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422" w:rsidRDefault="004A6422" w:rsidP="004A6422">
      <w:pPr>
        <w:rPr>
          <w:rFonts w:ascii="Verdana" w:hAnsi="Verdana"/>
        </w:rPr>
      </w:pPr>
      <w:r>
        <w:rPr>
          <w:rFonts w:ascii="Verdana" w:hAnsi="Verdana"/>
          <w:b/>
          <w:u w:val="single"/>
        </w:rPr>
        <w:t>STAD MECHELEN</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BIJLAGE V</w:t>
      </w:r>
      <w:r w:rsidR="00AF2D41">
        <w:rPr>
          <w:rFonts w:ascii="Verdana" w:hAnsi="Verdana"/>
        </w:rPr>
        <w:t>III</w:t>
      </w:r>
    </w:p>
    <w:p w:rsidR="004A6422" w:rsidRDefault="004A6422" w:rsidP="004A6422">
      <w:pPr>
        <w:rPr>
          <w:rFonts w:ascii="Verdana" w:hAnsi="Verdana"/>
          <w:b/>
        </w:rPr>
      </w:pPr>
    </w:p>
    <w:p w:rsidR="004A6422" w:rsidRDefault="004A6422" w:rsidP="004A6422">
      <w:pPr>
        <w:pBdr>
          <w:top w:val="single" w:sz="4" w:space="1" w:color="auto"/>
          <w:left w:val="single" w:sz="4" w:space="4" w:color="auto"/>
          <w:bottom w:val="single" w:sz="4" w:space="1" w:color="auto"/>
          <w:right w:val="single" w:sz="4" w:space="4" w:color="auto"/>
        </w:pBdr>
        <w:jc w:val="center"/>
        <w:rPr>
          <w:rFonts w:ascii="Verdana" w:hAnsi="Verdana"/>
          <w:b/>
        </w:rPr>
      </w:pPr>
      <w:r>
        <w:rPr>
          <w:rFonts w:ascii="Verdana" w:hAnsi="Verdana"/>
          <w:b/>
        </w:rPr>
        <w:t xml:space="preserve">CONCESSIE – BIEDINGSFORMULIER : </w:t>
      </w:r>
    </w:p>
    <w:p w:rsidR="004A6422" w:rsidRDefault="00AF2D41" w:rsidP="004A6422">
      <w:pPr>
        <w:pBdr>
          <w:top w:val="single" w:sz="4" w:space="1" w:color="auto"/>
          <w:left w:val="single" w:sz="4" w:space="4" w:color="auto"/>
          <w:bottom w:val="single" w:sz="4" w:space="1" w:color="auto"/>
          <w:right w:val="single" w:sz="4" w:space="4" w:color="auto"/>
        </w:pBdr>
        <w:jc w:val="center"/>
        <w:rPr>
          <w:rFonts w:ascii="Verdana" w:hAnsi="Verdana"/>
          <w:b/>
        </w:rPr>
      </w:pPr>
      <w:r>
        <w:rPr>
          <w:rFonts w:ascii="Verdana" w:hAnsi="Verdana"/>
          <w:b/>
        </w:rPr>
        <w:t>uitbating indoor skateruimte – Perron M</w:t>
      </w:r>
    </w:p>
    <w:p w:rsidR="004A6422" w:rsidRDefault="004A6422" w:rsidP="00E224ED">
      <w:pPr>
        <w:rPr>
          <w:rFonts w:ascii="Verdana" w:hAnsi="Verdana" w:cs="GPJNCD+PalatinoLinotype"/>
          <w:b/>
          <w:sz w:val="20"/>
          <w:u w:val="single"/>
          <w:lang w:val="en-GB"/>
        </w:rPr>
      </w:pPr>
    </w:p>
    <w:p w:rsidR="00E224ED" w:rsidRPr="0082485F" w:rsidRDefault="00E224ED" w:rsidP="00E224ED">
      <w:pPr>
        <w:rPr>
          <w:rFonts w:ascii="Verdana" w:hAnsi="Verdana"/>
          <w:sz w:val="20"/>
        </w:rPr>
      </w:pPr>
    </w:p>
    <w:p w:rsidR="00E224ED" w:rsidRPr="0082485F" w:rsidRDefault="00E224ED" w:rsidP="00E224ED">
      <w:pPr>
        <w:rPr>
          <w:rFonts w:ascii="Verdana" w:hAnsi="Verdana" w:cs="GPLCIE+PalatinoLinotype,Bold"/>
          <w:b/>
          <w:bCs/>
          <w:sz w:val="20"/>
        </w:rPr>
      </w:pPr>
      <w:r w:rsidRPr="0082485F">
        <w:rPr>
          <w:rFonts w:ascii="Verdana" w:hAnsi="Verdana" w:cs="GPLCIE+PalatinoLinotype,Bold"/>
          <w:b/>
          <w:bCs/>
          <w:sz w:val="20"/>
        </w:rPr>
        <w:t xml:space="preserve">1.  Algemeen </w:t>
      </w:r>
    </w:p>
    <w:p w:rsidR="00E224ED" w:rsidRPr="0082485F" w:rsidRDefault="00E224ED" w:rsidP="00E224ED">
      <w:pPr>
        <w:rPr>
          <w:rFonts w:ascii="Verdana" w:hAnsi="Verdana" w:cs="GPLCIE+PalatinoLinotype,Bold"/>
          <w:b/>
          <w:bCs/>
          <w:sz w:val="20"/>
        </w:rPr>
      </w:pPr>
    </w:p>
    <w:p w:rsidR="00E224ED" w:rsidRPr="0082485F" w:rsidRDefault="00E224ED" w:rsidP="00E224ED">
      <w:pPr>
        <w:ind w:left="426"/>
        <w:rPr>
          <w:rFonts w:ascii="Verdana" w:hAnsi="Verdana"/>
          <w:sz w:val="20"/>
        </w:rPr>
      </w:pPr>
      <w:r w:rsidRPr="0082485F">
        <w:rPr>
          <w:rFonts w:ascii="Verdana" w:hAnsi="Verdana"/>
          <w:sz w:val="20"/>
        </w:rPr>
        <w:t xml:space="preserve">De stad Mechelen biedt </w:t>
      </w:r>
      <w:r w:rsidR="00AF2D41">
        <w:rPr>
          <w:rFonts w:ascii="Verdana" w:hAnsi="Verdana"/>
          <w:sz w:val="20"/>
        </w:rPr>
        <w:t xml:space="preserve">een casco-ruimte aan, </w:t>
      </w:r>
      <w:r w:rsidR="00AF0E02" w:rsidRPr="0082485F">
        <w:rPr>
          <w:rFonts w:ascii="Verdana" w:hAnsi="Verdana"/>
          <w:sz w:val="20"/>
        </w:rPr>
        <w:t xml:space="preserve">zoals omschreven in de algemene bepalingen en de concessievoorwaarden, </w:t>
      </w:r>
      <w:r w:rsidR="008C5174" w:rsidRPr="0082485F">
        <w:rPr>
          <w:rFonts w:ascii="Verdana" w:hAnsi="Verdana"/>
          <w:sz w:val="20"/>
        </w:rPr>
        <w:t>gelegen</w:t>
      </w:r>
      <w:r w:rsidR="00AF2D41">
        <w:rPr>
          <w:rFonts w:ascii="Verdana" w:hAnsi="Verdana"/>
          <w:sz w:val="20"/>
        </w:rPr>
        <w:t xml:space="preserve"> aan het </w:t>
      </w:r>
      <w:proofErr w:type="spellStart"/>
      <w:r w:rsidR="00AF2D41">
        <w:rPr>
          <w:rFonts w:ascii="Verdana" w:hAnsi="Verdana"/>
          <w:sz w:val="20"/>
        </w:rPr>
        <w:t>Doauneplein</w:t>
      </w:r>
      <w:proofErr w:type="spellEnd"/>
      <w:r w:rsidR="00AF2D41">
        <w:rPr>
          <w:rFonts w:ascii="Verdana" w:hAnsi="Verdana"/>
          <w:sz w:val="20"/>
        </w:rPr>
        <w:t xml:space="preserve"> 4b te </w:t>
      </w:r>
      <w:r w:rsidRPr="0082485F">
        <w:rPr>
          <w:rFonts w:ascii="Verdana" w:hAnsi="Verdana"/>
          <w:sz w:val="20"/>
        </w:rPr>
        <w:t xml:space="preserve"> Mechelen, openbaar aan onder de vorm van biedingen onder dubbel</w:t>
      </w:r>
      <w:r w:rsidRPr="0082485F">
        <w:rPr>
          <w:rFonts w:ascii="Verdana" w:hAnsi="Verdana"/>
          <w:color w:val="99CC00"/>
          <w:sz w:val="20"/>
        </w:rPr>
        <w:t xml:space="preserve"> </w:t>
      </w:r>
      <w:r w:rsidRPr="0082485F">
        <w:rPr>
          <w:rFonts w:ascii="Verdana" w:hAnsi="Verdana"/>
          <w:sz w:val="20"/>
        </w:rPr>
        <w:t xml:space="preserve">gesloten omslag. </w:t>
      </w:r>
    </w:p>
    <w:p w:rsidR="00E224ED" w:rsidRPr="0082485F" w:rsidRDefault="00E224ED" w:rsidP="00E224ED">
      <w:pPr>
        <w:ind w:left="426"/>
        <w:rPr>
          <w:rFonts w:ascii="Verdana" w:hAnsi="Verdana"/>
          <w:sz w:val="20"/>
        </w:rPr>
      </w:pPr>
    </w:p>
    <w:p w:rsidR="00E224ED" w:rsidRPr="0082485F" w:rsidRDefault="00E224ED" w:rsidP="00E224ED">
      <w:pPr>
        <w:ind w:left="426"/>
        <w:rPr>
          <w:rFonts w:ascii="Verdana" w:hAnsi="Verdana"/>
          <w:sz w:val="20"/>
        </w:rPr>
      </w:pPr>
      <w:r w:rsidRPr="0082485F">
        <w:rPr>
          <w:rFonts w:ascii="Verdana" w:hAnsi="Verdana"/>
          <w:sz w:val="20"/>
        </w:rPr>
        <w:t xml:space="preserve">Geïnteresseerden stellen zich aan de hand van dit formulier kandidaat voor </w:t>
      </w:r>
      <w:r w:rsidR="003757FE" w:rsidRPr="0082485F">
        <w:rPr>
          <w:rFonts w:ascii="Verdana" w:hAnsi="Verdana"/>
          <w:sz w:val="20"/>
        </w:rPr>
        <w:t>het in concessie nemen van het goed.</w:t>
      </w:r>
    </w:p>
    <w:p w:rsidR="00E224ED" w:rsidRPr="0082485F" w:rsidRDefault="00E224ED" w:rsidP="00E224ED">
      <w:pPr>
        <w:ind w:left="426"/>
        <w:rPr>
          <w:rFonts w:ascii="Verdana" w:hAnsi="Verdana"/>
          <w:sz w:val="20"/>
        </w:rPr>
      </w:pPr>
    </w:p>
    <w:p w:rsidR="00E224ED" w:rsidRPr="0082485F" w:rsidRDefault="00E224ED" w:rsidP="00E224ED">
      <w:pPr>
        <w:ind w:left="426"/>
        <w:rPr>
          <w:rFonts w:ascii="Verdana" w:hAnsi="Verdana"/>
          <w:sz w:val="20"/>
        </w:rPr>
      </w:pPr>
    </w:p>
    <w:p w:rsidR="00E224ED" w:rsidRPr="0082485F" w:rsidRDefault="00E224ED" w:rsidP="00E224ED">
      <w:pPr>
        <w:rPr>
          <w:rFonts w:ascii="Verdana" w:hAnsi="Verdana" w:cs="GPLCIE+PalatinoLinotype,Bold"/>
          <w:b/>
          <w:bCs/>
          <w:sz w:val="20"/>
        </w:rPr>
      </w:pPr>
      <w:r w:rsidRPr="0082485F">
        <w:rPr>
          <w:rFonts w:ascii="Verdana" w:hAnsi="Verdana" w:cs="GPLCIE+PalatinoLinotype,Bold"/>
          <w:b/>
          <w:bCs/>
          <w:sz w:val="20"/>
        </w:rPr>
        <w:t xml:space="preserve">2. Wijze van inschrijving </w:t>
      </w:r>
    </w:p>
    <w:p w:rsidR="00E224ED" w:rsidRPr="0082485F" w:rsidRDefault="00E224ED" w:rsidP="00E224ED">
      <w:pPr>
        <w:rPr>
          <w:rFonts w:ascii="Verdana" w:hAnsi="Verdana" w:cs="GPLCIE+PalatinoLinotype,Bold"/>
          <w:sz w:val="20"/>
        </w:rPr>
      </w:pPr>
    </w:p>
    <w:p w:rsidR="00E224ED" w:rsidRPr="0082485F" w:rsidRDefault="00E224ED" w:rsidP="00E224ED">
      <w:pPr>
        <w:pStyle w:val="Plattetekst"/>
        <w:ind w:left="426"/>
        <w:rPr>
          <w:rFonts w:ascii="Verdana" w:hAnsi="Verdana" w:cs="GPJNCD+PalatinoLinotype"/>
          <w:sz w:val="20"/>
          <w:szCs w:val="20"/>
        </w:rPr>
      </w:pPr>
      <w:r w:rsidRPr="0082485F">
        <w:rPr>
          <w:rFonts w:ascii="Verdana" w:hAnsi="Verdana" w:cs="GPJNCD+PalatinoLinotype"/>
          <w:sz w:val="20"/>
          <w:szCs w:val="20"/>
        </w:rPr>
        <w:t xml:space="preserve">De kandidaat zorgt voor een correcte invulling en ondertekening van het biedingformulier. Dit betekent dat: </w:t>
      </w:r>
    </w:p>
    <w:p w:rsidR="00E224ED" w:rsidRPr="0082485F" w:rsidRDefault="00E224ED" w:rsidP="00E224ED">
      <w:pPr>
        <w:numPr>
          <w:ilvl w:val="2"/>
          <w:numId w:val="4"/>
        </w:numPr>
        <w:tabs>
          <w:tab w:val="clear" w:pos="2520"/>
          <w:tab w:val="num" w:pos="851"/>
        </w:tabs>
        <w:ind w:left="851" w:hanging="425"/>
        <w:rPr>
          <w:rFonts w:ascii="Verdana" w:hAnsi="Verdana" w:cs="GPJNCD+PalatinoLinotype"/>
          <w:sz w:val="20"/>
        </w:rPr>
      </w:pPr>
      <w:r w:rsidRPr="0082485F">
        <w:rPr>
          <w:rFonts w:ascii="Verdana" w:hAnsi="Verdana" w:cs="GPJNCD+PalatinoLinotype"/>
          <w:sz w:val="20"/>
        </w:rPr>
        <w:t xml:space="preserve">het gedagtekend is; </w:t>
      </w:r>
    </w:p>
    <w:p w:rsidR="00E224ED" w:rsidRPr="0082485F" w:rsidRDefault="00E224ED" w:rsidP="00E224ED">
      <w:pPr>
        <w:numPr>
          <w:ilvl w:val="2"/>
          <w:numId w:val="4"/>
        </w:numPr>
        <w:tabs>
          <w:tab w:val="clear" w:pos="2520"/>
          <w:tab w:val="num" w:pos="851"/>
        </w:tabs>
        <w:ind w:left="851" w:hanging="425"/>
        <w:rPr>
          <w:rFonts w:ascii="Verdana" w:hAnsi="Verdana" w:cs="GPJNCD+PalatinoLinotype"/>
          <w:sz w:val="20"/>
        </w:rPr>
      </w:pPr>
      <w:r w:rsidRPr="0082485F">
        <w:rPr>
          <w:rFonts w:ascii="Verdana" w:hAnsi="Verdana" w:cs="GPJNCD+PalatinoLinotype"/>
          <w:sz w:val="20"/>
        </w:rPr>
        <w:t xml:space="preserve">elke bladzijde is geparafeerd; </w:t>
      </w:r>
    </w:p>
    <w:p w:rsidR="00E224ED" w:rsidRPr="0082485F" w:rsidRDefault="00E224ED" w:rsidP="00E224ED">
      <w:pPr>
        <w:numPr>
          <w:ilvl w:val="2"/>
          <w:numId w:val="4"/>
        </w:numPr>
        <w:tabs>
          <w:tab w:val="clear" w:pos="2520"/>
          <w:tab w:val="num" w:pos="851"/>
        </w:tabs>
        <w:ind w:left="851" w:hanging="425"/>
        <w:rPr>
          <w:rFonts w:ascii="Verdana" w:hAnsi="Verdana" w:cs="GPJNCD+PalatinoLinotype"/>
          <w:sz w:val="20"/>
        </w:rPr>
      </w:pPr>
      <w:r w:rsidRPr="0082485F">
        <w:rPr>
          <w:rFonts w:ascii="Verdana" w:hAnsi="Verdana" w:cs="GPJNCD+PalatinoLinotype"/>
          <w:sz w:val="20"/>
        </w:rPr>
        <w:t xml:space="preserve">het de volledige rechtsgeldige verschijning van de kandidaat vermeldt; </w:t>
      </w:r>
    </w:p>
    <w:p w:rsidR="00E224ED" w:rsidRPr="0082485F" w:rsidRDefault="00E224ED" w:rsidP="00E224ED">
      <w:pPr>
        <w:numPr>
          <w:ilvl w:val="2"/>
          <w:numId w:val="4"/>
        </w:numPr>
        <w:tabs>
          <w:tab w:val="clear" w:pos="2520"/>
          <w:tab w:val="num" w:pos="851"/>
        </w:tabs>
        <w:ind w:left="851" w:hanging="425"/>
        <w:rPr>
          <w:rFonts w:ascii="Verdana" w:hAnsi="Verdana" w:cs="GPJNCD+PalatinoLinotype"/>
          <w:sz w:val="20"/>
        </w:rPr>
      </w:pPr>
      <w:r w:rsidRPr="0082485F">
        <w:rPr>
          <w:rFonts w:ascii="Verdana" w:hAnsi="Verdana" w:cs="GPJNCD+PalatinoLinotype"/>
          <w:sz w:val="20"/>
        </w:rPr>
        <w:t xml:space="preserve">de kandidaat verklaart de biedingvoorwaarden en de voorwaarden van de concessie te aanvaarden; </w:t>
      </w:r>
    </w:p>
    <w:p w:rsidR="00E224ED" w:rsidRPr="0082485F" w:rsidRDefault="00E224ED" w:rsidP="00E224ED">
      <w:pPr>
        <w:numPr>
          <w:ilvl w:val="2"/>
          <w:numId w:val="4"/>
        </w:numPr>
        <w:tabs>
          <w:tab w:val="clear" w:pos="2520"/>
          <w:tab w:val="num" w:pos="851"/>
        </w:tabs>
        <w:ind w:left="851" w:hanging="425"/>
        <w:rPr>
          <w:rFonts w:ascii="Verdana" w:hAnsi="Verdana" w:cs="GPJNCD+PalatinoLinotype"/>
          <w:sz w:val="20"/>
        </w:rPr>
      </w:pPr>
      <w:r w:rsidRPr="0082485F">
        <w:rPr>
          <w:rFonts w:ascii="Verdana" w:hAnsi="Verdana" w:cs="GPJNCD+PalatinoLinotype"/>
          <w:sz w:val="20"/>
        </w:rPr>
        <w:t xml:space="preserve">de </w:t>
      </w:r>
      <w:proofErr w:type="spellStart"/>
      <w:r w:rsidR="00AF2D41">
        <w:rPr>
          <w:rFonts w:ascii="Verdana" w:hAnsi="Verdana" w:cs="GPJNCD+PalatinoLinotype"/>
          <w:sz w:val="20"/>
        </w:rPr>
        <w:t>cocnessie</w:t>
      </w:r>
      <w:r w:rsidRPr="0082485F">
        <w:rPr>
          <w:rFonts w:ascii="Verdana" w:hAnsi="Verdana" w:cs="GPJNCD+PalatinoLinotype"/>
          <w:sz w:val="20"/>
        </w:rPr>
        <w:t>vergoeding</w:t>
      </w:r>
      <w:proofErr w:type="spellEnd"/>
      <w:r w:rsidR="00AF2D41">
        <w:rPr>
          <w:rFonts w:ascii="Verdana" w:hAnsi="Verdana" w:cs="GPJNCD+PalatinoLinotype"/>
          <w:sz w:val="20"/>
        </w:rPr>
        <w:t xml:space="preserve"> (inclusief BTW)</w:t>
      </w:r>
      <w:r w:rsidRPr="0082485F">
        <w:rPr>
          <w:rFonts w:ascii="Verdana" w:hAnsi="Verdana" w:cs="GPJNCD+PalatinoLinotype"/>
          <w:sz w:val="20"/>
        </w:rPr>
        <w:t xml:space="preserve"> is vermeld, zowel in cijfers als in letters, die de kandidaat bereid is aan de stad Mechelen te betalen; </w:t>
      </w:r>
    </w:p>
    <w:p w:rsidR="00E224ED" w:rsidRPr="0082485F" w:rsidRDefault="00E224ED" w:rsidP="00E224ED">
      <w:pPr>
        <w:numPr>
          <w:ilvl w:val="2"/>
          <w:numId w:val="4"/>
        </w:numPr>
        <w:tabs>
          <w:tab w:val="clear" w:pos="2520"/>
          <w:tab w:val="num" w:pos="851"/>
        </w:tabs>
        <w:ind w:left="851" w:hanging="425"/>
        <w:rPr>
          <w:rFonts w:ascii="Verdana" w:hAnsi="Verdana" w:cs="GPJNCD+PalatinoLinotype"/>
          <w:sz w:val="20"/>
        </w:rPr>
      </w:pPr>
      <w:r w:rsidRPr="0082485F">
        <w:rPr>
          <w:rFonts w:ascii="Verdana" w:hAnsi="Verdana" w:cs="GPJNCD+PalatinoLinotype"/>
          <w:sz w:val="20"/>
        </w:rPr>
        <w:t xml:space="preserve">het voorzien is van geldige handtekeningen. </w:t>
      </w:r>
    </w:p>
    <w:p w:rsidR="00E224ED" w:rsidRPr="0082485F" w:rsidRDefault="00E224ED" w:rsidP="00E224ED">
      <w:pPr>
        <w:pStyle w:val="Default"/>
        <w:tabs>
          <w:tab w:val="num" w:pos="284"/>
          <w:tab w:val="num" w:pos="851"/>
        </w:tabs>
        <w:ind w:left="851" w:hanging="425"/>
        <w:rPr>
          <w:rFonts w:ascii="Verdana" w:hAnsi="Verdana"/>
          <w:color w:val="auto"/>
          <w:sz w:val="20"/>
          <w:szCs w:val="20"/>
        </w:rPr>
      </w:pPr>
    </w:p>
    <w:p w:rsidR="00E224ED" w:rsidRPr="0082485F" w:rsidRDefault="00E224ED" w:rsidP="00E224ED">
      <w:pPr>
        <w:pStyle w:val="Default"/>
        <w:tabs>
          <w:tab w:val="num" w:pos="284"/>
          <w:tab w:val="num" w:pos="851"/>
        </w:tabs>
        <w:ind w:left="851" w:hanging="425"/>
        <w:rPr>
          <w:rFonts w:ascii="Verdana" w:hAnsi="Verdana"/>
          <w:color w:val="auto"/>
          <w:sz w:val="20"/>
          <w:szCs w:val="20"/>
        </w:rPr>
      </w:pPr>
    </w:p>
    <w:p w:rsidR="00E224ED" w:rsidRPr="0082485F" w:rsidRDefault="00E224ED" w:rsidP="00E224ED">
      <w:pPr>
        <w:ind w:left="-1156" w:firstLine="1440"/>
        <w:rPr>
          <w:rFonts w:ascii="Verdana" w:hAnsi="Verdana"/>
          <w:sz w:val="20"/>
        </w:rPr>
      </w:pPr>
      <w:r w:rsidRPr="0082485F">
        <w:rPr>
          <w:rFonts w:ascii="Verdana" w:hAnsi="Verdana"/>
          <w:sz w:val="20"/>
        </w:rPr>
        <w:t xml:space="preserve">Kandidaten voegen bij dit formulier verplicht volgende documenten : </w:t>
      </w:r>
      <w:r w:rsidR="007A1DDA" w:rsidRPr="0082485F">
        <w:rPr>
          <w:rFonts w:ascii="Verdana" w:hAnsi="Verdana"/>
          <w:sz w:val="20"/>
        </w:rPr>
        <w:br/>
      </w:r>
    </w:p>
    <w:p w:rsidR="00AF2D41" w:rsidRDefault="00AF2D41" w:rsidP="005C225D">
      <w:pPr>
        <w:numPr>
          <w:ilvl w:val="2"/>
          <w:numId w:val="1"/>
        </w:numPr>
        <w:tabs>
          <w:tab w:val="clear" w:pos="2160"/>
          <w:tab w:val="num" w:pos="284"/>
        </w:tabs>
        <w:ind w:left="709" w:hanging="425"/>
        <w:rPr>
          <w:rFonts w:ascii="Verdana" w:hAnsi="Verdana" w:cs="GPJNCD+PalatinoLinotype"/>
          <w:sz w:val="20"/>
        </w:rPr>
      </w:pPr>
      <w:r>
        <w:rPr>
          <w:rFonts w:ascii="Verdana" w:hAnsi="Verdana" w:cs="GPJNCD+PalatinoLinotype"/>
          <w:sz w:val="20"/>
        </w:rPr>
        <w:t>Een interieurontwerp met een idee van : de volledige binneninrichting (o.a. indoor skate infrastructuur, horecagedeelte), de materiaalkeuze (vloeren, wanden, plafonds, …), de vormgeving van nieuwe interieurelementen, de visie op de uitbreiding van de technische installaties (verlichtingsarmaturen, brandpreventie-installaties, …)</w:t>
      </w:r>
    </w:p>
    <w:p w:rsidR="00AF2D41" w:rsidRDefault="00AF2D41" w:rsidP="005C225D">
      <w:pPr>
        <w:numPr>
          <w:ilvl w:val="2"/>
          <w:numId w:val="1"/>
        </w:numPr>
        <w:tabs>
          <w:tab w:val="clear" w:pos="2160"/>
          <w:tab w:val="num" w:pos="284"/>
        </w:tabs>
        <w:ind w:left="709" w:hanging="425"/>
        <w:rPr>
          <w:rFonts w:ascii="Verdana" w:hAnsi="Verdana" w:cs="GPJNCD+PalatinoLinotype"/>
          <w:sz w:val="20"/>
        </w:rPr>
      </w:pPr>
      <w:r>
        <w:rPr>
          <w:rFonts w:ascii="Verdana" w:hAnsi="Verdana" w:cs="GPJNCD+PalatinoLinotype"/>
          <w:sz w:val="20"/>
        </w:rPr>
        <w:t>Een nota met het voorstel en de visie inzake de bestemming en invulling.</w:t>
      </w:r>
    </w:p>
    <w:p w:rsidR="00AF2D41" w:rsidRDefault="00AF2D41" w:rsidP="005C225D">
      <w:pPr>
        <w:numPr>
          <w:ilvl w:val="2"/>
          <w:numId w:val="1"/>
        </w:numPr>
        <w:tabs>
          <w:tab w:val="clear" w:pos="2160"/>
          <w:tab w:val="num" w:pos="284"/>
        </w:tabs>
        <w:ind w:left="709" w:hanging="425"/>
        <w:rPr>
          <w:rFonts w:ascii="Verdana" w:hAnsi="Verdana" w:cs="GPJNCD+PalatinoLinotype"/>
          <w:sz w:val="20"/>
        </w:rPr>
      </w:pPr>
      <w:r>
        <w:rPr>
          <w:rFonts w:ascii="Verdana" w:hAnsi="Verdana" w:cs="GPJNCD+PalatinoLinotype"/>
          <w:sz w:val="20"/>
        </w:rPr>
        <w:t xml:space="preserve">Een verklaring, ondertekend door de bevoegde stadsdiensten, waaruit blijkt dat de kandidaat-concessiehouder een </w:t>
      </w:r>
      <w:proofErr w:type="spellStart"/>
      <w:r>
        <w:rPr>
          <w:rFonts w:ascii="Verdana" w:hAnsi="Verdana" w:cs="GPJNCD+PalatinoLinotype"/>
          <w:sz w:val="20"/>
        </w:rPr>
        <w:t>plaatsbezoek</w:t>
      </w:r>
      <w:proofErr w:type="spellEnd"/>
      <w:r>
        <w:rPr>
          <w:rFonts w:ascii="Verdana" w:hAnsi="Verdana" w:cs="GPJNCD+PalatinoLinotype"/>
          <w:sz w:val="20"/>
        </w:rPr>
        <w:t xml:space="preserve"> heeft gebracht.</w:t>
      </w:r>
    </w:p>
    <w:p w:rsidR="00AF2D41" w:rsidRDefault="00AF2D41" w:rsidP="005C225D">
      <w:pPr>
        <w:numPr>
          <w:ilvl w:val="2"/>
          <w:numId w:val="1"/>
        </w:numPr>
        <w:tabs>
          <w:tab w:val="clear" w:pos="2160"/>
          <w:tab w:val="num" w:pos="284"/>
        </w:tabs>
        <w:ind w:left="709" w:hanging="425"/>
        <w:rPr>
          <w:rFonts w:ascii="Verdana" w:hAnsi="Verdana" w:cs="GPJNCD+PalatinoLinotype"/>
          <w:sz w:val="20"/>
        </w:rPr>
      </w:pPr>
      <w:r>
        <w:rPr>
          <w:rFonts w:ascii="Verdana" w:hAnsi="Verdana" w:cs="GPJNCD+PalatinoLinotype"/>
          <w:sz w:val="20"/>
        </w:rPr>
        <w:t>De vennootschappen die biedingen inzenden bezorgen onder dezelfde omslag een exemplaar van hun statuten en de stukken waaruit de machtiging van de ondertekenaars blijkt.</w:t>
      </w:r>
    </w:p>
    <w:p w:rsidR="005C225D" w:rsidRPr="00AF2D41" w:rsidRDefault="005C225D" w:rsidP="00AF2D41">
      <w:pPr>
        <w:numPr>
          <w:ilvl w:val="2"/>
          <w:numId w:val="1"/>
        </w:numPr>
        <w:tabs>
          <w:tab w:val="clear" w:pos="2160"/>
          <w:tab w:val="num" w:pos="284"/>
        </w:tabs>
        <w:ind w:left="709" w:hanging="425"/>
        <w:rPr>
          <w:rFonts w:ascii="Verdana" w:hAnsi="Verdana" w:cs="GPJNCD+PalatinoLinotype"/>
          <w:sz w:val="20"/>
        </w:rPr>
      </w:pPr>
      <w:r w:rsidRPr="00AF2D41">
        <w:rPr>
          <w:rFonts w:ascii="Verdana" w:hAnsi="Verdana"/>
          <w:sz w:val="20"/>
        </w:rPr>
        <w:t xml:space="preserve">Een verklaring op eer dat de kandidaat-concessiehouder zich niet bevindt in één van de gevallen, opgesomd artikel 7 </w:t>
      </w:r>
      <w:r w:rsidR="004E04A7" w:rsidRPr="00AF2D41">
        <w:rPr>
          <w:rFonts w:ascii="Verdana" w:hAnsi="Verdana"/>
          <w:sz w:val="20"/>
        </w:rPr>
        <w:t>van de algemene bepalingen</w:t>
      </w:r>
      <w:r w:rsidR="002B6B1F" w:rsidRPr="00AF2D41">
        <w:rPr>
          <w:rFonts w:ascii="Verdana" w:hAnsi="Verdana"/>
          <w:sz w:val="20"/>
        </w:rPr>
        <w:t xml:space="preserve">/biedingsvoorwaarden </w:t>
      </w:r>
      <w:r w:rsidRPr="00AF2D41">
        <w:rPr>
          <w:rFonts w:ascii="Verdana" w:hAnsi="Verdana"/>
          <w:sz w:val="20"/>
        </w:rPr>
        <w:t>– uitsluitingen</w:t>
      </w:r>
      <w:r w:rsidR="002B6B1F" w:rsidRPr="00AF2D41">
        <w:rPr>
          <w:rFonts w:ascii="Verdana" w:hAnsi="Verdana"/>
          <w:sz w:val="20"/>
        </w:rPr>
        <w:t xml:space="preserve"> van de algemene concessie</w:t>
      </w:r>
      <w:r w:rsidR="007A1DDA" w:rsidRPr="00AF2D41">
        <w:rPr>
          <w:rFonts w:ascii="Verdana" w:hAnsi="Verdana"/>
          <w:sz w:val="20"/>
        </w:rPr>
        <w:t>bepalingen</w:t>
      </w:r>
      <w:r w:rsidRPr="00AF2D41">
        <w:rPr>
          <w:rFonts w:ascii="Verdana" w:hAnsi="Verdana"/>
          <w:sz w:val="20"/>
        </w:rPr>
        <w:t>.</w:t>
      </w:r>
    </w:p>
    <w:p w:rsidR="005C225D" w:rsidRPr="0082485F" w:rsidRDefault="005C225D" w:rsidP="005C225D">
      <w:pPr>
        <w:tabs>
          <w:tab w:val="left" w:pos="993"/>
        </w:tabs>
        <w:rPr>
          <w:rFonts w:ascii="Verdana" w:hAnsi="Verdana"/>
          <w:sz w:val="20"/>
        </w:rPr>
      </w:pPr>
    </w:p>
    <w:p w:rsidR="00DA10CF" w:rsidRPr="0082485F" w:rsidRDefault="00E224ED" w:rsidP="007A1DDA">
      <w:pPr>
        <w:ind w:left="284"/>
        <w:rPr>
          <w:rFonts w:ascii="Verdana" w:hAnsi="Verdana" w:cs="GPJNCD+PalatinoLinotype"/>
          <w:sz w:val="20"/>
        </w:rPr>
      </w:pPr>
      <w:r w:rsidRPr="0082485F">
        <w:rPr>
          <w:rFonts w:ascii="Verdana" w:hAnsi="Verdana" w:cs="GPJNCD+PalatinoLinotype"/>
          <w:sz w:val="20"/>
        </w:rPr>
        <w:t xml:space="preserve">Kandidaten bezorgen dit formulier met bijlagen in een dubbel gesloten omslag bij de stad Mechelen, </w:t>
      </w:r>
      <w:r w:rsidR="00C15501" w:rsidRPr="0082485F">
        <w:rPr>
          <w:rFonts w:ascii="Verdana" w:hAnsi="Verdana" w:cs="GPJNCD+PalatinoLinotype"/>
          <w:sz w:val="20"/>
        </w:rPr>
        <w:t xml:space="preserve">ter attentie van de </w:t>
      </w:r>
      <w:r w:rsidRPr="0082485F">
        <w:rPr>
          <w:rFonts w:ascii="Verdana" w:hAnsi="Verdana" w:cs="GPJNCD+PalatinoLinotype"/>
          <w:sz w:val="20"/>
        </w:rPr>
        <w:t xml:space="preserve">dienst </w:t>
      </w:r>
      <w:r w:rsidR="002B6B1F" w:rsidRPr="0082485F">
        <w:rPr>
          <w:rFonts w:ascii="Verdana" w:hAnsi="Verdana" w:cs="GPJNCD+PalatinoLinotype"/>
          <w:sz w:val="20"/>
        </w:rPr>
        <w:t>Vastgoed</w:t>
      </w:r>
      <w:r w:rsidRPr="0082485F">
        <w:rPr>
          <w:rFonts w:ascii="Verdana" w:hAnsi="Verdana" w:cs="GPJNCD+PalatinoLinotype"/>
          <w:sz w:val="20"/>
        </w:rPr>
        <w:t xml:space="preserve">beleid, </w:t>
      </w:r>
      <w:r w:rsidR="00C15501" w:rsidRPr="0082485F">
        <w:rPr>
          <w:rFonts w:ascii="Verdana" w:hAnsi="Verdana" w:cs="GPJNCD+PalatinoLinotype"/>
          <w:sz w:val="20"/>
        </w:rPr>
        <w:t>Grote Markt 21</w:t>
      </w:r>
      <w:r w:rsidRPr="0082485F">
        <w:rPr>
          <w:rFonts w:ascii="Verdana" w:hAnsi="Verdana" w:cs="GPJNCD+PalatinoLinotype"/>
          <w:sz w:val="20"/>
        </w:rPr>
        <w:t xml:space="preserve"> te 2800 Mechelen</w:t>
      </w:r>
      <w:r w:rsidR="00C15501" w:rsidRPr="0082485F">
        <w:rPr>
          <w:rFonts w:ascii="Verdana" w:hAnsi="Verdana" w:cs="GPJNCD+PalatinoLinotype"/>
          <w:sz w:val="20"/>
        </w:rPr>
        <w:t>.</w:t>
      </w:r>
      <w:r w:rsidR="00056542" w:rsidRPr="0082485F">
        <w:rPr>
          <w:rFonts w:ascii="Verdana" w:hAnsi="Verdana" w:cs="GPJNCD+PalatinoLinotype"/>
          <w:sz w:val="20"/>
        </w:rPr>
        <w:t xml:space="preserve"> </w:t>
      </w:r>
    </w:p>
    <w:p w:rsidR="00DA10CF" w:rsidRDefault="00DA10CF" w:rsidP="007A1DDA">
      <w:pPr>
        <w:ind w:left="284"/>
        <w:rPr>
          <w:rFonts w:ascii="Verdana" w:hAnsi="Verdana" w:cs="GPJNCD+PalatinoLinotype"/>
          <w:sz w:val="20"/>
        </w:rPr>
      </w:pPr>
    </w:p>
    <w:p w:rsidR="0097670A" w:rsidRDefault="0097670A" w:rsidP="007A1DDA">
      <w:pPr>
        <w:ind w:left="284"/>
        <w:rPr>
          <w:rFonts w:ascii="Verdana" w:hAnsi="Verdana" w:cs="GPJNCD+PalatinoLinotype"/>
          <w:sz w:val="20"/>
        </w:rPr>
      </w:pPr>
    </w:p>
    <w:p w:rsidR="0097670A" w:rsidRDefault="0097670A" w:rsidP="0097670A">
      <w:pPr>
        <w:spacing w:after="200" w:line="276" w:lineRule="auto"/>
        <w:contextualSpacing/>
        <w:rPr>
          <w:rFonts w:ascii="Verdana" w:eastAsiaTheme="minorHAnsi" w:hAnsi="Verdana" w:cstheme="minorBidi"/>
          <w:sz w:val="20"/>
          <w:szCs w:val="22"/>
          <w:lang w:val="nl-BE" w:eastAsia="en-US"/>
        </w:rPr>
      </w:pPr>
    </w:p>
    <w:p w:rsidR="0097670A" w:rsidRPr="0097670A" w:rsidRDefault="0097670A" w:rsidP="0097670A">
      <w:pPr>
        <w:spacing w:after="200" w:line="276" w:lineRule="auto"/>
        <w:contextualSpacing/>
        <w:rPr>
          <w:rFonts w:ascii="Verdana" w:eastAsiaTheme="minorHAnsi" w:hAnsi="Verdana" w:cstheme="minorBidi"/>
          <w:sz w:val="20"/>
          <w:szCs w:val="22"/>
          <w:lang w:val="nl-BE" w:eastAsia="en-US"/>
        </w:rPr>
      </w:pPr>
      <w:r w:rsidRPr="0097670A">
        <w:rPr>
          <w:rFonts w:ascii="Verdana" w:eastAsiaTheme="minorHAnsi" w:hAnsi="Verdana" w:cstheme="minorBidi"/>
          <w:sz w:val="20"/>
          <w:szCs w:val="22"/>
          <w:lang w:val="nl-BE" w:eastAsia="en-US"/>
        </w:rPr>
        <w:lastRenderedPageBreak/>
        <w:t xml:space="preserve">De omslag wordt geadresseerd aan Stad Mechelen, dienst Vastgoedbeleid, Grote Markt 21 te Mechelen, en wordt aangetekend op de post besteld volle 48 uren vóór het uur bepaald in het biedingsformulier voor het openen van de biedingen of wordt afgegeven aan de Balie van het Huis van de </w:t>
      </w:r>
      <w:proofErr w:type="spellStart"/>
      <w:r w:rsidRPr="0097670A">
        <w:rPr>
          <w:rFonts w:ascii="Verdana" w:eastAsiaTheme="minorHAnsi" w:hAnsi="Verdana" w:cstheme="minorBidi"/>
          <w:sz w:val="20"/>
          <w:szCs w:val="22"/>
          <w:lang w:val="nl-BE" w:eastAsia="en-US"/>
        </w:rPr>
        <w:t>Mechelaar</w:t>
      </w:r>
      <w:proofErr w:type="spellEnd"/>
      <w:r w:rsidRPr="0097670A">
        <w:rPr>
          <w:rFonts w:ascii="Verdana" w:eastAsiaTheme="minorHAnsi" w:hAnsi="Verdana" w:cstheme="minorBidi"/>
          <w:sz w:val="20"/>
          <w:szCs w:val="22"/>
          <w:lang w:val="nl-BE" w:eastAsia="en-US"/>
        </w:rPr>
        <w:t>, Reuzenstraat 1 te Mechelen.</w:t>
      </w:r>
    </w:p>
    <w:p w:rsidR="0097670A" w:rsidRPr="0097670A" w:rsidRDefault="0097670A" w:rsidP="0097670A">
      <w:pPr>
        <w:spacing w:after="200" w:line="276" w:lineRule="auto"/>
        <w:ind w:left="720"/>
        <w:contextualSpacing/>
        <w:rPr>
          <w:rFonts w:ascii="Verdana" w:eastAsiaTheme="minorHAnsi" w:hAnsi="Verdana" w:cstheme="minorBidi"/>
          <w:sz w:val="20"/>
          <w:szCs w:val="22"/>
          <w:lang w:val="nl-BE" w:eastAsia="en-US"/>
        </w:rPr>
      </w:pPr>
      <w:r w:rsidRPr="0097670A">
        <w:rPr>
          <w:rFonts w:ascii="Verdana" w:eastAsiaTheme="minorHAnsi" w:hAnsi="Verdana" w:cstheme="minorBidi"/>
          <w:sz w:val="20"/>
          <w:szCs w:val="22"/>
          <w:lang w:val="nl-BE" w:eastAsia="en-US"/>
        </w:rPr>
        <w:t xml:space="preserve">Openingsuren Huis van de </w:t>
      </w:r>
      <w:proofErr w:type="spellStart"/>
      <w:r w:rsidRPr="0097670A">
        <w:rPr>
          <w:rFonts w:ascii="Verdana" w:eastAsiaTheme="minorHAnsi" w:hAnsi="Verdana" w:cstheme="minorBidi"/>
          <w:sz w:val="20"/>
          <w:szCs w:val="22"/>
          <w:lang w:val="nl-BE" w:eastAsia="en-US"/>
        </w:rPr>
        <w:t>Mechelaar</w:t>
      </w:r>
      <w:proofErr w:type="spellEnd"/>
      <w:r w:rsidRPr="0097670A">
        <w:rPr>
          <w:rFonts w:ascii="Verdana" w:eastAsiaTheme="minorHAnsi" w:hAnsi="Verdana" w:cstheme="minorBidi"/>
          <w:sz w:val="20"/>
          <w:szCs w:val="22"/>
          <w:lang w:val="nl-BE" w:eastAsia="en-US"/>
        </w:rPr>
        <w:t xml:space="preserve"> :</w:t>
      </w:r>
    </w:p>
    <w:p w:rsidR="0097670A" w:rsidRPr="0097670A" w:rsidRDefault="0097670A" w:rsidP="0097670A">
      <w:pPr>
        <w:numPr>
          <w:ilvl w:val="1"/>
          <w:numId w:val="9"/>
        </w:numPr>
        <w:spacing w:after="200" w:line="276" w:lineRule="auto"/>
        <w:contextualSpacing/>
        <w:rPr>
          <w:rFonts w:ascii="Verdana" w:eastAsiaTheme="minorHAnsi" w:hAnsi="Verdana" w:cstheme="minorBidi"/>
          <w:sz w:val="20"/>
          <w:szCs w:val="22"/>
          <w:lang w:val="nl-BE" w:eastAsia="en-US"/>
        </w:rPr>
      </w:pPr>
      <w:r w:rsidRPr="0097670A">
        <w:rPr>
          <w:rFonts w:ascii="Verdana" w:eastAsiaTheme="minorHAnsi" w:hAnsi="Verdana" w:cstheme="minorBidi"/>
          <w:sz w:val="20"/>
          <w:szCs w:val="22"/>
          <w:lang w:val="nl-BE" w:eastAsia="en-US"/>
        </w:rPr>
        <w:t>Maandag – dinsdag – woensdag – vrijdag : 9u - 17u</w:t>
      </w:r>
    </w:p>
    <w:p w:rsidR="0097670A" w:rsidRPr="0097670A" w:rsidRDefault="0097670A" w:rsidP="0097670A">
      <w:pPr>
        <w:numPr>
          <w:ilvl w:val="1"/>
          <w:numId w:val="9"/>
        </w:numPr>
        <w:spacing w:after="200" w:line="276" w:lineRule="auto"/>
        <w:contextualSpacing/>
        <w:rPr>
          <w:rFonts w:ascii="Verdana" w:eastAsiaTheme="minorHAnsi" w:hAnsi="Verdana" w:cstheme="minorBidi"/>
          <w:sz w:val="20"/>
          <w:szCs w:val="22"/>
          <w:lang w:val="nl-BE" w:eastAsia="en-US"/>
        </w:rPr>
      </w:pPr>
      <w:r w:rsidRPr="0097670A">
        <w:rPr>
          <w:rFonts w:ascii="Verdana" w:eastAsiaTheme="minorHAnsi" w:hAnsi="Verdana" w:cstheme="minorBidi"/>
          <w:sz w:val="20"/>
          <w:szCs w:val="22"/>
          <w:lang w:val="nl-BE" w:eastAsia="en-US"/>
        </w:rPr>
        <w:t>Donderdag : 13.30u – 19.30u</w:t>
      </w:r>
    </w:p>
    <w:p w:rsidR="0097670A" w:rsidRPr="0097670A" w:rsidRDefault="0097670A" w:rsidP="0097670A">
      <w:pPr>
        <w:numPr>
          <w:ilvl w:val="1"/>
          <w:numId w:val="9"/>
        </w:numPr>
        <w:spacing w:after="200" w:line="276" w:lineRule="auto"/>
        <w:contextualSpacing/>
        <w:rPr>
          <w:rFonts w:ascii="Verdana" w:eastAsiaTheme="minorHAnsi" w:hAnsi="Verdana" w:cstheme="minorBidi"/>
          <w:sz w:val="20"/>
          <w:szCs w:val="22"/>
          <w:lang w:val="nl-BE" w:eastAsia="en-US"/>
        </w:rPr>
      </w:pPr>
      <w:r w:rsidRPr="0097670A">
        <w:rPr>
          <w:rFonts w:ascii="Verdana" w:eastAsiaTheme="minorHAnsi" w:hAnsi="Verdana" w:cstheme="minorBidi"/>
          <w:sz w:val="20"/>
          <w:szCs w:val="22"/>
          <w:lang w:val="nl-BE" w:eastAsia="en-US"/>
        </w:rPr>
        <w:t>Zaterdag : 9u – 12u</w:t>
      </w:r>
    </w:p>
    <w:p w:rsidR="0097670A" w:rsidRPr="0097670A" w:rsidRDefault="0097670A" w:rsidP="0097670A">
      <w:pPr>
        <w:numPr>
          <w:ilvl w:val="0"/>
          <w:numId w:val="9"/>
        </w:numPr>
        <w:spacing w:after="200" w:line="276" w:lineRule="auto"/>
        <w:contextualSpacing/>
        <w:rPr>
          <w:rFonts w:ascii="Verdana" w:eastAsiaTheme="minorHAnsi" w:hAnsi="Verdana" w:cstheme="minorBidi"/>
          <w:sz w:val="20"/>
          <w:szCs w:val="22"/>
          <w:lang w:val="nl-BE" w:eastAsia="en-US"/>
        </w:rPr>
      </w:pPr>
      <w:r w:rsidRPr="0097670A">
        <w:rPr>
          <w:rFonts w:ascii="Verdana" w:eastAsiaTheme="minorHAnsi" w:hAnsi="Verdana" w:cstheme="minorBidi"/>
          <w:sz w:val="20"/>
          <w:szCs w:val="22"/>
          <w:lang w:val="nl-BE" w:eastAsia="en-US"/>
        </w:rPr>
        <w:t>De binnenste omslag bevat volgende vermelding : “Concessie Indoor Skateruimte – Douaneplein 4b – omslag niet openen”.</w:t>
      </w:r>
    </w:p>
    <w:p w:rsidR="0097670A" w:rsidRPr="0097670A" w:rsidRDefault="0097670A" w:rsidP="0097670A">
      <w:pPr>
        <w:spacing w:after="200" w:line="276" w:lineRule="auto"/>
        <w:rPr>
          <w:rFonts w:ascii="Verdana" w:eastAsiaTheme="minorHAnsi" w:hAnsi="Verdana" w:cstheme="minorBidi"/>
          <w:sz w:val="20"/>
          <w:szCs w:val="22"/>
          <w:lang w:val="nl-BE" w:eastAsia="en-US"/>
        </w:rPr>
      </w:pPr>
      <w:r w:rsidRPr="0097670A">
        <w:rPr>
          <w:rFonts w:ascii="Verdana" w:eastAsiaTheme="minorHAnsi" w:hAnsi="Verdana" w:cstheme="minorBidi"/>
          <w:sz w:val="20"/>
          <w:szCs w:val="22"/>
          <w:lang w:val="nl-BE" w:eastAsia="en-US"/>
        </w:rPr>
        <w:t xml:space="preserve">Door het indienen van zijn inschrijving erkent de kandidaat zich bekwaam tot het uitvoeren van het werk.  Hij erkent dat hij een </w:t>
      </w:r>
      <w:proofErr w:type="spellStart"/>
      <w:r w:rsidRPr="0097670A">
        <w:rPr>
          <w:rFonts w:ascii="Verdana" w:eastAsiaTheme="minorHAnsi" w:hAnsi="Verdana" w:cstheme="minorBidi"/>
          <w:sz w:val="20"/>
          <w:szCs w:val="22"/>
          <w:lang w:val="nl-BE" w:eastAsia="en-US"/>
        </w:rPr>
        <w:t>plaatsbezoek</w:t>
      </w:r>
      <w:proofErr w:type="spellEnd"/>
      <w:r w:rsidRPr="0097670A">
        <w:rPr>
          <w:rFonts w:ascii="Verdana" w:eastAsiaTheme="minorHAnsi" w:hAnsi="Verdana" w:cstheme="minorBidi"/>
          <w:sz w:val="20"/>
          <w:szCs w:val="22"/>
          <w:lang w:val="nl-BE" w:eastAsia="en-US"/>
        </w:rPr>
        <w:t xml:space="preserve"> heeft gedaan, dat hij op de hoogte is van de voor de uitvoering nodige inlichtingen en dat zijn prijsbepaling werd opgemaakt met volle kennis van zaken.</w:t>
      </w:r>
    </w:p>
    <w:p w:rsidR="007A1DDA" w:rsidRPr="0082485F" w:rsidRDefault="007A1DDA" w:rsidP="007A1DDA">
      <w:pPr>
        <w:ind w:left="284"/>
        <w:rPr>
          <w:rFonts w:ascii="Verdana" w:hAnsi="Verdana" w:cs="GPJNCD+PalatinoLinotype"/>
          <w:sz w:val="20"/>
        </w:rPr>
      </w:pPr>
    </w:p>
    <w:p w:rsidR="00E224ED" w:rsidRPr="0082485F" w:rsidRDefault="00E224ED" w:rsidP="007A1DDA">
      <w:pPr>
        <w:ind w:left="284"/>
        <w:jc w:val="center"/>
        <w:rPr>
          <w:rFonts w:ascii="Verdana" w:hAnsi="Verdana" w:cs="GPLCIE+PalatinoLinotype,Bold"/>
          <w:sz w:val="20"/>
        </w:rPr>
      </w:pPr>
      <w:r w:rsidRPr="0082485F">
        <w:rPr>
          <w:rFonts w:ascii="Verdana" w:hAnsi="Verdana" w:cs="GPLCIE+PalatinoLinotype,Bold"/>
          <w:b/>
          <w:bCs/>
          <w:sz w:val="20"/>
          <w:u w:val="single"/>
        </w:rPr>
        <w:t>! Aandacht !</w:t>
      </w:r>
    </w:p>
    <w:p w:rsidR="00E224ED" w:rsidRPr="0082485F" w:rsidRDefault="00E224ED" w:rsidP="007A1DDA">
      <w:pPr>
        <w:pStyle w:val="Plattetekst"/>
        <w:ind w:left="284"/>
        <w:rPr>
          <w:rFonts w:ascii="Verdana" w:hAnsi="Verdana"/>
          <w:sz w:val="20"/>
          <w:szCs w:val="20"/>
        </w:rPr>
      </w:pPr>
    </w:p>
    <w:p w:rsidR="00E224ED" w:rsidRPr="0082485F" w:rsidRDefault="00E224ED" w:rsidP="0097670A">
      <w:pPr>
        <w:pStyle w:val="Plattetekst"/>
        <w:rPr>
          <w:rFonts w:ascii="Verdana" w:hAnsi="Verdana"/>
          <w:sz w:val="20"/>
          <w:szCs w:val="20"/>
        </w:rPr>
      </w:pPr>
      <w:r w:rsidRPr="0082485F">
        <w:rPr>
          <w:rFonts w:ascii="Verdana" w:hAnsi="Verdana"/>
          <w:sz w:val="20"/>
          <w:szCs w:val="20"/>
        </w:rPr>
        <w:t xml:space="preserve">Worden als niet ontvankelijk beschouwd de inschrijvingen die niet op de voorgeschreven wijze of laattijdig worden ingediend. </w:t>
      </w:r>
    </w:p>
    <w:p w:rsidR="00E224ED" w:rsidRPr="0082485F" w:rsidRDefault="00E224ED" w:rsidP="00E224ED">
      <w:pPr>
        <w:pStyle w:val="Plattetekst"/>
        <w:rPr>
          <w:rFonts w:ascii="Verdana" w:hAnsi="Verdana" w:cs="GPLCIE+PalatinoLinotype,Bold"/>
          <w:b/>
          <w:bCs/>
          <w:sz w:val="20"/>
          <w:szCs w:val="20"/>
        </w:rPr>
      </w:pPr>
    </w:p>
    <w:p w:rsidR="00E224ED" w:rsidRPr="0082485F" w:rsidRDefault="00E224ED" w:rsidP="00E224ED">
      <w:pPr>
        <w:pStyle w:val="Plattetekst"/>
        <w:rPr>
          <w:rFonts w:ascii="Verdana" w:hAnsi="Verdana" w:cs="GPLCIE+PalatinoLinotype,Bold"/>
          <w:b/>
          <w:bCs/>
          <w:sz w:val="20"/>
          <w:szCs w:val="20"/>
        </w:rPr>
      </w:pPr>
    </w:p>
    <w:p w:rsidR="007A1DDA" w:rsidRPr="0082485F" w:rsidRDefault="007A1DDA" w:rsidP="007A1DDA">
      <w:pPr>
        <w:pStyle w:val="Default"/>
        <w:rPr>
          <w:rFonts w:ascii="Verdana" w:hAnsi="Verdana"/>
          <w:sz w:val="20"/>
          <w:szCs w:val="20"/>
        </w:rPr>
      </w:pPr>
    </w:p>
    <w:p w:rsidR="00E224ED" w:rsidRPr="0082485F" w:rsidRDefault="00E224ED" w:rsidP="00E224ED">
      <w:pPr>
        <w:pStyle w:val="Plattetekst"/>
        <w:rPr>
          <w:rFonts w:ascii="Verdana" w:hAnsi="Verdana"/>
          <w:sz w:val="20"/>
          <w:szCs w:val="20"/>
        </w:rPr>
      </w:pPr>
      <w:r w:rsidRPr="0082485F">
        <w:rPr>
          <w:rFonts w:ascii="Verdana" w:hAnsi="Verdana" w:cs="GPLCIE+PalatinoLinotype,Bold"/>
          <w:b/>
          <w:bCs/>
          <w:sz w:val="20"/>
          <w:szCs w:val="20"/>
        </w:rPr>
        <w:t xml:space="preserve">3. Verloop van de biedingen en toewijzing </w:t>
      </w:r>
      <w:r w:rsidRPr="0082485F">
        <w:rPr>
          <w:rFonts w:ascii="Verdana" w:hAnsi="Verdana" w:cs="GPLCIE+PalatinoLinotype,Bold"/>
          <w:b/>
          <w:bCs/>
          <w:sz w:val="20"/>
          <w:szCs w:val="20"/>
        </w:rPr>
        <w:br/>
      </w:r>
    </w:p>
    <w:p w:rsidR="0097670A" w:rsidRDefault="0097670A" w:rsidP="00A60395">
      <w:pPr>
        <w:ind w:left="284"/>
        <w:rPr>
          <w:rFonts w:ascii="Verdana" w:hAnsi="Verdana" w:cs="GPJNCD+PalatinoLinotype"/>
          <w:sz w:val="20"/>
        </w:rPr>
      </w:pPr>
    </w:p>
    <w:p w:rsidR="0097670A" w:rsidRPr="0097670A" w:rsidRDefault="0097670A" w:rsidP="0097670A">
      <w:pPr>
        <w:spacing w:after="200" w:line="276" w:lineRule="auto"/>
        <w:rPr>
          <w:rFonts w:ascii="Verdana" w:eastAsiaTheme="minorHAnsi" w:hAnsi="Verdana" w:cstheme="minorBidi"/>
          <w:sz w:val="20"/>
          <w:szCs w:val="22"/>
          <w:lang w:val="nl-BE" w:eastAsia="en-US"/>
        </w:rPr>
      </w:pPr>
      <w:r w:rsidRPr="0097670A">
        <w:rPr>
          <w:rFonts w:ascii="Verdana" w:eastAsiaTheme="minorHAnsi" w:hAnsi="Verdana" w:cstheme="minorBidi"/>
          <w:sz w:val="20"/>
          <w:szCs w:val="22"/>
          <w:lang w:val="nl-BE" w:eastAsia="en-US"/>
        </w:rPr>
        <w:t>Bij de beoordeling van de kandidaten houdt de stad rekening met volgende criteria :</w:t>
      </w:r>
    </w:p>
    <w:p w:rsidR="0097670A" w:rsidRPr="0097670A" w:rsidRDefault="0097670A" w:rsidP="0097670A">
      <w:pPr>
        <w:numPr>
          <w:ilvl w:val="0"/>
          <w:numId w:val="10"/>
        </w:numPr>
        <w:spacing w:after="200" w:line="276" w:lineRule="auto"/>
        <w:contextualSpacing/>
        <w:rPr>
          <w:rFonts w:ascii="Verdana" w:eastAsiaTheme="minorHAnsi" w:hAnsi="Verdana" w:cstheme="minorBidi"/>
          <w:sz w:val="20"/>
          <w:szCs w:val="22"/>
          <w:lang w:val="nl-BE" w:eastAsia="en-US"/>
        </w:rPr>
      </w:pPr>
      <w:r w:rsidRPr="0097670A">
        <w:rPr>
          <w:rFonts w:ascii="Verdana" w:eastAsiaTheme="minorHAnsi" w:hAnsi="Verdana" w:cstheme="minorBidi"/>
          <w:sz w:val="20"/>
          <w:szCs w:val="22"/>
          <w:lang w:val="nl-BE" w:eastAsia="en-US"/>
        </w:rPr>
        <w:t>Financieel en ervaring : totaal van 45%</w:t>
      </w:r>
    </w:p>
    <w:p w:rsidR="0097670A" w:rsidRPr="0097670A" w:rsidRDefault="0097670A" w:rsidP="0097670A">
      <w:pPr>
        <w:numPr>
          <w:ilvl w:val="1"/>
          <w:numId w:val="10"/>
        </w:numPr>
        <w:spacing w:after="200" w:line="276" w:lineRule="auto"/>
        <w:contextualSpacing/>
        <w:rPr>
          <w:rFonts w:ascii="Verdana" w:eastAsiaTheme="minorHAnsi" w:hAnsi="Verdana" w:cstheme="minorBidi"/>
          <w:sz w:val="20"/>
          <w:szCs w:val="22"/>
          <w:lang w:val="nl-BE" w:eastAsia="en-US"/>
        </w:rPr>
      </w:pPr>
      <w:r w:rsidRPr="0097670A">
        <w:rPr>
          <w:rFonts w:ascii="Verdana" w:eastAsiaTheme="minorHAnsi" w:hAnsi="Verdana" w:cstheme="minorBidi"/>
          <w:sz w:val="20"/>
          <w:szCs w:val="22"/>
          <w:lang w:val="nl-BE" w:eastAsia="en-US"/>
        </w:rPr>
        <w:t>Concessievergoeding die de kandidaat aanbiedt : 30%</w:t>
      </w:r>
    </w:p>
    <w:p w:rsidR="0097670A" w:rsidRPr="0097670A" w:rsidRDefault="0097670A" w:rsidP="0097670A">
      <w:pPr>
        <w:numPr>
          <w:ilvl w:val="1"/>
          <w:numId w:val="10"/>
        </w:numPr>
        <w:spacing w:after="200" w:line="276" w:lineRule="auto"/>
        <w:contextualSpacing/>
        <w:rPr>
          <w:rFonts w:ascii="Verdana" w:eastAsiaTheme="minorHAnsi" w:hAnsi="Verdana" w:cstheme="minorBidi"/>
          <w:sz w:val="20"/>
          <w:szCs w:val="22"/>
          <w:lang w:val="nl-BE" w:eastAsia="en-US"/>
        </w:rPr>
      </w:pPr>
      <w:r w:rsidRPr="0097670A">
        <w:rPr>
          <w:rFonts w:ascii="Verdana" w:eastAsiaTheme="minorHAnsi" w:hAnsi="Verdana" w:cstheme="minorBidi"/>
          <w:sz w:val="20"/>
          <w:szCs w:val="22"/>
          <w:lang w:val="nl-BE" w:eastAsia="en-US"/>
        </w:rPr>
        <w:t>Relevante ervaring : 10%</w:t>
      </w:r>
    </w:p>
    <w:p w:rsidR="0097670A" w:rsidRPr="0097670A" w:rsidRDefault="0097670A" w:rsidP="0097670A">
      <w:pPr>
        <w:numPr>
          <w:ilvl w:val="1"/>
          <w:numId w:val="10"/>
        </w:numPr>
        <w:spacing w:after="200" w:line="276" w:lineRule="auto"/>
        <w:contextualSpacing/>
        <w:rPr>
          <w:rFonts w:ascii="Verdana" w:eastAsiaTheme="minorHAnsi" w:hAnsi="Verdana" w:cstheme="minorBidi"/>
          <w:sz w:val="20"/>
          <w:szCs w:val="22"/>
          <w:lang w:val="nl-BE" w:eastAsia="en-US"/>
        </w:rPr>
      </w:pPr>
      <w:r w:rsidRPr="0097670A">
        <w:rPr>
          <w:rFonts w:ascii="Verdana" w:eastAsiaTheme="minorHAnsi" w:hAnsi="Verdana" w:cstheme="minorBidi"/>
          <w:sz w:val="20"/>
          <w:szCs w:val="22"/>
          <w:lang w:val="nl-BE" w:eastAsia="en-US"/>
        </w:rPr>
        <w:t>Financiële garanties voor de uitvoering van de werken en de uitbating : 5%</w:t>
      </w:r>
    </w:p>
    <w:p w:rsidR="0097670A" w:rsidRPr="0097670A" w:rsidRDefault="0097670A" w:rsidP="0097670A">
      <w:pPr>
        <w:numPr>
          <w:ilvl w:val="0"/>
          <w:numId w:val="10"/>
        </w:numPr>
        <w:spacing w:after="200" w:line="276" w:lineRule="auto"/>
        <w:contextualSpacing/>
        <w:rPr>
          <w:rFonts w:ascii="Verdana" w:eastAsiaTheme="minorHAnsi" w:hAnsi="Verdana" w:cstheme="minorBidi"/>
          <w:sz w:val="20"/>
          <w:szCs w:val="22"/>
          <w:lang w:val="nl-BE" w:eastAsia="en-US"/>
        </w:rPr>
      </w:pPr>
      <w:r w:rsidRPr="0097670A">
        <w:rPr>
          <w:rFonts w:ascii="Verdana" w:eastAsiaTheme="minorHAnsi" w:hAnsi="Verdana" w:cstheme="minorBidi"/>
          <w:sz w:val="20"/>
          <w:szCs w:val="22"/>
          <w:lang w:val="nl-BE" w:eastAsia="en-US"/>
        </w:rPr>
        <w:t>Kwaliteit : totaal van 55%</w:t>
      </w:r>
    </w:p>
    <w:p w:rsidR="0097670A" w:rsidRPr="0097670A" w:rsidRDefault="0097670A" w:rsidP="0097670A">
      <w:pPr>
        <w:numPr>
          <w:ilvl w:val="1"/>
          <w:numId w:val="10"/>
        </w:numPr>
        <w:spacing w:after="200" w:line="276" w:lineRule="auto"/>
        <w:contextualSpacing/>
        <w:rPr>
          <w:rFonts w:ascii="Verdana" w:eastAsiaTheme="minorHAnsi" w:hAnsi="Verdana" w:cstheme="minorBidi"/>
          <w:sz w:val="20"/>
          <w:szCs w:val="22"/>
          <w:lang w:val="nl-BE" w:eastAsia="en-US"/>
        </w:rPr>
      </w:pPr>
      <w:r w:rsidRPr="0097670A">
        <w:rPr>
          <w:rFonts w:ascii="Verdana" w:eastAsiaTheme="minorHAnsi" w:hAnsi="Verdana" w:cstheme="minorBidi"/>
          <w:sz w:val="20"/>
          <w:szCs w:val="22"/>
          <w:lang w:val="nl-BE" w:eastAsia="en-US"/>
        </w:rPr>
        <w:t>Voorstel en visie inzake bestemming : 15%</w:t>
      </w:r>
    </w:p>
    <w:p w:rsidR="0097670A" w:rsidRPr="0097670A" w:rsidRDefault="0097670A" w:rsidP="0097670A">
      <w:pPr>
        <w:numPr>
          <w:ilvl w:val="1"/>
          <w:numId w:val="10"/>
        </w:numPr>
        <w:spacing w:after="200" w:line="276" w:lineRule="auto"/>
        <w:contextualSpacing/>
        <w:rPr>
          <w:rFonts w:ascii="Verdana" w:eastAsiaTheme="minorHAnsi" w:hAnsi="Verdana" w:cstheme="minorBidi"/>
          <w:sz w:val="20"/>
          <w:szCs w:val="22"/>
          <w:lang w:val="nl-BE" w:eastAsia="en-US"/>
        </w:rPr>
      </w:pPr>
      <w:r w:rsidRPr="0097670A">
        <w:rPr>
          <w:rFonts w:ascii="Verdana" w:eastAsiaTheme="minorHAnsi" w:hAnsi="Verdana" w:cstheme="minorBidi"/>
          <w:sz w:val="20"/>
          <w:szCs w:val="22"/>
          <w:lang w:val="nl-BE" w:eastAsia="en-US"/>
        </w:rPr>
        <w:t>Voorstel en visie inzake graad en wijze van afwerking en duurzaamheid : 40%</w:t>
      </w:r>
    </w:p>
    <w:p w:rsidR="0097670A" w:rsidRDefault="0097670A" w:rsidP="00A60395">
      <w:pPr>
        <w:ind w:left="284"/>
        <w:rPr>
          <w:rFonts w:ascii="Verdana" w:hAnsi="Verdana" w:cs="GPJNCD+PalatinoLinotype"/>
          <w:sz w:val="20"/>
        </w:rPr>
      </w:pPr>
    </w:p>
    <w:p w:rsidR="0097670A" w:rsidRDefault="0097670A" w:rsidP="00A60395">
      <w:pPr>
        <w:ind w:left="284"/>
        <w:rPr>
          <w:rFonts w:ascii="Verdana" w:hAnsi="Verdana" w:cs="GPJNCD+PalatinoLinotype"/>
          <w:sz w:val="20"/>
        </w:rPr>
      </w:pPr>
    </w:p>
    <w:p w:rsidR="00E224ED" w:rsidRPr="0082485F" w:rsidRDefault="00E224ED" w:rsidP="0097670A">
      <w:pPr>
        <w:rPr>
          <w:rFonts w:ascii="Verdana" w:hAnsi="Verdana" w:cs="GPJNCD+PalatinoLinotype"/>
          <w:sz w:val="20"/>
        </w:rPr>
      </w:pPr>
      <w:r w:rsidRPr="0082485F">
        <w:rPr>
          <w:rFonts w:ascii="Verdana" w:hAnsi="Verdana" w:cs="GPJNCD+PalatinoLinotype"/>
          <w:sz w:val="20"/>
        </w:rPr>
        <w:t xml:space="preserve">De stad Mechelen </w:t>
      </w:r>
      <w:r w:rsidR="00BA2B21" w:rsidRPr="0082485F">
        <w:rPr>
          <w:rFonts w:ascii="Verdana" w:hAnsi="Verdana" w:cs="GPJNCD+PalatinoLinotype"/>
          <w:sz w:val="20"/>
        </w:rPr>
        <w:t>deelt de toewijzing van de concessie per aangetekende brief mee aan de door het college weerhouden kandidaat en maakt de concessieovereenkomst over.</w:t>
      </w:r>
      <w:r w:rsidRPr="0082485F">
        <w:rPr>
          <w:rFonts w:ascii="Verdana" w:hAnsi="Verdana" w:cs="GPJNCD+PalatinoLinotype"/>
          <w:sz w:val="20"/>
        </w:rPr>
        <w:t xml:space="preserve"> </w:t>
      </w:r>
    </w:p>
    <w:p w:rsidR="008D56B4" w:rsidRPr="0082485F" w:rsidRDefault="008D56B4" w:rsidP="00E224ED">
      <w:pPr>
        <w:ind w:left="284"/>
        <w:rPr>
          <w:rFonts w:ascii="Verdana" w:hAnsi="Verdana" w:cs="GPJNCD+PalatinoLinotype"/>
          <w:sz w:val="20"/>
        </w:rPr>
      </w:pPr>
    </w:p>
    <w:p w:rsidR="00E224ED" w:rsidRPr="0082485F" w:rsidRDefault="00E224ED" w:rsidP="0097670A">
      <w:pPr>
        <w:rPr>
          <w:rFonts w:ascii="Verdana" w:hAnsi="Verdana" w:cs="GPJNCD+PalatinoLinotype"/>
          <w:sz w:val="20"/>
        </w:rPr>
      </w:pPr>
      <w:r w:rsidRPr="0082485F">
        <w:rPr>
          <w:rFonts w:ascii="Verdana" w:hAnsi="Verdana" w:cs="GPJNCD+PalatinoLinotype"/>
          <w:sz w:val="20"/>
        </w:rPr>
        <w:t xml:space="preserve">De uitslag van de oproep wordt voor goedkeuring aan de bevoegde overheden onderworpen. In het geval de uitslag niet goedgekeurd wordt, </w:t>
      </w:r>
      <w:r w:rsidR="002B6B1F" w:rsidRPr="0082485F">
        <w:rPr>
          <w:rFonts w:ascii="Verdana" w:hAnsi="Verdana" w:cs="GPJNCD+PalatinoLinotype"/>
          <w:sz w:val="20"/>
        </w:rPr>
        <w:t>kan de concessiehouder</w:t>
      </w:r>
      <w:r w:rsidRPr="0082485F">
        <w:rPr>
          <w:rFonts w:ascii="Verdana" w:hAnsi="Verdana" w:cs="GPJNCD+PalatinoLinotype"/>
          <w:sz w:val="20"/>
        </w:rPr>
        <w:t xml:space="preserve"> alleen aanspraak maken op teruggave van de waarborg. </w:t>
      </w:r>
      <w:r w:rsidR="007738C8" w:rsidRPr="0082485F">
        <w:rPr>
          <w:rFonts w:ascii="Verdana" w:hAnsi="Verdana" w:cs="GPJNCD+PalatinoLinotype"/>
          <w:sz w:val="20"/>
        </w:rPr>
        <w:t>Hij kan</w:t>
      </w:r>
      <w:r w:rsidRPr="0082485F">
        <w:rPr>
          <w:rFonts w:ascii="Verdana" w:hAnsi="Verdana" w:cs="GPJNCD+PalatinoLinotype"/>
          <w:sz w:val="20"/>
        </w:rPr>
        <w:t xml:space="preserve"> geen schadevergoeding eisen uit hoofde van niet-goedkeuring</w:t>
      </w:r>
      <w:r w:rsidR="008D56B4" w:rsidRPr="0082485F">
        <w:rPr>
          <w:rFonts w:ascii="Verdana" w:hAnsi="Verdana" w:cs="GPJNCD+PalatinoLinotype"/>
          <w:sz w:val="20"/>
        </w:rPr>
        <w:t>.</w:t>
      </w:r>
      <w:r w:rsidRPr="0082485F">
        <w:rPr>
          <w:rFonts w:ascii="Verdana" w:hAnsi="Verdana" w:cs="GPJNCD+PalatinoLinotype"/>
          <w:sz w:val="20"/>
        </w:rPr>
        <w:t xml:space="preserve"> </w:t>
      </w:r>
    </w:p>
    <w:p w:rsidR="00E224ED" w:rsidRPr="0082485F" w:rsidRDefault="00E224ED" w:rsidP="00E224ED">
      <w:pPr>
        <w:rPr>
          <w:rFonts w:ascii="Verdana" w:hAnsi="Verdana" w:cs="GPLCIE+PalatinoLinotype,Bold"/>
          <w:b/>
          <w:bCs/>
          <w:sz w:val="20"/>
        </w:rPr>
      </w:pPr>
    </w:p>
    <w:p w:rsidR="00525B89" w:rsidRPr="0082485F" w:rsidRDefault="00525B89" w:rsidP="00E224ED">
      <w:pPr>
        <w:rPr>
          <w:rFonts w:ascii="Verdana" w:hAnsi="Verdana" w:cs="GPLCIE+PalatinoLinotype,Bold"/>
          <w:b/>
          <w:bCs/>
          <w:sz w:val="20"/>
        </w:rPr>
      </w:pPr>
    </w:p>
    <w:p w:rsidR="00425D44" w:rsidRPr="0082485F" w:rsidRDefault="00425D44" w:rsidP="00E224ED">
      <w:pPr>
        <w:rPr>
          <w:rFonts w:ascii="Verdana" w:hAnsi="Verdana" w:cs="GPLCIE+PalatinoLinotype,Bold"/>
          <w:b/>
          <w:bCs/>
          <w:sz w:val="20"/>
        </w:rPr>
      </w:pPr>
      <w:r w:rsidRPr="0082485F">
        <w:rPr>
          <w:rFonts w:ascii="Verdana" w:hAnsi="Verdana" w:cs="GPLCIE+PalatinoLinotype,Bold"/>
          <w:b/>
          <w:bCs/>
          <w:sz w:val="20"/>
        </w:rPr>
        <w:br w:type="column"/>
      </w:r>
    </w:p>
    <w:p w:rsidR="00E224ED" w:rsidRPr="0082485F" w:rsidRDefault="00E224ED" w:rsidP="00E224ED">
      <w:pPr>
        <w:rPr>
          <w:rFonts w:ascii="Verdana" w:hAnsi="Verdana" w:cs="GPLCIE+PalatinoLinotype,Bold"/>
          <w:sz w:val="20"/>
        </w:rPr>
      </w:pPr>
      <w:r w:rsidRPr="0082485F">
        <w:rPr>
          <w:rFonts w:ascii="Verdana" w:hAnsi="Verdana" w:cs="GPLCIE+PalatinoLinotype,Bold"/>
          <w:b/>
          <w:bCs/>
          <w:sz w:val="20"/>
        </w:rPr>
        <w:t xml:space="preserve">4. Kandidaatstelling </w:t>
      </w:r>
    </w:p>
    <w:p w:rsidR="00E224ED" w:rsidRPr="0082485F" w:rsidRDefault="00E224ED" w:rsidP="00E224ED">
      <w:pPr>
        <w:rPr>
          <w:rFonts w:ascii="Verdana" w:hAnsi="Verdana" w:cs="GPJNCD+PalatinoLinotype"/>
          <w:sz w:val="20"/>
        </w:rPr>
      </w:pPr>
    </w:p>
    <w:p w:rsidR="00E224ED" w:rsidRPr="0082485F" w:rsidRDefault="00E224ED" w:rsidP="00E224ED">
      <w:pPr>
        <w:rPr>
          <w:rFonts w:ascii="Verdana" w:hAnsi="Verdana" w:cs="GPJNCD+PalatinoLinotype"/>
          <w:sz w:val="20"/>
        </w:rPr>
      </w:pPr>
      <w:r w:rsidRPr="0082485F">
        <w:rPr>
          <w:rFonts w:ascii="Verdana" w:hAnsi="Verdana" w:cs="GPJNCD+PalatinoLinotype"/>
          <w:sz w:val="20"/>
        </w:rPr>
        <w:t>Ondergetekende      …………………………………………………………………………………………</w:t>
      </w:r>
      <w:r w:rsidR="00E77213">
        <w:rPr>
          <w:rFonts w:ascii="Verdana" w:hAnsi="Verdana" w:cs="GPJNCD+PalatinoLinotype"/>
          <w:sz w:val="20"/>
        </w:rPr>
        <w:t>…………………….</w:t>
      </w:r>
      <w:r w:rsidRPr="0082485F">
        <w:rPr>
          <w:rFonts w:ascii="Verdana" w:hAnsi="Verdana" w:cs="GPJNCD+PalatinoLinotype"/>
          <w:sz w:val="20"/>
        </w:rPr>
        <w:t xml:space="preserve"> </w:t>
      </w:r>
    </w:p>
    <w:p w:rsidR="00E224ED" w:rsidRPr="0082485F" w:rsidRDefault="00E224ED" w:rsidP="00E224ED">
      <w:pPr>
        <w:rPr>
          <w:rFonts w:ascii="Verdana" w:hAnsi="Verdana" w:cs="GPJNCD+PalatinoLinotype"/>
          <w:sz w:val="20"/>
        </w:rPr>
      </w:pPr>
      <w:r w:rsidRPr="0082485F">
        <w:rPr>
          <w:rFonts w:ascii="Verdana" w:hAnsi="Verdana" w:cs="GPJNCD+PalatinoLinotype"/>
          <w:sz w:val="20"/>
        </w:rPr>
        <w:t>…………………………………………………………………………………………</w:t>
      </w:r>
      <w:r w:rsidR="00E77213">
        <w:rPr>
          <w:rFonts w:ascii="Verdana" w:hAnsi="Verdana" w:cs="GPJNCD+PalatinoLinotype"/>
          <w:sz w:val="20"/>
        </w:rPr>
        <w:t>………………………………………………………</w:t>
      </w:r>
      <w:r w:rsidRPr="0082485F">
        <w:rPr>
          <w:rFonts w:ascii="Verdana" w:hAnsi="Verdana" w:cs="GPJNCD+PalatinoLinotype"/>
          <w:sz w:val="20"/>
        </w:rPr>
        <w:t xml:space="preserve"> </w:t>
      </w:r>
    </w:p>
    <w:p w:rsidR="00E224ED" w:rsidRPr="0082485F" w:rsidRDefault="00E224ED" w:rsidP="00E224ED">
      <w:pPr>
        <w:rPr>
          <w:rFonts w:ascii="Verdana" w:hAnsi="Verdana" w:cs="GPJNCD+PalatinoLinotype"/>
          <w:sz w:val="20"/>
        </w:rPr>
      </w:pPr>
      <w:r w:rsidRPr="0082485F">
        <w:rPr>
          <w:rFonts w:ascii="Verdana" w:hAnsi="Verdana" w:cs="GPJNCD+PalatinoLinotype"/>
          <w:sz w:val="20"/>
        </w:rPr>
        <w:t>…………………………………………………………………………………………</w:t>
      </w:r>
      <w:r w:rsidR="00E77213">
        <w:rPr>
          <w:rFonts w:ascii="Verdana" w:hAnsi="Verdana" w:cs="GPJNCD+PalatinoLinotype"/>
          <w:sz w:val="20"/>
        </w:rPr>
        <w:t>………………………………………………………</w:t>
      </w:r>
      <w:r w:rsidRPr="0082485F">
        <w:rPr>
          <w:rFonts w:ascii="Verdana" w:hAnsi="Verdana" w:cs="GPJNCD+PalatinoLinotype"/>
          <w:sz w:val="20"/>
        </w:rPr>
        <w:t xml:space="preserve"> </w:t>
      </w:r>
    </w:p>
    <w:p w:rsidR="00E224ED" w:rsidRPr="0082485F" w:rsidRDefault="00E224ED" w:rsidP="00E224ED">
      <w:pPr>
        <w:rPr>
          <w:rFonts w:ascii="Verdana" w:hAnsi="Verdana" w:cs="GPJNCD+PalatinoLinotype"/>
          <w:sz w:val="20"/>
        </w:rPr>
      </w:pPr>
      <w:r w:rsidRPr="0082485F">
        <w:rPr>
          <w:rFonts w:ascii="Verdana" w:hAnsi="Verdana" w:cs="GPJNCD+PalatinoLinotype"/>
          <w:sz w:val="20"/>
        </w:rPr>
        <w:t xml:space="preserve">rijksregisternummer ………………………………………………………………… </w:t>
      </w:r>
      <w:r w:rsidR="00E77213">
        <w:rPr>
          <w:rFonts w:ascii="Verdana" w:hAnsi="Verdana" w:cs="GPJNCD+PalatinoLinotype"/>
          <w:sz w:val="20"/>
        </w:rPr>
        <w:t>……………………………………………</w:t>
      </w:r>
    </w:p>
    <w:p w:rsidR="00E224ED" w:rsidRPr="0082485F" w:rsidRDefault="00E224ED" w:rsidP="00E224ED">
      <w:pPr>
        <w:rPr>
          <w:rFonts w:ascii="Verdana" w:hAnsi="Verdana" w:cs="GPJNCD+PalatinoLinotype"/>
          <w:sz w:val="20"/>
        </w:rPr>
      </w:pPr>
    </w:p>
    <w:p w:rsidR="00E224ED" w:rsidRPr="0082485F" w:rsidRDefault="00E224ED" w:rsidP="00E224ED">
      <w:pPr>
        <w:rPr>
          <w:rFonts w:ascii="Verdana" w:hAnsi="Verdana" w:cs="GPJNCD+PalatinoLinotype"/>
          <w:sz w:val="20"/>
        </w:rPr>
      </w:pPr>
      <w:proofErr w:type="spellStart"/>
      <w:r w:rsidRPr="0082485F">
        <w:rPr>
          <w:rFonts w:ascii="Verdana" w:hAnsi="Verdana" w:cs="GPJNCD+PalatinoLinotype"/>
          <w:sz w:val="20"/>
        </w:rPr>
        <w:t>BTW-nummer</w:t>
      </w:r>
      <w:proofErr w:type="spellEnd"/>
      <w:r w:rsidRPr="0082485F">
        <w:rPr>
          <w:rFonts w:ascii="Verdana" w:hAnsi="Verdana" w:cs="GPJNCD+PalatinoLinotype"/>
          <w:sz w:val="20"/>
        </w:rPr>
        <w:t xml:space="preserve"> of ondernemingsnummer …………………………………………</w:t>
      </w:r>
      <w:r w:rsidR="00E77213">
        <w:rPr>
          <w:rFonts w:ascii="Verdana" w:hAnsi="Verdana" w:cs="GPJNCD+PalatinoLinotype"/>
          <w:sz w:val="20"/>
        </w:rPr>
        <w:t>…………………………………….</w:t>
      </w:r>
      <w:r w:rsidRPr="0082485F">
        <w:rPr>
          <w:rFonts w:ascii="Verdana" w:hAnsi="Verdana" w:cs="GPJNCD+PalatinoLinotype"/>
          <w:sz w:val="20"/>
        </w:rPr>
        <w:t xml:space="preserve"> </w:t>
      </w:r>
    </w:p>
    <w:p w:rsidR="00E224ED" w:rsidRPr="0082485F" w:rsidRDefault="00E224ED" w:rsidP="00E224ED">
      <w:pPr>
        <w:rPr>
          <w:rFonts w:ascii="Verdana" w:hAnsi="Verdana" w:cs="GPJNCD+PalatinoLinotype"/>
          <w:sz w:val="20"/>
        </w:rPr>
      </w:pPr>
    </w:p>
    <w:p w:rsidR="00E224ED" w:rsidRPr="0082485F" w:rsidRDefault="00E224ED" w:rsidP="00E224ED">
      <w:pPr>
        <w:rPr>
          <w:rFonts w:ascii="Verdana" w:hAnsi="Verdana" w:cs="GPJNCD+PalatinoLinotype"/>
          <w:sz w:val="20"/>
        </w:rPr>
      </w:pPr>
      <w:r w:rsidRPr="0082485F">
        <w:rPr>
          <w:rFonts w:ascii="Verdana" w:hAnsi="Verdana" w:cs="GPJNCD+PalatinoLinotype"/>
          <w:sz w:val="20"/>
        </w:rPr>
        <w:t xml:space="preserve">hierna genoemd “de bieder”, heeft kennis genomen van de biedingvoorwaarden, de voorwaarden van de concessie en de inhoud van dit formulier en verklaart ermee in te stemmen. </w:t>
      </w:r>
    </w:p>
    <w:p w:rsidR="00E224ED" w:rsidRPr="0082485F" w:rsidRDefault="00E224ED" w:rsidP="00E224ED">
      <w:pPr>
        <w:rPr>
          <w:rFonts w:ascii="Verdana" w:hAnsi="Verdana" w:cs="GPJNCD+PalatinoLinotype"/>
          <w:sz w:val="20"/>
        </w:rPr>
      </w:pPr>
    </w:p>
    <w:p w:rsidR="00E224ED" w:rsidRPr="0082485F" w:rsidRDefault="00E224ED" w:rsidP="00E224ED">
      <w:pPr>
        <w:rPr>
          <w:rFonts w:ascii="Verdana" w:hAnsi="Verdana" w:cs="GPJNCD+PalatinoLinotype"/>
          <w:sz w:val="20"/>
        </w:rPr>
      </w:pPr>
      <w:r w:rsidRPr="0082485F">
        <w:rPr>
          <w:rFonts w:ascii="Verdana" w:hAnsi="Verdana" w:cs="GPJNCD+PalatinoLinotype"/>
          <w:sz w:val="20"/>
        </w:rPr>
        <w:t xml:space="preserve">De bieder stelt zich kandidaat voor de concessie van </w:t>
      </w:r>
      <w:r w:rsidR="0097670A">
        <w:rPr>
          <w:rFonts w:ascii="Verdana" w:hAnsi="Verdana" w:cs="GPJNCD+PalatinoLinotype"/>
          <w:sz w:val="20"/>
        </w:rPr>
        <w:t xml:space="preserve">indoor skateruimte – gelegen op het </w:t>
      </w:r>
      <w:proofErr w:type="spellStart"/>
      <w:r w:rsidR="0097670A">
        <w:rPr>
          <w:rFonts w:ascii="Verdana" w:hAnsi="Verdana" w:cs="GPJNCD+PalatinoLinotype"/>
          <w:sz w:val="20"/>
        </w:rPr>
        <w:t>Doauneplein</w:t>
      </w:r>
      <w:proofErr w:type="spellEnd"/>
      <w:r w:rsidR="0097670A">
        <w:rPr>
          <w:rFonts w:ascii="Verdana" w:hAnsi="Verdana" w:cs="GPJNCD+PalatinoLinotype"/>
          <w:sz w:val="20"/>
        </w:rPr>
        <w:t xml:space="preserve"> 4b te </w:t>
      </w:r>
      <w:bookmarkStart w:id="0" w:name="_GoBack"/>
      <w:bookmarkEnd w:id="0"/>
      <w:r w:rsidRPr="0082485F">
        <w:rPr>
          <w:rFonts w:ascii="Verdana" w:hAnsi="Verdana" w:cs="GPJNCD+PalatinoLinotype"/>
          <w:sz w:val="20"/>
        </w:rPr>
        <w:t xml:space="preserve">Mechelen voor een bedrag van </w:t>
      </w:r>
    </w:p>
    <w:p w:rsidR="00E224ED" w:rsidRPr="0082485F" w:rsidRDefault="00E224ED" w:rsidP="00E224ED">
      <w:pPr>
        <w:rPr>
          <w:rFonts w:ascii="Verdana" w:hAnsi="Verdana" w:cs="GPJNCD+PalatinoLinotype"/>
          <w:sz w:val="20"/>
        </w:rPr>
      </w:pPr>
    </w:p>
    <w:p w:rsidR="00612994" w:rsidRPr="0082485F" w:rsidRDefault="00E224ED" w:rsidP="00C15501">
      <w:pPr>
        <w:rPr>
          <w:rFonts w:ascii="Verdana" w:hAnsi="Verdana" w:cs="GPJNCD+PalatinoLinotype"/>
          <w:sz w:val="20"/>
        </w:rPr>
      </w:pPr>
      <w:r w:rsidRPr="0082485F">
        <w:rPr>
          <w:rFonts w:ascii="Verdana" w:hAnsi="Verdana" w:cs="GPJNCD+PalatinoLinotype"/>
          <w:sz w:val="20"/>
        </w:rPr>
        <w:t>bedrag in CIJFERS: …………………………………………………. EUR/</w:t>
      </w:r>
      <w:r w:rsidR="00627F3B" w:rsidRPr="0082485F">
        <w:rPr>
          <w:rFonts w:ascii="Verdana" w:hAnsi="Verdana" w:cs="GPJNCD+PalatinoLinotype"/>
          <w:sz w:val="20"/>
        </w:rPr>
        <w:t xml:space="preserve">jaar </w:t>
      </w:r>
    </w:p>
    <w:p w:rsidR="00E224ED" w:rsidRPr="0082485F" w:rsidRDefault="00E224ED" w:rsidP="00E224ED">
      <w:pPr>
        <w:rPr>
          <w:rFonts w:ascii="Verdana" w:hAnsi="Verdana" w:cs="GPJNCD+PalatinoLinotype"/>
          <w:sz w:val="20"/>
        </w:rPr>
      </w:pPr>
    </w:p>
    <w:p w:rsidR="00E224ED" w:rsidRPr="0082485F" w:rsidRDefault="00E224ED" w:rsidP="00E224ED">
      <w:pPr>
        <w:rPr>
          <w:rFonts w:ascii="Verdana" w:hAnsi="Verdana" w:cs="GPJNCD+PalatinoLinotype"/>
          <w:sz w:val="20"/>
        </w:rPr>
      </w:pPr>
      <w:r w:rsidRPr="0082485F">
        <w:rPr>
          <w:rFonts w:ascii="Verdana" w:hAnsi="Verdana" w:cs="GPJNCD+PalatinoLinotype"/>
          <w:sz w:val="20"/>
        </w:rPr>
        <w:t>bedrag in LETTERS: ……………………………………………………………………………………………………………………………………………………………………………………</w:t>
      </w:r>
      <w:r w:rsidR="00E77213">
        <w:rPr>
          <w:rFonts w:ascii="Verdana" w:hAnsi="Verdana" w:cs="GPJNCD+PalatinoLinotype"/>
          <w:sz w:val="20"/>
        </w:rPr>
        <w:t>……………………………………………………………………………………………………………..</w:t>
      </w:r>
      <w:r w:rsidRPr="0082485F">
        <w:rPr>
          <w:rFonts w:ascii="Verdana" w:hAnsi="Verdana" w:cs="GPJNCD+PalatinoLinotype"/>
          <w:sz w:val="20"/>
        </w:rPr>
        <w:t>…………………………………………………………………………………………</w:t>
      </w:r>
      <w:r w:rsidR="00E77213">
        <w:rPr>
          <w:rFonts w:ascii="Verdana" w:hAnsi="Verdana" w:cs="GPJNCD+PalatinoLinotype"/>
          <w:sz w:val="20"/>
        </w:rPr>
        <w:t>………………………………………………………</w:t>
      </w:r>
      <w:r w:rsidRPr="0082485F">
        <w:rPr>
          <w:rFonts w:ascii="Verdana" w:hAnsi="Verdana" w:cs="GPJNCD+PalatinoLinotype"/>
          <w:sz w:val="20"/>
        </w:rPr>
        <w:t xml:space="preserve"> </w:t>
      </w:r>
    </w:p>
    <w:p w:rsidR="00E224ED" w:rsidRPr="0082485F" w:rsidRDefault="00E224ED" w:rsidP="00E224ED">
      <w:pPr>
        <w:rPr>
          <w:rFonts w:ascii="Verdana" w:hAnsi="Verdana"/>
          <w:sz w:val="20"/>
        </w:rPr>
      </w:pPr>
    </w:p>
    <w:p w:rsidR="00E224ED" w:rsidRPr="0082485F" w:rsidRDefault="00E224ED" w:rsidP="00E224ED">
      <w:pPr>
        <w:rPr>
          <w:rFonts w:ascii="Verdana" w:hAnsi="Verdana" w:cs="GPJNCD+PalatinoLinotype"/>
          <w:sz w:val="20"/>
        </w:rPr>
      </w:pPr>
    </w:p>
    <w:p w:rsidR="00E224ED" w:rsidRPr="0082485F" w:rsidRDefault="00E224ED" w:rsidP="00E224ED">
      <w:pPr>
        <w:rPr>
          <w:rFonts w:ascii="Verdana" w:hAnsi="Verdana" w:cs="GPJNCD+PalatinoLinotype"/>
          <w:sz w:val="20"/>
        </w:rPr>
      </w:pPr>
      <w:r w:rsidRPr="0082485F">
        <w:rPr>
          <w:rFonts w:ascii="Verdana" w:hAnsi="Verdana" w:cs="GPJNCD+PalatinoLinotype"/>
          <w:sz w:val="20"/>
        </w:rPr>
        <w:t xml:space="preserve">De bieder verklaart te weten dat de stad Mechelen het recht heeft om: </w:t>
      </w:r>
    </w:p>
    <w:p w:rsidR="00E224ED" w:rsidRPr="0082485F" w:rsidRDefault="00E224ED" w:rsidP="00E224ED">
      <w:pPr>
        <w:pStyle w:val="Default"/>
        <w:rPr>
          <w:rFonts w:ascii="Verdana" w:hAnsi="Verdana"/>
          <w:color w:val="auto"/>
          <w:sz w:val="20"/>
          <w:szCs w:val="20"/>
        </w:rPr>
      </w:pPr>
    </w:p>
    <w:p w:rsidR="00E224ED" w:rsidRPr="0082485F" w:rsidRDefault="00E224ED" w:rsidP="00E224ED">
      <w:pPr>
        <w:numPr>
          <w:ilvl w:val="0"/>
          <w:numId w:val="3"/>
        </w:numPr>
        <w:rPr>
          <w:rFonts w:ascii="Verdana" w:hAnsi="Verdana" w:cs="GPJNCD+PalatinoLinotype"/>
          <w:sz w:val="20"/>
        </w:rPr>
      </w:pPr>
      <w:r w:rsidRPr="0082485F">
        <w:rPr>
          <w:rFonts w:ascii="Verdana" w:hAnsi="Verdana" w:cs="GPJNCD+PalatinoLinotype"/>
          <w:sz w:val="20"/>
        </w:rPr>
        <w:t xml:space="preserve">de concessie niet toe te wijzen indien het bod ontoereikend is; </w:t>
      </w:r>
    </w:p>
    <w:p w:rsidR="00E224ED" w:rsidRPr="0082485F" w:rsidRDefault="00E224ED" w:rsidP="00E224ED">
      <w:pPr>
        <w:numPr>
          <w:ilvl w:val="0"/>
          <w:numId w:val="3"/>
        </w:numPr>
        <w:rPr>
          <w:rFonts w:ascii="Verdana" w:hAnsi="Verdana" w:cs="GPJNCD+PalatinoLinotype"/>
          <w:sz w:val="20"/>
        </w:rPr>
      </w:pPr>
      <w:r w:rsidRPr="0082485F">
        <w:rPr>
          <w:rFonts w:ascii="Verdana" w:hAnsi="Verdana" w:cs="GPJNCD+PalatinoLinotype"/>
          <w:sz w:val="20"/>
        </w:rPr>
        <w:t xml:space="preserve">het bod van de kandidaat waarvan de solvabiliteit niet is bewezen te weigeren; </w:t>
      </w:r>
    </w:p>
    <w:p w:rsidR="00E224ED" w:rsidRPr="0082485F" w:rsidRDefault="00E224ED" w:rsidP="00E224ED">
      <w:pPr>
        <w:numPr>
          <w:ilvl w:val="0"/>
          <w:numId w:val="3"/>
        </w:numPr>
        <w:rPr>
          <w:rFonts w:ascii="Verdana" w:hAnsi="Verdana" w:cs="GPJNCD+PalatinoLinotype"/>
          <w:sz w:val="20"/>
        </w:rPr>
      </w:pPr>
      <w:r w:rsidRPr="0082485F">
        <w:rPr>
          <w:rFonts w:ascii="Verdana" w:hAnsi="Verdana" w:cs="GPJNCD+PalatinoLinotype"/>
          <w:sz w:val="20"/>
        </w:rPr>
        <w:t xml:space="preserve">de oproep niet te laten doorgaan en er een andere uit te schrijven in geval van onregelmatigheden of betwistingen. </w:t>
      </w:r>
    </w:p>
    <w:p w:rsidR="00E224ED" w:rsidRPr="0082485F" w:rsidRDefault="00E224ED" w:rsidP="00E224ED">
      <w:pPr>
        <w:pStyle w:val="Kop6"/>
        <w:rPr>
          <w:rFonts w:ascii="Verdana" w:hAnsi="Verdana"/>
          <w:sz w:val="20"/>
          <w:szCs w:val="20"/>
        </w:rPr>
      </w:pPr>
    </w:p>
    <w:p w:rsidR="00E224ED" w:rsidRPr="0082485F" w:rsidRDefault="00E224ED" w:rsidP="00E224ED">
      <w:pPr>
        <w:pStyle w:val="Kop6"/>
        <w:rPr>
          <w:rFonts w:ascii="Verdana" w:hAnsi="Verdana" w:cs="GPLCIE+PalatinoLinotype,Bold"/>
          <w:b/>
          <w:bCs/>
          <w:sz w:val="20"/>
          <w:szCs w:val="20"/>
        </w:rPr>
      </w:pPr>
      <w:r w:rsidRPr="0082485F">
        <w:rPr>
          <w:rFonts w:ascii="Verdana" w:hAnsi="Verdana"/>
          <w:sz w:val="20"/>
          <w:szCs w:val="20"/>
        </w:rPr>
        <w:t>Door het indienen van zijn inschrijving erkent de kandidaat-concessiehouder zich bekwaam tot het uitvoeren van het werk. Hij erkent dat hij een plaatsbezoek heeft gedaan, dat hij op de hoogte is van de voor de uitvoering nodige inlichtingen en dat zijn prijsbepaling werd opgemaakt met volle kennis van zaken.</w:t>
      </w:r>
    </w:p>
    <w:p w:rsidR="00E224ED" w:rsidRPr="0082485F" w:rsidRDefault="00E224ED" w:rsidP="00E224ED">
      <w:pPr>
        <w:pStyle w:val="Kop6"/>
        <w:rPr>
          <w:rFonts w:ascii="Verdana" w:hAnsi="Verdana" w:cs="GPLCIE+PalatinoLinotype,Bold"/>
          <w:b/>
          <w:bCs/>
          <w:sz w:val="20"/>
          <w:szCs w:val="20"/>
        </w:rPr>
      </w:pPr>
    </w:p>
    <w:p w:rsidR="00E224ED" w:rsidRPr="0082485F" w:rsidRDefault="00E224ED" w:rsidP="00E224ED">
      <w:pPr>
        <w:pStyle w:val="Kop6"/>
        <w:rPr>
          <w:rFonts w:ascii="Verdana" w:hAnsi="Verdana" w:cs="GPLCIE+PalatinoLinotype,Bold"/>
          <w:b/>
          <w:bCs/>
          <w:sz w:val="20"/>
          <w:szCs w:val="20"/>
        </w:rPr>
      </w:pPr>
    </w:p>
    <w:p w:rsidR="00E224ED" w:rsidRPr="0082485F" w:rsidRDefault="00E224ED" w:rsidP="00E224ED">
      <w:pPr>
        <w:pStyle w:val="Kop6"/>
        <w:rPr>
          <w:rFonts w:ascii="Verdana" w:hAnsi="Verdana" w:cs="GPJNCD+PalatinoLinotype"/>
          <w:sz w:val="20"/>
          <w:szCs w:val="20"/>
        </w:rPr>
      </w:pPr>
      <w:r w:rsidRPr="0082485F">
        <w:rPr>
          <w:rFonts w:ascii="Verdana" w:hAnsi="Verdana"/>
          <w:sz w:val="20"/>
          <w:szCs w:val="20"/>
        </w:rPr>
        <w:t xml:space="preserve">Naam, datum en handtekening </w:t>
      </w:r>
    </w:p>
    <w:p w:rsidR="002D2DF9" w:rsidRPr="0082485F" w:rsidRDefault="002D2DF9">
      <w:pPr>
        <w:rPr>
          <w:rFonts w:ascii="Verdana" w:hAnsi="Verdana"/>
          <w:sz w:val="20"/>
        </w:rPr>
      </w:pPr>
    </w:p>
    <w:sectPr w:rsidR="002D2DF9" w:rsidRPr="0082485F" w:rsidSect="00E224ED">
      <w:pgSz w:w="11906" w:h="16838"/>
      <w:pgMar w:top="1418" w:right="1418" w:bottom="1418" w:left="1418"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C6D" w:rsidRDefault="00915C6D">
      <w:r>
        <w:separator/>
      </w:r>
    </w:p>
  </w:endnote>
  <w:endnote w:type="continuationSeparator" w:id="0">
    <w:p w:rsidR="00915C6D" w:rsidRDefault="0091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PNCMF+PalatinoLinotype,BoldIta">
    <w:altName w:val="Book Antiqua"/>
    <w:panose1 w:val="00000000000000000000"/>
    <w:charset w:val="00"/>
    <w:family w:val="roman"/>
    <w:notTrueType/>
    <w:pitch w:val="default"/>
    <w:sig w:usb0="00000003" w:usb1="00000000" w:usb2="00000000" w:usb3="00000000" w:csb0="00000001" w:csb1="00000000"/>
  </w:font>
  <w:font w:name="GPJNCD+PalatinoLinotype">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PLCIE+PalatinoLinotype,Bold">
    <w:altName w:val="Book 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C6D" w:rsidRDefault="00915C6D">
      <w:r>
        <w:separator/>
      </w:r>
    </w:p>
  </w:footnote>
  <w:footnote w:type="continuationSeparator" w:id="0">
    <w:p w:rsidR="00915C6D" w:rsidRDefault="00915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F4D44"/>
    <w:multiLevelType w:val="hybridMultilevel"/>
    <w:tmpl w:val="DA600F5E"/>
    <w:lvl w:ilvl="0" w:tplc="04130001">
      <w:start w:val="1"/>
      <w:numFmt w:val="bullet"/>
      <w:lvlText w:val=""/>
      <w:lvlJc w:val="left"/>
      <w:pPr>
        <w:tabs>
          <w:tab w:val="num" w:pos="1440"/>
        </w:tabs>
        <w:ind w:left="1440" w:hanging="360"/>
      </w:pPr>
      <w:rPr>
        <w:rFonts w:ascii="Symbol" w:hAnsi="Symbol" w:hint="default"/>
      </w:rPr>
    </w:lvl>
    <w:lvl w:ilvl="1" w:tplc="04130003" w:tentative="1">
      <w:start w:val="1"/>
      <w:numFmt w:val="bullet"/>
      <w:lvlText w:val="o"/>
      <w:lvlJc w:val="left"/>
      <w:pPr>
        <w:tabs>
          <w:tab w:val="num" w:pos="2160"/>
        </w:tabs>
        <w:ind w:left="2160" w:hanging="360"/>
      </w:pPr>
      <w:rPr>
        <w:rFonts w:ascii="Courier New" w:hAnsi="Courier New" w:cs="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cs="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cs="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1">
    <w:nsid w:val="1C4964FE"/>
    <w:multiLevelType w:val="hybridMultilevel"/>
    <w:tmpl w:val="454A8FDC"/>
    <w:lvl w:ilvl="0" w:tplc="04130001">
      <w:start w:val="1"/>
      <w:numFmt w:val="bullet"/>
      <w:lvlText w:val=""/>
      <w:lvlJc w:val="left"/>
      <w:pPr>
        <w:tabs>
          <w:tab w:val="num" w:pos="1429"/>
        </w:tabs>
        <w:ind w:left="1429" w:hanging="360"/>
      </w:pPr>
      <w:rPr>
        <w:rFonts w:ascii="Symbol" w:hAnsi="Symbol" w:hint="default"/>
      </w:rPr>
    </w:lvl>
    <w:lvl w:ilvl="1" w:tplc="04130003" w:tentative="1">
      <w:start w:val="1"/>
      <w:numFmt w:val="bullet"/>
      <w:lvlText w:val="o"/>
      <w:lvlJc w:val="left"/>
      <w:pPr>
        <w:tabs>
          <w:tab w:val="num" w:pos="2149"/>
        </w:tabs>
        <w:ind w:left="2149" w:hanging="360"/>
      </w:pPr>
      <w:rPr>
        <w:rFonts w:ascii="Courier New" w:hAnsi="Courier New" w:cs="Courier New" w:hint="default"/>
      </w:rPr>
    </w:lvl>
    <w:lvl w:ilvl="2" w:tplc="04130005" w:tentative="1">
      <w:start w:val="1"/>
      <w:numFmt w:val="bullet"/>
      <w:lvlText w:val=""/>
      <w:lvlJc w:val="left"/>
      <w:pPr>
        <w:tabs>
          <w:tab w:val="num" w:pos="2869"/>
        </w:tabs>
        <w:ind w:left="2869" w:hanging="360"/>
      </w:pPr>
      <w:rPr>
        <w:rFonts w:ascii="Wingdings" w:hAnsi="Wingdings" w:hint="default"/>
      </w:rPr>
    </w:lvl>
    <w:lvl w:ilvl="3" w:tplc="04130001" w:tentative="1">
      <w:start w:val="1"/>
      <w:numFmt w:val="bullet"/>
      <w:lvlText w:val=""/>
      <w:lvlJc w:val="left"/>
      <w:pPr>
        <w:tabs>
          <w:tab w:val="num" w:pos="3589"/>
        </w:tabs>
        <w:ind w:left="3589" w:hanging="360"/>
      </w:pPr>
      <w:rPr>
        <w:rFonts w:ascii="Symbol" w:hAnsi="Symbol" w:hint="default"/>
      </w:rPr>
    </w:lvl>
    <w:lvl w:ilvl="4" w:tplc="04130003" w:tentative="1">
      <w:start w:val="1"/>
      <w:numFmt w:val="bullet"/>
      <w:lvlText w:val="o"/>
      <w:lvlJc w:val="left"/>
      <w:pPr>
        <w:tabs>
          <w:tab w:val="num" w:pos="4309"/>
        </w:tabs>
        <w:ind w:left="4309" w:hanging="360"/>
      </w:pPr>
      <w:rPr>
        <w:rFonts w:ascii="Courier New" w:hAnsi="Courier New" w:cs="Courier New" w:hint="default"/>
      </w:rPr>
    </w:lvl>
    <w:lvl w:ilvl="5" w:tplc="04130005" w:tentative="1">
      <w:start w:val="1"/>
      <w:numFmt w:val="bullet"/>
      <w:lvlText w:val=""/>
      <w:lvlJc w:val="left"/>
      <w:pPr>
        <w:tabs>
          <w:tab w:val="num" w:pos="5029"/>
        </w:tabs>
        <w:ind w:left="5029" w:hanging="360"/>
      </w:pPr>
      <w:rPr>
        <w:rFonts w:ascii="Wingdings" w:hAnsi="Wingdings" w:hint="default"/>
      </w:rPr>
    </w:lvl>
    <w:lvl w:ilvl="6" w:tplc="04130001" w:tentative="1">
      <w:start w:val="1"/>
      <w:numFmt w:val="bullet"/>
      <w:lvlText w:val=""/>
      <w:lvlJc w:val="left"/>
      <w:pPr>
        <w:tabs>
          <w:tab w:val="num" w:pos="5749"/>
        </w:tabs>
        <w:ind w:left="5749" w:hanging="360"/>
      </w:pPr>
      <w:rPr>
        <w:rFonts w:ascii="Symbol" w:hAnsi="Symbol" w:hint="default"/>
      </w:rPr>
    </w:lvl>
    <w:lvl w:ilvl="7" w:tplc="04130003" w:tentative="1">
      <w:start w:val="1"/>
      <w:numFmt w:val="bullet"/>
      <w:lvlText w:val="o"/>
      <w:lvlJc w:val="left"/>
      <w:pPr>
        <w:tabs>
          <w:tab w:val="num" w:pos="6469"/>
        </w:tabs>
        <w:ind w:left="6469" w:hanging="360"/>
      </w:pPr>
      <w:rPr>
        <w:rFonts w:ascii="Courier New" w:hAnsi="Courier New" w:cs="Courier New" w:hint="default"/>
      </w:rPr>
    </w:lvl>
    <w:lvl w:ilvl="8" w:tplc="04130005" w:tentative="1">
      <w:start w:val="1"/>
      <w:numFmt w:val="bullet"/>
      <w:lvlText w:val=""/>
      <w:lvlJc w:val="left"/>
      <w:pPr>
        <w:tabs>
          <w:tab w:val="num" w:pos="7189"/>
        </w:tabs>
        <w:ind w:left="7189" w:hanging="360"/>
      </w:pPr>
      <w:rPr>
        <w:rFonts w:ascii="Wingdings" w:hAnsi="Wingdings" w:hint="default"/>
      </w:rPr>
    </w:lvl>
  </w:abstractNum>
  <w:abstractNum w:abstractNumId="2">
    <w:nsid w:val="30C645B5"/>
    <w:multiLevelType w:val="hybridMultilevel"/>
    <w:tmpl w:val="C366B614"/>
    <w:lvl w:ilvl="0" w:tplc="04130005">
      <w:start w:val="1"/>
      <w:numFmt w:val="bullet"/>
      <w:lvlText w:val=""/>
      <w:lvlJc w:val="left"/>
      <w:pPr>
        <w:tabs>
          <w:tab w:val="num" w:pos="1080"/>
        </w:tabs>
        <w:ind w:left="1080" w:hanging="360"/>
      </w:pPr>
      <w:rPr>
        <w:rFonts w:ascii="Wingdings" w:hAnsi="Wingdings"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
    <w:nsid w:val="4AEE6178"/>
    <w:multiLevelType w:val="hybridMultilevel"/>
    <w:tmpl w:val="746A76A6"/>
    <w:lvl w:ilvl="0" w:tplc="0813000F">
      <w:start w:val="1"/>
      <w:numFmt w:val="decimal"/>
      <w:lvlText w:val="%1."/>
      <w:lvlJc w:val="left"/>
      <w:pPr>
        <w:ind w:left="720" w:hanging="360"/>
      </w:pPr>
      <w:rPr>
        <w:rFonts w:hint="default"/>
      </w:rPr>
    </w:lvl>
    <w:lvl w:ilvl="1" w:tplc="0448A96E">
      <w:numFmt w:val="bullet"/>
      <w:lvlText w:val="-"/>
      <w:lvlJc w:val="left"/>
      <w:pPr>
        <w:ind w:left="1440" w:hanging="360"/>
      </w:pPr>
      <w:rPr>
        <w:rFonts w:ascii="Verdana" w:eastAsiaTheme="minorHAnsi" w:hAnsi="Verdana" w:cstheme="minorBidi"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4F26309A"/>
    <w:multiLevelType w:val="hybridMultilevel"/>
    <w:tmpl w:val="5CF46A0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58B13913"/>
    <w:multiLevelType w:val="hybridMultilevel"/>
    <w:tmpl w:val="5C1E7F02"/>
    <w:lvl w:ilvl="0" w:tplc="D07A873E">
      <w:start w:val="7"/>
      <w:numFmt w:val="decimal"/>
      <w:lvlText w:val="%1."/>
      <w:lvlJc w:val="left"/>
      <w:pPr>
        <w:tabs>
          <w:tab w:val="num" w:pos="765"/>
        </w:tabs>
        <w:ind w:left="765" w:hanging="405"/>
      </w:pPr>
      <w:rPr>
        <w:rFonts w:hint="default"/>
      </w:rPr>
    </w:lvl>
    <w:lvl w:ilvl="1" w:tplc="04130005">
      <w:start w:val="1"/>
      <w:numFmt w:val="bullet"/>
      <w:lvlText w:val=""/>
      <w:lvlJc w:val="left"/>
      <w:pPr>
        <w:tabs>
          <w:tab w:val="num" w:pos="1440"/>
        </w:tabs>
        <w:ind w:left="1440" w:hanging="360"/>
      </w:pPr>
      <w:rPr>
        <w:rFonts w:ascii="Wingdings" w:hAnsi="Wingdings" w:hint="default"/>
      </w:rPr>
    </w:lvl>
    <w:lvl w:ilvl="2" w:tplc="04130001">
      <w:start w:val="1"/>
      <w:numFmt w:val="bullet"/>
      <w:lvlText w:val=""/>
      <w:lvlJc w:val="left"/>
      <w:pPr>
        <w:tabs>
          <w:tab w:val="num" w:pos="2340"/>
        </w:tabs>
        <w:ind w:left="2340" w:hanging="360"/>
      </w:pPr>
      <w:rPr>
        <w:rFonts w:ascii="Symbol" w:hAnsi="Symbol"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5DB66602"/>
    <w:multiLevelType w:val="hybridMultilevel"/>
    <w:tmpl w:val="53C048F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5F371384"/>
    <w:multiLevelType w:val="hybridMultilevel"/>
    <w:tmpl w:val="BEECEEFA"/>
    <w:lvl w:ilvl="0" w:tplc="04130001">
      <w:start w:val="1"/>
      <w:numFmt w:val="bullet"/>
      <w:lvlText w:val=""/>
      <w:lvlJc w:val="left"/>
      <w:pPr>
        <w:tabs>
          <w:tab w:val="num" w:pos="1429"/>
        </w:tabs>
        <w:ind w:left="1429" w:hanging="360"/>
      </w:pPr>
      <w:rPr>
        <w:rFonts w:ascii="Symbol" w:hAnsi="Symbol" w:hint="default"/>
      </w:rPr>
    </w:lvl>
    <w:lvl w:ilvl="1" w:tplc="04130003" w:tentative="1">
      <w:start w:val="1"/>
      <w:numFmt w:val="bullet"/>
      <w:lvlText w:val="o"/>
      <w:lvlJc w:val="left"/>
      <w:pPr>
        <w:tabs>
          <w:tab w:val="num" w:pos="2149"/>
        </w:tabs>
        <w:ind w:left="2149" w:hanging="360"/>
      </w:pPr>
      <w:rPr>
        <w:rFonts w:ascii="Courier New" w:hAnsi="Courier New" w:cs="Courier New" w:hint="default"/>
      </w:rPr>
    </w:lvl>
    <w:lvl w:ilvl="2" w:tplc="04130005" w:tentative="1">
      <w:start w:val="1"/>
      <w:numFmt w:val="bullet"/>
      <w:lvlText w:val=""/>
      <w:lvlJc w:val="left"/>
      <w:pPr>
        <w:tabs>
          <w:tab w:val="num" w:pos="2869"/>
        </w:tabs>
        <w:ind w:left="2869" w:hanging="360"/>
      </w:pPr>
      <w:rPr>
        <w:rFonts w:ascii="Wingdings" w:hAnsi="Wingdings" w:hint="default"/>
      </w:rPr>
    </w:lvl>
    <w:lvl w:ilvl="3" w:tplc="04130001" w:tentative="1">
      <w:start w:val="1"/>
      <w:numFmt w:val="bullet"/>
      <w:lvlText w:val=""/>
      <w:lvlJc w:val="left"/>
      <w:pPr>
        <w:tabs>
          <w:tab w:val="num" w:pos="3589"/>
        </w:tabs>
        <w:ind w:left="3589" w:hanging="360"/>
      </w:pPr>
      <w:rPr>
        <w:rFonts w:ascii="Symbol" w:hAnsi="Symbol" w:hint="default"/>
      </w:rPr>
    </w:lvl>
    <w:lvl w:ilvl="4" w:tplc="04130003" w:tentative="1">
      <w:start w:val="1"/>
      <w:numFmt w:val="bullet"/>
      <w:lvlText w:val="o"/>
      <w:lvlJc w:val="left"/>
      <w:pPr>
        <w:tabs>
          <w:tab w:val="num" w:pos="4309"/>
        </w:tabs>
        <w:ind w:left="4309" w:hanging="360"/>
      </w:pPr>
      <w:rPr>
        <w:rFonts w:ascii="Courier New" w:hAnsi="Courier New" w:cs="Courier New" w:hint="default"/>
      </w:rPr>
    </w:lvl>
    <w:lvl w:ilvl="5" w:tplc="04130005" w:tentative="1">
      <w:start w:val="1"/>
      <w:numFmt w:val="bullet"/>
      <w:lvlText w:val=""/>
      <w:lvlJc w:val="left"/>
      <w:pPr>
        <w:tabs>
          <w:tab w:val="num" w:pos="5029"/>
        </w:tabs>
        <w:ind w:left="5029" w:hanging="360"/>
      </w:pPr>
      <w:rPr>
        <w:rFonts w:ascii="Wingdings" w:hAnsi="Wingdings" w:hint="default"/>
      </w:rPr>
    </w:lvl>
    <w:lvl w:ilvl="6" w:tplc="04130001" w:tentative="1">
      <w:start w:val="1"/>
      <w:numFmt w:val="bullet"/>
      <w:lvlText w:val=""/>
      <w:lvlJc w:val="left"/>
      <w:pPr>
        <w:tabs>
          <w:tab w:val="num" w:pos="5749"/>
        </w:tabs>
        <w:ind w:left="5749" w:hanging="360"/>
      </w:pPr>
      <w:rPr>
        <w:rFonts w:ascii="Symbol" w:hAnsi="Symbol" w:hint="default"/>
      </w:rPr>
    </w:lvl>
    <w:lvl w:ilvl="7" w:tplc="04130003" w:tentative="1">
      <w:start w:val="1"/>
      <w:numFmt w:val="bullet"/>
      <w:lvlText w:val="o"/>
      <w:lvlJc w:val="left"/>
      <w:pPr>
        <w:tabs>
          <w:tab w:val="num" w:pos="6469"/>
        </w:tabs>
        <w:ind w:left="6469" w:hanging="360"/>
      </w:pPr>
      <w:rPr>
        <w:rFonts w:ascii="Courier New" w:hAnsi="Courier New" w:cs="Courier New" w:hint="default"/>
      </w:rPr>
    </w:lvl>
    <w:lvl w:ilvl="8" w:tplc="04130005" w:tentative="1">
      <w:start w:val="1"/>
      <w:numFmt w:val="bullet"/>
      <w:lvlText w:val=""/>
      <w:lvlJc w:val="left"/>
      <w:pPr>
        <w:tabs>
          <w:tab w:val="num" w:pos="7189"/>
        </w:tabs>
        <w:ind w:left="7189" w:hanging="360"/>
      </w:pPr>
      <w:rPr>
        <w:rFonts w:ascii="Wingdings" w:hAnsi="Wingdings" w:hint="default"/>
      </w:rPr>
    </w:lvl>
  </w:abstractNum>
  <w:abstractNum w:abstractNumId="8">
    <w:nsid w:val="64402B85"/>
    <w:multiLevelType w:val="multilevel"/>
    <w:tmpl w:val="BEECEEFA"/>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9">
    <w:nsid w:val="7F983678"/>
    <w:multiLevelType w:val="hybridMultilevel"/>
    <w:tmpl w:val="8228A48C"/>
    <w:lvl w:ilvl="0" w:tplc="671066E2">
      <w:numFmt w:val="bullet"/>
      <w:lvlText w:val="-"/>
      <w:lvlJc w:val="left"/>
      <w:pPr>
        <w:ind w:left="720" w:hanging="360"/>
      </w:pPr>
      <w:rPr>
        <w:rFonts w:ascii="Verdana" w:eastAsiaTheme="minorHAnsi" w:hAnsi="Verdana"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7"/>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4ED"/>
    <w:rsid w:val="00056542"/>
    <w:rsid w:val="000A4A26"/>
    <w:rsid w:val="001A0606"/>
    <w:rsid w:val="001B03AA"/>
    <w:rsid w:val="001D5B50"/>
    <w:rsid w:val="001E19B7"/>
    <w:rsid w:val="001E62AC"/>
    <w:rsid w:val="00250855"/>
    <w:rsid w:val="002566F5"/>
    <w:rsid w:val="002A2648"/>
    <w:rsid w:val="002B6B1F"/>
    <w:rsid w:val="002D2DF9"/>
    <w:rsid w:val="002F3502"/>
    <w:rsid w:val="003757FE"/>
    <w:rsid w:val="003919CD"/>
    <w:rsid w:val="003E107B"/>
    <w:rsid w:val="00425D44"/>
    <w:rsid w:val="00463BDF"/>
    <w:rsid w:val="00493428"/>
    <w:rsid w:val="004A6422"/>
    <w:rsid w:val="004D108E"/>
    <w:rsid w:val="004E04A7"/>
    <w:rsid w:val="00501652"/>
    <w:rsid w:val="00525B89"/>
    <w:rsid w:val="005A2DA2"/>
    <w:rsid w:val="005C225D"/>
    <w:rsid w:val="00612994"/>
    <w:rsid w:val="00627F3B"/>
    <w:rsid w:val="006337C3"/>
    <w:rsid w:val="00650D73"/>
    <w:rsid w:val="00735014"/>
    <w:rsid w:val="007738C8"/>
    <w:rsid w:val="00783B08"/>
    <w:rsid w:val="007A1DDA"/>
    <w:rsid w:val="007A33FC"/>
    <w:rsid w:val="007C3803"/>
    <w:rsid w:val="00817C02"/>
    <w:rsid w:val="0082485F"/>
    <w:rsid w:val="008524AA"/>
    <w:rsid w:val="008A75AE"/>
    <w:rsid w:val="008C24EB"/>
    <w:rsid w:val="008C5174"/>
    <w:rsid w:val="008C7ABE"/>
    <w:rsid w:val="008D56B4"/>
    <w:rsid w:val="00902573"/>
    <w:rsid w:val="00902770"/>
    <w:rsid w:val="00902ACC"/>
    <w:rsid w:val="00915C6D"/>
    <w:rsid w:val="00945247"/>
    <w:rsid w:val="0097670A"/>
    <w:rsid w:val="009E61A6"/>
    <w:rsid w:val="00A24CD3"/>
    <w:rsid w:val="00A60395"/>
    <w:rsid w:val="00AE1036"/>
    <w:rsid w:val="00AE681E"/>
    <w:rsid w:val="00AF0E02"/>
    <w:rsid w:val="00AF2D41"/>
    <w:rsid w:val="00B00A61"/>
    <w:rsid w:val="00B120FF"/>
    <w:rsid w:val="00B669D1"/>
    <w:rsid w:val="00B672A2"/>
    <w:rsid w:val="00B92C27"/>
    <w:rsid w:val="00BA2B21"/>
    <w:rsid w:val="00C15501"/>
    <w:rsid w:val="00C24091"/>
    <w:rsid w:val="00C8197F"/>
    <w:rsid w:val="00CD151D"/>
    <w:rsid w:val="00CE4C6C"/>
    <w:rsid w:val="00CE5BED"/>
    <w:rsid w:val="00D739DE"/>
    <w:rsid w:val="00DA10CF"/>
    <w:rsid w:val="00DD2255"/>
    <w:rsid w:val="00DE5121"/>
    <w:rsid w:val="00E224ED"/>
    <w:rsid w:val="00E276C3"/>
    <w:rsid w:val="00E371DE"/>
    <w:rsid w:val="00E77213"/>
    <w:rsid w:val="00E82CCA"/>
    <w:rsid w:val="00F07F05"/>
    <w:rsid w:val="00F65843"/>
    <w:rsid w:val="00F753C5"/>
    <w:rsid w:val="00F757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224ED"/>
    <w:rPr>
      <w:rFonts w:ascii="Arial" w:hAnsi="Arial"/>
      <w:sz w:val="22"/>
      <w:lang w:val="nl-NL" w:eastAsia="nl-NL"/>
    </w:rPr>
  </w:style>
  <w:style w:type="paragraph" w:styleId="Kop1">
    <w:name w:val="heading 1"/>
    <w:basedOn w:val="Standaard"/>
    <w:next w:val="Standaard"/>
    <w:qFormat/>
    <w:rsid w:val="00E224ED"/>
    <w:pPr>
      <w:keepNext/>
      <w:spacing w:before="240" w:after="60"/>
      <w:outlineLvl w:val="0"/>
    </w:pPr>
    <w:rPr>
      <w:rFonts w:cs="Arial"/>
      <w:b/>
      <w:bCs/>
      <w:kern w:val="32"/>
      <w:sz w:val="32"/>
      <w:szCs w:val="32"/>
    </w:rPr>
  </w:style>
  <w:style w:type="paragraph" w:styleId="Kop6">
    <w:name w:val="heading 6"/>
    <w:basedOn w:val="Default"/>
    <w:next w:val="Default"/>
    <w:qFormat/>
    <w:rsid w:val="00E224ED"/>
    <w:pPr>
      <w:outlineLvl w:val="5"/>
    </w:pPr>
    <w:rPr>
      <w:rFonts w:ascii="GPNCMF+PalatinoLinotype,BoldIta" w:hAnsi="GPNCMF+PalatinoLinotype,BoldIta" w:cs="Times New Roman"/>
      <w:color w:val="auto"/>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Default">
    <w:name w:val="Default"/>
    <w:rsid w:val="00E224ED"/>
    <w:pPr>
      <w:autoSpaceDE w:val="0"/>
      <w:autoSpaceDN w:val="0"/>
      <w:adjustRightInd w:val="0"/>
    </w:pPr>
    <w:rPr>
      <w:rFonts w:ascii="GPJNCD+PalatinoLinotype" w:hAnsi="GPJNCD+PalatinoLinotype" w:cs="GPJNCD+PalatinoLinotype"/>
      <w:color w:val="000000"/>
      <w:sz w:val="24"/>
      <w:szCs w:val="24"/>
      <w:lang w:val="nl-NL" w:eastAsia="nl-NL"/>
    </w:rPr>
  </w:style>
  <w:style w:type="paragraph" w:styleId="Plattetekst">
    <w:name w:val="Body Text"/>
    <w:basedOn w:val="Default"/>
    <w:next w:val="Default"/>
    <w:rsid w:val="00E224ED"/>
    <w:rPr>
      <w:rFonts w:ascii="GPNCMF+PalatinoLinotype,BoldIta" w:hAnsi="GPNCMF+PalatinoLinotype,BoldIta" w:cs="Times New Roman"/>
      <w:color w:val="auto"/>
    </w:rPr>
  </w:style>
  <w:style w:type="paragraph" w:styleId="Ballontekst">
    <w:name w:val="Balloon Text"/>
    <w:basedOn w:val="Standaard"/>
    <w:semiHidden/>
    <w:rsid w:val="007A33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224ED"/>
    <w:rPr>
      <w:rFonts w:ascii="Arial" w:hAnsi="Arial"/>
      <w:sz w:val="22"/>
      <w:lang w:val="nl-NL" w:eastAsia="nl-NL"/>
    </w:rPr>
  </w:style>
  <w:style w:type="paragraph" w:styleId="Kop1">
    <w:name w:val="heading 1"/>
    <w:basedOn w:val="Standaard"/>
    <w:next w:val="Standaard"/>
    <w:qFormat/>
    <w:rsid w:val="00E224ED"/>
    <w:pPr>
      <w:keepNext/>
      <w:spacing w:before="240" w:after="60"/>
      <w:outlineLvl w:val="0"/>
    </w:pPr>
    <w:rPr>
      <w:rFonts w:cs="Arial"/>
      <w:b/>
      <w:bCs/>
      <w:kern w:val="32"/>
      <w:sz w:val="32"/>
      <w:szCs w:val="32"/>
    </w:rPr>
  </w:style>
  <w:style w:type="paragraph" w:styleId="Kop6">
    <w:name w:val="heading 6"/>
    <w:basedOn w:val="Default"/>
    <w:next w:val="Default"/>
    <w:qFormat/>
    <w:rsid w:val="00E224ED"/>
    <w:pPr>
      <w:outlineLvl w:val="5"/>
    </w:pPr>
    <w:rPr>
      <w:rFonts w:ascii="GPNCMF+PalatinoLinotype,BoldIta" w:hAnsi="GPNCMF+PalatinoLinotype,BoldIta" w:cs="Times New Roman"/>
      <w:color w:val="auto"/>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Default">
    <w:name w:val="Default"/>
    <w:rsid w:val="00E224ED"/>
    <w:pPr>
      <w:autoSpaceDE w:val="0"/>
      <w:autoSpaceDN w:val="0"/>
      <w:adjustRightInd w:val="0"/>
    </w:pPr>
    <w:rPr>
      <w:rFonts w:ascii="GPJNCD+PalatinoLinotype" w:hAnsi="GPJNCD+PalatinoLinotype" w:cs="GPJNCD+PalatinoLinotype"/>
      <w:color w:val="000000"/>
      <w:sz w:val="24"/>
      <w:szCs w:val="24"/>
      <w:lang w:val="nl-NL" w:eastAsia="nl-NL"/>
    </w:rPr>
  </w:style>
  <w:style w:type="paragraph" w:styleId="Plattetekst">
    <w:name w:val="Body Text"/>
    <w:basedOn w:val="Default"/>
    <w:next w:val="Default"/>
    <w:rsid w:val="00E224ED"/>
    <w:rPr>
      <w:rFonts w:ascii="GPNCMF+PalatinoLinotype,BoldIta" w:hAnsi="GPNCMF+PalatinoLinotype,BoldIta" w:cs="Times New Roman"/>
      <w:color w:val="auto"/>
    </w:rPr>
  </w:style>
  <w:style w:type="paragraph" w:styleId="Ballontekst">
    <w:name w:val="Balloon Text"/>
    <w:basedOn w:val="Standaard"/>
    <w:semiHidden/>
    <w:rsid w:val="007A33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801</Words>
  <Characters>4902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BIJLAGE IX</vt:lpstr>
    </vt:vector>
  </TitlesOfParts>
  <Company>Stad Mechelen</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IX</dc:title>
  <dc:creator>Danielle Diedens</dc:creator>
  <cp:lastModifiedBy>ragna.scheers</cp:lastModifiedBy>
  <cp:revision>3</cp:revision>
  <cp:lastPrinted>2011-12-07T13:05:00Z</cp:lastPrinted>
  <dcterms:created xsi:type="dcterms:W3CDTF">2016-10-05T09:07:00Z</dcterms:created>
  <dcterms:modified xsi:type="dcterms:W3CDTF">2016-10-05T09:19:00Z</dcterms:modified>
</cp:coreProperties>
</file>