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A69" w:rsidRPr="00666F8A" w:rsidRDefault="00B74FC7" w:rsidP="00B74FC7">
      <w:pPr>
        <w:spacing w:after="120" w:line="240" w:lineRule="auto"/>
        <w:rPr>
          <w:rFonts w:ascii="Verdana" w:hAnsi="Verdana"/>
          <w:sz w:val="28"/>
          <w:szCs w:val="28"/>
        </w:rPr>
      </w:pPr>
      <w:bookmarkStart w:id="0" w:name="_GoBack"/>
      <w:bookmarkEnd w:id="0"/>
      <w:r w:rsidRPr="00666F8A">
        <w:rPr>
          <w:rFonts w:ascii="Verdana" w:hAnsi="Verdana"/>
          <w:b/>
          <w:sz w:val="28"/>
          <w:szCs w:val="28"/>
        </w:rPr>
        <w:t>Cascoruimte naast skatepark</w:t>
      </w:r>
      <w:r w:rsidRPr="00666F8A">
        <w:rPr>
          <w:rFonts w:ascii="Verdana" w:hAnsi="Verdana"/>
          <w:sz w:val="28"/>
          <w:szCs w:val="28"/>
        </w:rPr>
        <w:t xml:space="preserve">, </w:t>
      </w:r>
      <w:r w:rsidRPr="00666F8A">
        <w:rPr>
          <w:rFonts w:ascii="Verdana" w:hAnsi="Verdana"/>
          <w:sz w:val="20"/>
          <w:szCs w:val="20"/>
        </w:rPr>
        <w:t>Douaneplein 4b</w:t>
      </w:r>
    </w:p>
    <w:p w:rsidR="00B74FC7" w:rsidRPr="00666F8A" w:rsidRDefault="00B74FC7" w:rsidP="00B74FC7">
      <w:pPr>
        <w:pBdr>
          <w:bottom w:val="single" w:sz="4" w:space="1" w:color="auto"/>
        </w:pBdr>
        <w:spacing w:after="120" w:line="240" w:lineRule="auto"/>
        <w:rPr>
          <w:rFonts w:ascii="Verdana" w:hAnsi="Verdana"/>
          <w:sz w:val="28"/>
          <w:szCs w:val="28"/>
        </w:rPr>
      </w:pPr>
      <w:r w:rsidRPr="00666F8A">
        <w:rPr>
          <w:rFonts w:ascii="Verdana" w:hAnsi="Verdana"/>
          <w:sz w:val="28"/>
          <w:szCs w:val="28"/>
        </w:rPr>
        <w:t xml:space="preserve">Technische nota </w:t>
      </w:r>
      <w:r w:rsidR="00270DFC" w:rsidRPr="00666F8A">
        <w:rPr>
          <w:rFonts w:ascii="Verdana" w:hAnsi="Verdana"/>
          <w:sz w:val="28"/>
          <w:szCs w:val="28"/>
        </w:rPr>
        <w:t>(i.f.v. concessie</w:t>
      </w:r>
      <w:r w:rsidRPr="00666F8A">
        <w:rPr>
          <w:rFonts w:ascii="Verdana" w:hAnsi="Verdana"/>
          <w:sz w:val="28"/>
          <w:szCs w:val="28"/>
        </w:rPr>
        <w:t>)</w:t>
      </w:r>
    </w:p>
    <w:p w:rsidR="00B74FC7" w:rsidRPr="00D267FE" w:rsidRDefault="00D267FE" w:rsidP="00B74FC7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 w:rsidRPr="00D267FE">
        <w:rPr>
          <w:rFonts w:ascii="Verdana" w:hAnsi="Verdana"/>
          <w:b/>
          <w:sz w:val="20"/>
          <w:szCs w:val="20"/>
          <w:u w:val="single"/>
        </w:rPr>
        <w:t>Situering</w:t>
      </w:r>
    </w:p>
    <w:p w:rsidR="00B74FC7" w:rsidRDefault="00B74FC7" w:rsidP="00B74FC7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gebouw op het Douaneplein 2-4 zijn momenteel gehuisvest:</w:t>
      </w:r>
    </w:p>
    <w:p w:rsidR="00B74FC7" w:rsidRDefault="0089105D" w:rsidP="00B74FC7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korte </w:t>
      </w:r>
      <w:r w:rsidR="00270DFC">
        <w:rPr>
          <w:rFonts w:ascii="Verdana" w:hAnsi="Verdana"/>
          <w:sz w:val="20"/>
          <w:szCs w:val="20"/>
        </w:rPr>
        <w:t>noord</w:t>
      </w:r>
      <w:r>
        <w:rPr>
          <w:rFonts w:ascii="Verdana" w:hAnsi="Verdana"/>
          <w:sz w:val="20"/>
          <w:szCs w:val="20"/>
        </w:rPr>
        <w:t>vleugel (voorbouw)</w:t>
      </w:r>
      <w:r w:rsidR="00B74FC7">
        <w:rPr>
          <w:rFonts w:ascii="Verdana" w:hAnsi="Verdana"/>
          <w:sz w:val="20"/>
          <w:szCs w:val="20"/>
        </w:rPr>
        <w:t>: kantoren douane</w:t>
      </w:r>
    </w:p>
    <w:p w:rsidR="00B74FC7" w:rsidRDefault="0089105D" w:rsidP="00B74FC7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lange </w:t>
      </w:r>
      <w:r w:rsidR="00270DFC">
        <w:rPr>
          <w:rFonts w:ascii="Verdana" w:hAnsi="Verdana"/>
          <w:sz w:val="20"/>
          <w:szCs w:val="20"/>
        </w:rPr>
        <w:t>zuid</w:t>
      </w:r>
      <w:r>
        <w:rPr>
          <w:rFonts w:ascii="Verdana" w:hAnsi="Verdana"/>
          <w:sz w:val="20"/>
          <w:szCs w:val="20"/>
        </w:rPr>
        <w:t>vleugel, middengedeelte: Perron M</w:t>
      </w:r>
    </w:p>
    <w:p w:rsidR="00D267FE" w:rsidRDefault="0089105D" w:rsidP="00D267FE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lange </w:t>
      </w:r>
      <w:r w:rsidR="00270DFC">
        <w:rPr>
          <w:rFonts w:ascii="Verdana" w:hAnsi="Verdana"/>
          <w:sz w:val="20"/>
          <w:szCs w:val="20"/>
        </w:rPr>
        <w:t>zuid</w:t>
      </w:r>
      <w:r>
        <w:rPr>
          <w:rFonts w:ascii="Verdana" w:hAnsi="Verdana"/>
          <w:sz w:val="20"/>
          <w:szCs w:val="20"/>
        </w:rPr>
        <w:t>vleugel, eindstuk</w:t>
      </w:r>
      <w:r w:rsidR="00270DFC">
        <w:rPr>
          <w:rFonts w:ascii="Verdana" w:hAnsi="Verdana"/>
          <w:sz w:val="20"/>
          <w:szCs w:val="20"/>
        </w:rPr>
        <w:t xml:space="preserve"> naast skatepark</w:t>
      </w:r>
      <w:r>
        <w:rPr>
          <w:rFonts w:ascii="Verdana" w:hAnsi="Verdana"/>
          <w:sz w:val="20"/>
          <w:szCs w:val="20"/>
        </w:rPr>
        <w:t>: uitleendienst jeugd en archiefru</w:t>
      </w:r>
      <w:r w:rsidR="00D267FE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mte</w:t>
      </w:r>
    </w:p>
    <w:p w:rsidR="00D267FE" w:rsidRDefault="00D267FE" w:rsidP="00D267FE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korte vleugel blijft ongewijzigd (douane). De lange vleugel wordt door de stad verbouwd. </w:t>
      </w:r>
    </w:p>
    <w:p w:rsidR="00D267FE" w:rsidRPr="00D267FE" w:rsidRDefault="00D267FE" w:rsidP="00D267FE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 w:rsidRPr="00D267FE">
        <w:rPr>
          <w:rFonts w:ascii="Verdana" w:hAnsi="Verdana"/>
          <w:b/>
          <w:sz w:val="20"/>
          <w:szCs w:val="20"/>
          <w:u w:val="single"/>
        </w:rPr>
        <w:t>Geplande bouwwerken</w:t>
      </w:r>
      <w:r w:rsidR="00BF2656">
        <w:rPr>
          <w:rFonts w:ascii="Verdana" w:hAnsi="Verdana"/>
          <w:b/>
          <w:sz w:val="20"/>
          <w:szCs w:val="20"/>
          <w:u w:val="single"/>
        </w:rPr>
        <w:t xml:space="preserve"> ‘Renovatie Perron M + cascoruimte naast skatepark</w:t>
      </w:r>
    </w:p>
    <w:p w:rsidR="0056724E" w:rsidRDefault="00D267FE" w:rsidP="00D267FE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</w:t>
      </w:r>
      <w:r w:rsidR="00D74522">
        <w:rPr>
          <w:rFonts w:ascii="Verdana" w:hAnsi="Verdana"/>
          <w:sz w:val="20"/>
          <w:szCs w:val="20"/>
        </w:rPr>
        <w:t>evenem</w:t>
      </w:r>
      <w:r w:rsidR="00AE21F4">
        <w:rPr>
          <w:rFonts w:ascii="Verdana" w:hAnsi="Verdana"/>
          <w:sz w:val="20"/>
          <w:szCs w:val="20"/>
        </w:rPr>
        <w:t>en</w:t>
      </w:r>
      <w:r w:rsidR="00D74522">
        <w:rPr>
          <w:rFonts w:ascii="Verdana" w:hAnsi="Verdana"/>
          <w:sz w:val="20"/>
          <w:szCs w:val="20"/>
        </w:rPr>
        <w:t>tenhal</w:t>
      </w:r>
      <w:r>
        <w:rPr>
          <w:rFonts w:ascii="Verdana" w:hAnsi="Verdana"/>
          <w:sz w:val="20"/>
          <w:szCs w:val="20"/>
        </w:rPr>
        <w:t xml:space="preserve"> </w:t>
      </w:r>
      <w:r w:rsidRPr="00FB216C">
        <w:rPr>
          <w:rFonts w:ascii="Verdana" w:hAnsi="Verdana"/>
          <w:sz w:val="20"/>
          <w:szCs w:val="20"/>
          <w:u w:val="single"/>
        </w:rPr>
        <w:t>Perron M</w:t>
      </w:r>
      <w:r>
        <w:rPr>
          <w:rFonts w:ascii="Verdana" w:hAnsi="Verdana"/>
          <w:sz w:val="20"/>
          <w:szCs w:val="20"/>
        </w:rPr>
        <w:t xml:space="preserve"> wordt gerenoveerd en uitgebreid. </w:t>
      </w:r>
    </w:p>
    <w:p w:rsidR="00274DF6" w:rsidRDefault="00274DF6" w:rsidP="0056724E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Een deel van de huidige archiefruimte zal bijkomend ingenomen worden door Perron M.</w:t>
      </w:r>
    </w:p>
    <w:p w:rsidR="0056724E" w:rsidRDefault="0056724E" w:rsidP="0056724E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capaciteit van </w:t>
      </w:r>
      <w:r w:rsidR="00274DF6">
        <w:rPr>
          <w:rFonts w:ascii="Verdana" w:hAnsi="Verdana"/>
          <w:sz w:val="20"/>
          <w:szCs w:val="20"/>
        </w:rPr>
        <w:t>Perron M zal hierdoor</w:t>
      </w:r>
      <w:r>
        <w:rPr>
          <w:rFonts w:ascii="Verdana" w:hAnsi="Verdana"/>
          <w:sz w:val="20"/>
          <w:szCs w:val="20"/>
        </w:rPr>
        <w:t xml:space="preserve"> </w:t>
      </w:r>
      <w:r w:rsidR="00274DF6">
        <w:rPr>
          <w:rFonts w:ascii="Verdana" w:hAnsi="Verdana"/>
          <w:sz w:val="20"/>
          <w:szCs w:val="20"/>
        </w:rPr>
        <w:t>opgetrokken</w:t>
      </w:r>
      <w:r>
        <w:rPr>
          <w:rFonts w:ascii="Verdana" w:hAnsi="Verdana"/>
          <w:sz w:val="20"/>
          <w:szCs w:val="20"/>
        </w:rPr>
        <w:t xml:space="preserve"> </w:t>
      </w:r>
      <w:r w:rsidR="00274DF6">
        <w:rPr>
          <w:rFonts w:ascii="Verdana" w:hAnsi="Verdana"/>
          <w:sz w:val="20"/>
          <w:szCs w:val="20"/>
        </w:rPr>
        <w:t xml:space="preserve">worden </w:t>
      </w:r>
      <w:r>
        <w:rPr>
          <w:rFonts w:ascii="Verdana" w:hAnsi="Verdana"/>
          <w:sz w:val="20"/>
          <w:szCs w:val="20"/>
        </w:rPr>
        <w:t>van 750 personen naar 1000 person</w:t>
      </w:r>
      <w:r w:rsidR="00274DF6">
        <w:rPr>
          <w:rFonts w:ascii="Verdana" w:hAnsi="Verdana"/>
          <w:sz w:val="20"/>
          <w:szCs w:val="20"/>
        </w:rPr>
        <w:t>en (uitbreiding</w:t>
      </w:r>
      <w:r w:rsidR="00D74522">
        <w:rPr>
          <w:rFonts w:ascii="Verdana" w:hAnsi="Verdana"/>
          <w:sz w:val="20"/>
          <w:szCs w:val="20"/>
        </w:rPr>
        <w:t xml:space="preserve"> inkom</w:t>
      </w:r>
      <w:r w:rsidR="00274DF6">
        <w:rPr>
          <w:rFonts w:ascii="Verdana" w:hAnsi="Verdana"/>
          <w:sz w:val="20"/>
          <w:szCs w:val="20"/>
        </w:rPr>
        <w:t>, sanitair, vesti</w:t>
      </w:r>
      <w:r>
        <w:rPr>
          <w:rFonts w:ascii="Verdana" w:hAnsi="Verdana"/>
          <w:sz w:val="20"/>
          <w:szCs w:val="20"/>
        </w:rPr>
        <w:t>aire, berging,</w:t>
      </w:r>
      <w:r w:rsidR="00E471F2">
        <w:rPr>
          <w:rFonts w:ascii="Verdana" w:hAnsi="Verdana"/>
          <w:sz w:val="20"/>
          <w:szCs w:val="20"/>
        </w:rPr>
        <w:t xml:space="preserve"> rokersruimte</w:t>
      </w:r>
      <w:r w:rsidR="00D74522">
        <w:rPr>
          <w:rFonts w:ascii="Verdana" w:hAnsi="Verdana"/>
          <w:sz w:val="20"/>
          <w:szCs w:val="20"/>
        </w:rPr>
        <w:t>, repetitielokaal,</w:t>
      </w:r>
      <w:r>
        <w:rPr>
          <w:rFonts w:ascii="Verdana" w:hAnsi="Verdana"/>
          <w:sz w:val="20"/>
          <w:szCs w:val="20"/>
        </w:rPr>
        <w:t>…)</w:t>
      </w:r>
    </w:p>
    <w:p w:rsidR="00A735BB" w:rsidRDefault="00A735BB" w:rsidP="0056724E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Er komt een nieuwe foyer, toegankelijk</w:t>
      </w:r>
      <w:r w:rsidR="00E471F2">
        <w:rPr>
          <w:rFonts w:ascii="Verdana" w:hAnsi="Verdana"/>
          <w:sz w:val="20"/>
          <w:szCs w:val="20"/>
        </w:rPr>
        <w:t xml:space="preserve"> </w:t>
      </w:r>
      <w:r w:rsidR="00872B6D">
        <w:rPr>
          <w:rFonts w:ascii="Verdana" w:hAnsi="Verdana"/>
          <w:sz w:val="20"/>
          <w:szCs w:val="20"/>
        </w:rPr>
        <w:t>vanuit oost- en westgevel</w:t>
      </w:r>
      <w:r w:rsidR="00BA5377">
        <w:rPr>
          <w:rFonts w:ascii="Verdana" w:hAnsi="Verdana"/>
          <w:sz w:val="20"/>
          <w:szCs w:val="20"/>
        </w:rPr>
        <w:t xml:space="preserve">, via nieuwe trappartijen </w:t>
      </w:r>
    </w:p>
    <w:p w:rsidR="00A735BB" w:rsidRDefault="00A735BB" w:rsidP="0056724E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Technieken</w:t>
      </w:r>
      <w:r w:rsidR="00E471F2">
        <w:rPr>
          <w:rFonts w:ascii="Verdana" w:hAnsi="Verdana"/>
          <w:sz w:val="20"/>
          <w:szCs w:val="20"/>
        </w:rPr>
        <w:t xml:space="preserve"> worden ge-update, gerenoveerd</w:t>
      </w:r>
    </w:p>
    <w:p w:rsidR="006F4495" w:rsidRPr="006F4495" w:rsidRDefault="001A7D89" w:rsidP="006F449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6F4495">
        <w:rPr>
          <w:rFonts w:ascii="Verdana" w:hAnsi="Verdana"/>
          <w:sz w:val="20"/>
          <w:szCs w:val="20"/>
        </w:rPr>
        <w:t>erbeteringswerken</w:t>
      </w:r>
      <w:r>
        <w:rPr>
          <w:rFonts w:ascii="Verdana" w:hAnsi="Verdana"/>
          <w:sz w:val="20"/>
          <w:szCs w:val="20"/>
        </w:rPr>
        <w:t xml:space="preserve"> i.f.v. akoestisch comfort</w:t>
      </w:r>
      <w:r w:rsidR="00274DF6">
        <w:rPr>
          <w:rFonts w:ascii="Verdana" w:hAnsi="Verdana"/>
          <w:sz w:val="20"/>
          <w:szCs w:val="20"/>
        </w:rPr>
        <w:t xml:space="preserve"> zijn eveneens opgenomen</w:t>
      </w:r>
    </w:p>
    <w:p w:rsidR="005F44D0" w:rsidRPr="0056724E" w:rsidRDefault="00274DF6" w:rsidP="0056724E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ruimte n</w:t>
      </w:r>
      <w:r w:rsidR="0056724E">
        <w:rPr>
          <w:rFonts w:ascii="Verdana" w:hAnsi="Verdana"/>
          <w:sz w:val="20"/>
          <w:szCs w:val="20"/>
        </w:rPr>
        <w:t xml:space="preserve">aast Perron M wordt het bureel en het magazijn voor de </w:t>
      </w:r>
      <w:r w:rsidR="0056724E" w:rsidRPr="00FB216C">
        <w:rPr>
          <w:rFonts w:ascii="Verdana" w:hAnsi="Verdana"/>
          <w:sz w:val="20"/>
          <w:szCs w:val="20"/>
          <w:u w:val="single"/>
        </w:rPr>
        <w:t>uitleendienst van de jeugddienst</w:t>
      </w:r>
      <w:r w:rsidR="0056724E">
        <w:rPr>
          <w:rFonts w:ascii="Verdana" w:hAnsi="Verdana"/>
          <w:sz w:val="20"/>
          <w:szCs w:val="20"/>
        </w:rPr>
        <w:t xml:space="preserve"> ondergebracht. De </w:t>
      </w:r>
      <w:r>
        <w:rPr>
          <w:rFonts w:ascii="Verdana" w:hAnsi="Verdana"/>
          <w:sz w:val="20"/>
          <w:szCs w:val="20"/>
        </w:rPr>
        <w:t>uitleendienst krijgt</w:t>
      </w:r>
      <w:r w:rsidR="0056724E">
        <w:rPr>
          <w:rFonts w:ascii="Verdana" w:hAnsi="Verdana"/>
          <w:sz w:val="20"/>
          <w:szCs w:val="20"/>
        </w:rPr>
        <w:t xml:space="preserve"> een aparte toegang op de laadkade.</w:t>
      </w:r>
    </w:p>
    <w:p w:rsidR="00D267FE" w:rsidRDefault="00D267FE" w:rsidP="00D267FE">
      <w:p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het eindstuk van het gebouw, gelegen naast het skatepark, zijn enkele aanpassingswerken gepland</w:t>
      </w:r>
      <w:r w:rsidR="00A425D3">
        <w:rPr>
          <w:rFonts w:ascii="Verdana" w:hAnsi="Verdana"/>
          <w:sz w:val="20"/>
          <w:szCs w:val="20"/>
        </w:rPr>
        <w:t xml:space="preserve">, zodat na de bouwwerken </w:t>
      </w:r>
      <w:r>
        <w:rPr>
          <w:rFonts w:ascii="Verdana" w:hAnsi="Verdana"/>
          <w:sz w:val="20"/>
          <w:szCs w:val="20"/>
        </w:rPr>
        <w:t xml:space="preserve">deze </w:t>
      </w:r>
      <w:r w:rsidR="00A425D3" w:rsidRPr="00FB216C">
        <w:rPr>
          <w:rFonts w:ascii="Verdana" w:hAnsi="Verdana"/>
          <w:sz w:val="20"/>
          <w:szCs w:val="20"/>
          <w:u w:val="single"/>
        </w:rPr>
        <w:t>casco</w:t>
      </w:r>
      <w:r w:rsidRPr="00FB216C">
        <w:rPr>
          <w:rFonts w:ascii="Verdana" w:hAnsi="Verdana"/>
          <w:sz w:val="20"/>
          <w:szCs w:val="20"/>
          <w:u w:val="single"/>
        </w:rPr>
        <w:t>ruimte</w:t>
      </w:r>
      <w:r>
        <w:rPr>
          <w:rFonts w:ascii="Verdana" w:hAnsi="Verdana"/>
          <w:sz w:val="20"/>
          <w:szCs w:val="20"/>
        </w:rPr>
        <w:t xml:space="preserve"> </w:t>
      </w:r>
      <w:r w:rsidR="000752A4">
        <w:rPr>
          <w:rFonts w:ascii="Verdana" w:hAnsi="Verdana"/>
          <w:sz w:val="20"/>
          <w:szCs w:val="20"/>
        </w:rPr>
        <w:t>(opp. ± 15,8 x 14,6</w:t>
      </w:r>
      <w:r w:rsidR="00AE21F4">
        <w:rPr>
          <w:rFonts w:ascii="Verdana" w:hAnsi="Verdana"/>
          <w:sz w:val="20"/>
          <w:szCs w:val="20"/>
        </w:rPr>
        <w:t xml:space="preserve"> m) </w:t>
      </w:r>
      <w:r>
        <w:rPr>
          <w:rFonts w:ascii="Verdana" w:hAnsi="Verdana"/>
          <w:sz w:val="20"/>
          <w:szCs w:val="20"/>
        </w:rPr>
        <w:t xml:space="preserve">als </w:t>
      </w:r>
      <w:r w:rsidR="00A425D3">
        <w:rPr>
          <w:rFonts w:ascii="Verdana" w:hAnsi="Verdana"/>
          <w:sz w:val="20"/>
          <w:szCs w:val="20"/>
        </w:rPr>
        <w:t xml:space="preserve">een afzonderlijke entiteit in concessie kan gegeven worden voor </w:t>
      </w:r>
      <w:r w:rsidR="005F44D0">
        <w:rPr>
          <w:rFonts w:ascii="Verdana" w:hAnsi="Verdana"/>
          <w:sz w:val="20"/>
          <w:szCs w:val="20"/>
        </w:rPr>
        <w:t xml:space="preserve">een invulling die aansluit op de ontwikkeling van de nieuwe jongerensite Douaneplein. </w:t>
      </w:r>
    </w:p>
    <w:p w:rsidR="005112A5" w:rsidRDefault="005112A5" w:rsidP="00D267FE">
      <w:pPr>
        <w:spacing w:after="120" w:line="240" w:lineRule="auto"/>
        <w:rPr>
          <w:rFonts w:ascii="Verdana" w:hAnsi="Verdana"/>
          <w:sz w:val="20"/>
          <w:szCs w:val="20"/>
        </w:rPr>
      </w:pPr>
    </w:p>
    <w:p w:rsidR="005112A5" w:rsidRPr="00B171F2" w:rsidRDefault="005112A5" w:rsidP="00D267FE">
      <w:pPr>
        <w:spacing w:after="120" w:line="240" w:lineRule="auto"/>
        <w:rPr>
          <w:rFonts w:ascii="Verdana" w:hAnsi="Verdana"/>
          <w:i/>
          <w:sz w:val="20"/>
          <w:szCs w:val="20"/>
          <w:u w:val="single"/>
        </w:rPr>
      </w:pPr>
      <w:r w:rsidRPr="00B171F2">
        <w:rPr>
          <w:rFonts w:ascii="Verdana" w:hAnsi="Verdana"/>
          <w:i/>
          <w:sz w:val="20"/>
          <w:szCs w:val="20"/>
          <w:u w:val="single"/>
        </w:rPr>
        <w:t xml:space="preserve">Cascoruimte, aanpassingswerken </w:t>
      </w:r>
      <w:r w:rsidR="00F36DE9">
        <w:rPr>
          <w:rFonts w:ascii="Verdana" w:hAnsi="Verdana"/>
          <w:i/>
          <w:sz w:val="20"/>
          <w:szCs w:val="20"/>
          <w:u w:val="single"/>
        </w:rPr>
        <w:t>gepland</w:t>
      </w:r>
      <w:r w:rsidR="00D96331">
        <w:rPr>
          <w:rFonts w:ascii="Verdana" w:hAnsi="Verdana"/>
          <w:i/>
          <w:sz w:val="20"/>
          <w:szCs w:val="20"/>
          <w:u w:val="single"/>
        </w:rPr>
        <w:t xml:space="preserve"> </w:t>
      </w:r>
      <w:r w:rsidRPr="00B171F2">
        <w:rPr>
          <w:rFonts w:ascii="Verdana" w:hAnsi="Verdana"/>
          <w:i/>
          <w:sz w:val="20"/>
          <w:szCs w:val="20"/>
          <w:u w:val="single"/>
        </w:rPr>
        <w:t>door de stad:</w:t>
      </w:r>
    </w:p>
    <w:p w:rsidR="00FB216C" w:rsidRDefault="00FB216C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volledig gesloten scheidingswand</w:t>
      </w:r>
      <w:r w:rsidR="00F64872">
        <w:rPr>
          <w:rFonts w:ascii="Verdana" w:hAnsi="Verdana"/>
          <w:sz w:val="20"/>
          <w:szCs w:val="20"/>
        </w:rPr>
        <w:t xml:space="preserve"> (metselwerk</w:t>
      </w:r>
      <w:r w:rsidR="00946D01">
        <w:rPr>
          <w:rFonts w:ascii="Verdana" w:hAnsi="Verdana"/>
          <w:sz w:val="20"/>
          <w:szCs w:val="20"/>
        </w:rPr>
        <w:t xml:space="preserve"> in betonsteen dikte 14cm</w:t>
      </w:r>
      <w:r w:rsidR="00F64872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tussen de uitleendienst jeugd en de cascoruimte</w:t>
      </w:r>
      <w:r w:rsidR="00D95F7E">
        <w:rPr>
          <w:rFonts w:ascii="Verdana" w:hAnsi="Verdana"/>
          <w:sz w:val="20"/>
          <w:szCs w:val="20"/>
        </w:rPr>
        <w:t xml:space="preserve">, </w:t>
      </w:r>
      <w:r w:rsidR="00AD0F12">
        <w:rPr>
          <w:rFonts w:ascii="Verdana" w:hAnsi="Verdana"/>
          <w:sz w:val="20"/>
          <w:szCs w:val="20"/>
        </w:rPr>
        <w:t xml:space="preserve">afzonderlijk </w:t>
      </w:r>
      <w:r w:rsidR="00D95F7E">
        <w:rPr>
          <w:rFonts w:ascii="Verdana" w:hAnsi="Verdana"/>
          <w:sz w:val="20"/>
          <w:szCs w:val="20"/>
        </w:rPr>
        <w:t>brandwerend gecompartimenteerd</w:t>
      </w:r>
    </w:p>
    <w:p w:rsidR="00F64872" w:rsidRDefault="00F64872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bouw van een sanitair blok</w:t>
      </w:r>
      <w:r w:rsidR="00DC77B3">
        <w:rPr>
          <w:rFonts w:ascii="Verdana" w:hAnsi="Verdana"/>
          <w:sz w:val="20"/>
          <w:szCs w:val="20"/>
        </w:rPr>
        <w:t xml:space="preserve"> in de </w:t>
      </w:r>
      <w:r w:rsidR="006966B1">
        <w:rPr>
          <w:rFonts w:ascii="Verdana" w:hAnsi="Verdana"/>
          <w:sz w:val="20"/>
          <w:szCs w:val="20"/>
        </w:rPr>
        <w:t>casco</w:t>
      </w:r>
      <w:r w:rsidR="00DC77B3">
        <w:rPr>
          <w:rFonts w:ascii="Verdana" w:hAnsi="Verdana"/>
          <w:sz w:val="20"/>
          <w:szCs w:val="20"/>
        </w:rPr>
        <w:t>ruimte</w:t>
      </w:r>
      <w:r w:rsidR="00AD3CFD">
        <w:rPr>
          <w:rFonts w:ascii="Verdana" w:hAnsi="Verdana"/>
          <w:sz w:val="20"/>
          <w:szCs w:val="20"/>
        </w:rPr>
        <w:t xml:space="preserve"> (afgewerkte vloer/plafondhoogte ± 2,2 m)</w:t>
      </w:r>
      <w:r>
        <w:rPr>
          <w:rFonts w:ascii="Verdana" w:hAnsi="Verdana"/>
          <w:sz w:val="20"/>
          <w:szCs w:val="20"/>
        </w:rPr>
        <w:t>:</w:t>
      </w:r>
    </w:p>
    <w:p w:rsidR="004E0DBB" w:rsidRPr="004E355C" w:rsidRDefault="00F06594" w:rsidP="00F64872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binnen</w:t>
      </w:r>
      <w:r w:rsidR="004E0DBB" w:rsidRPr="004E355C">
        <w:rPr>
          <w:rFonts w:ascii="Verdana" w:hAnsi="Verdana"/>
          <w:sz w:val="20"/>
          <w:szCs w:val="20"/>
        </w:rPr>
        <w:t>wanden in metselwerk</w:t>
      </w:r>
      <w:r w:rsidR="00DE1B41" w:rsidRPr="004E355C">
        <w:rPr>
          <w:rFonts w:ascii="Verdana" w:hAnsi="Verdana"/>
          <w:sz w:val="20"/>
          <w:szCs w:val="20"/>
        </w:rPr>
        <w:t>, uitbekleding hangtoiletten met betegelbaar plaatmateriaal</w:t>
      </w:r>
      <w:r w:rsidR="004E355C">
        <w:rPr>
          <w:rFonts w:ascii="Verdana" w:hAnsi="Verdana"/>
          <w:sz w:val="20"/>
          <w:szCs w:val="20"/>
        </w:rPr>
        <w:t>, i</w:t>
      </w:r>
      <w:r w:rsidR="0075401D" w:rsidRPr="004E355C">
        <w:rPr>
          <w:rFonts w:ascii="Verdana" w:hAnsi="Verdana"/>
          <w:sz w:val="20"/>
          <w:szCs w:val="20"/>
        </w:rPr>
        <w:t>n mindervalidentoilet/douche is wandbetegeling voorzien</w:t>
      </w:r>
    </w:p>
    <w:p w:rsidR="004E0DBB" w:rsidRDefault="004E0DBB" w:rsidP="00F64872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plafondafwerking in gipskarton</w:t>
      </w:r>
      <w:r w:rsidR="00853AE0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 xml:space="preserve">aangebracht aan de onderzijde van een houten </w:t>
      </w:r>
      <w:r w:rsidRPr="003C3299">
        <w:rPr>
          <w:rFonts w:ascii="Verdana" w:hAnsi="Verdana"/>
          <w:sz w:val="20"/>
          <w:szCs w:val="20"/>
        </w:rPr>
        <w:t>roostering</w:t>
      </w:r>
      <w:r w:rsidR="00AD3CFD">
        <w:rPr>
          <w:rFonts w:ascii="Verdana" w:hAnsi="Verdana"/>
          <w:sz w:val="20"/>
          <w:szCs w:val="20"/>
        </w:rPr>
        <w:t>,</w:t>
      </w:r>
      <w:r w:rsidR="00AD3CFD" w:rsidRPr="00AD3CFD">
        <w:rPr>
          <w:rFonts w:ascii="Verdana" w:hAnsi="Verdana"/>
          <w:sz w:val="20"/>
          <w:szCs w:val="20"/>
        </w:rPr>
        <w:t xml:space="preserve"> </w:t>
      </w:r>
      <w:r w:rsidR="00AD3CFD">
        <w:rPr>
          <w:rFonts w:ascii="Verdana" w:hAnsi="Verdana"/>
          <w:sz w:val="20"/>
          <w:szCs w:val="20"/>
        </w:rPr>
        <w:t xml:space="preserve">incl. grondlaag voor schilderwerk, </w:t>
      </w:r>
      <w:r w:rsidRPr="003C3299">
        <w:rPr>
          <w:rFonts w:ascii="Verdana" w:hAnsi="Verdana"/>
          <w:sz w:val="20"/>
          <w:szCs w:val="20"/>
        </w:rPr>
        <w:t xml:space="preserve">bovenzijde </w:t>
      </w:r>
      <w:r w:rsidR="003C3299">
        <w:rPr>
          <w:rFonts w:ascii="Verdana" w:hAnsi="Verdana"/>
          <w:sz w:val="20"/>
          <w:szCs w:val="20"/>
        </w:rPr>
        <w:t xml:space="preserve">plafond </w:t>
      </w:r>
      <w:r w:rsidR="003C3299" w:rsidRPr="003C3299">
        <w:rPr>
          <w:rFonts w:ascii="Verdana" w:hAnsi="Verdana"/>
          <w:sz w:val="20"/>
          <w:szCs w:val="20"/>
        </w:rPr>
        <w:t xml:space="preserve">roostering </w:t>
      </w:r>
      <w:r w:rsidR="003C3299">
        <w:rPr>
          <w:rFonts w:ascii="Verdana" w:hAnsi="Verdana"/>
          <w:sz w:val="20"/>
          <w:szCs w:val="20"/>
        </w:rPr>
        <w:t xml:space="preserve">eenvoudig </w:t>
      </w:r>
      <w:r w:rsidRPr="003C3299">
        <w:rPr>
          <w:rFonts w:ascii="Verdana" w:hAnsi="Verdana"/>
          <w:sz w:val="20"/>
          <w:szCs w:val="20"/>
        </w:rPr>
        <w:t>afgewerkt met</w:t>
      </w:r>
      <w:r w:rsidR="003C3299" w:rsidRPr="003C3299">
        <w:rPr>
          <w:rFonts w:ascii="Verdana" w:hAnsi="Verdana"/>
          <w:sz w:val="20"/>
          <w:szCs w:val="20"/>
        </w:rPr>
        <w:t xml:space="preserve"> beplating</w:t>
      </w:r>
    </w:p>
    <w:p w:rsidR="00F64872" w:rsidRDefault="00F64872" w:rsidP="00F64872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 aparte toiletten (m/v) + 1 toiletruimte mindervaliden</w:t>
      </w:r>
      <w:r w:rsidR="00853AE0">
        <w:rPr>
          <w:rFonts w:ascii="Verdana" w:hAnsi="Verdana"/>
          <w:sz w:val="20"/>
          <w:szCs w:val="20"/>
        </w:rPr>
        <w:t xml:space="preserve"> (incl. douche)</w:t>
      </w:r>
    </w:p>
    <w:p w:rsidR="00AE42D3" w:rsidRDefault="00D411AA" w:rsidP="00D642AD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sanitaire toestellen</w:t>
      </w:r>
      <w:r w:rsidR="00F64872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 xml:space="preserve">geleverd, geplaatst en aangesloten, </w:t>
      </w:r>
      <w:r w:rsidR="00F64872">
        <w:rPr>
          <w:rFonts w:ascii="Verdana" w:hAnsi="Verdana"/>
          <w:sz w:val="20"/>
          <w:szCs w:val="20"/>
        </w:rPr>
        <w:t>zoals ingetekend op de plannen)</w:t>
      </w:r>
      <w:r w:rsidR="008D71B2">
        <w:rPr>
          <w:rFonts w:ascii="Verdana" w:hAnsi="Verdana"/>
          <w:sz w:val="20"/>
          <w:szCs w:val="20"/>
        </w:rPr>
        <w:t xml:space="preserve">, </w:t>
      </w:r>
      <w:r w:rsidR="0025095A">
        <w:rPr>
          <w:rFonts w:ascii="Verdana" w:hAnsi="Verdana"/>
          <w:sz w:val="20"/>
          <w:szCs w:val="20"/>
        </w:rPr>
        <w:t>inclusief wastafels en kranen</w:t>
      </w:r>
      <w:r w:rsidR="0075401D">
        <w:rPr>
          <w:rFonts w:ascii="Verdana" w:hAnsi="Verdana"/>
          <w:sz w:val="20"/>
          <w:szCs w:val="20"/>
        </w:rPr>
        <w:t>, spiegels</w:t>
      </w:r>
    </w:p>
    <w:p w:rsidR="00F64872" w:rsidRDefault="00AE42D3" w:rsidP="00D642AD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verlichting (</w:t>
      </w:r>
      <w:r w:rsidR="00D411AA">
        <w:rPr>
          <w:rFonts w:ascii="Verdana" w:hAnsi="Verdana"/>
          <w:sz w:val="20"/>
          <w:szCs w:val="20"/>
        </w:rPr>
        <w:t xml:space="preserve">geleverd, geplaatst en aangesloten </w:t>
      </w:r>
      <w:r>
        <w:rPr>
          <w:rFonts w:ascii="Verdana" w:hAnsi="Verdana"/>
          <w:sz w:val="20"/>
          <w:szCs w:val="20"/>
        </w:rPr>
        <w:t>zoals ingetekend op plan)</w:t>
      </w:r>
    </w:p>
    <w:p w:rsidR="009F6D59" w:rsidRDefault="00FB1042" w:rsidP="00D642AD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 </w:t>
      </w:r>
      <w:r w:rsidR="009F6D59">
        <w:rPr>
          <w:rFonts w:ascii="Verdana" w:hAnsi="Verdana"/>
          <w:sz w:val="20"/>
          <w:szCs w:val="20"/>
        </w:rPr>
        <w:t>binnendeure</w:t>
      </w:r>
      <w:r>
        <w:rPr>
          <w:rFonts w:ascii="Verdana" w:hAnsi="Verdana"/>
          <w:sz w:val="20"/>
          <w:szCs w:val="20"/>
        </w:rPr>
        <w:t>n, geplamuurd en geschikt om te schilderen</w:t>
      </w:r>
      <w:r w:rsidR="00D95F7E">
        <w:rPr>
          <w:rFonts w:ascii="Verdana" w:hAnsi="Verdana"/>
          <w:sz w:val="20"/>
          <w:szCs w:val="20"/>
        </w:rPr>
        <w:t xml:space="preserve">, inclusief </w:t>
      </w:r>
      <w:r w:rsidR="00F8647D">
        <w:rPr>
          <w:rFonts w:ascii="Verdana" w:hAnsi="Verdana"/>
          <w:sz w:val="20"/>
          <w:szCs w:val="20"/>
        </w:rPr>
        <w:t xml:space="preserve">beslag, </w:t>
      </w:r>
      <w:r w:rsidR="00D95F7E">
        <w:rPr>
          <w:rFonts w:ascii="Verdana" w:hAnsi="Verdana"/>
          <w:sz w:val="20"/>
          <w:szCs w:val="20"/>
        </w:rPr>
        <w:t>hang- en sluitwerk</w:t>
      </w:r>
    </w:p>
    <w:p w:rsidR="005112A5" w:rsidRDefault="00F64872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noodzakelijke aanpassingen aan de lichtkoepels</w:t>
      </w:r>
    </w:p>
    <w:p w:rsidR="00FF16E9" w:rsidRDefault="00FF16E9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noodverlichting</w:t>
      </w:r>
      <w:r w:rsidR="001B4A80">
        <w:rPr>
          <w:rFonts w:ascii="Verdana" w:hAnsi="Verdana"/>
          <w:sz w:val="20"/>
          <w:szCs w:val="20"/>
        </w:rPr>
        <w:t xml:space="preserve"> nooduitgang </w:t>
      </w:r>
      <w:r w:rsidR="008210F3">
        <w:rPr>
          <w:rFonts w:ascii="Verdana" w:hAnsi="Verdana"/>
          <w:sz w:val="20"/>
          <w:szCs w:val="20"/>
        </w:rPr>
        <w:t xml:space="preserve">cascoruimte </w:t>
      </w:r>
      <w:r w:rsidR="001B4A80">
        <w:rPr>
          <w:rFonts w:ascii="Verdana" w:hAnsi="Verdana"/>
          <w:sz w:val="20"/>
          <w:szCs w:val="20"/>
        </w:rPr>
        <w:t>+ sanitair</w:t>
      </w:r>
      <w:r w:rsidR="007C06D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(zoals ingetekend op plan)</w:t>
      </w:r>
    </w:p>
    <w:p w:rsidR="00AE42D3" w:rsidRPr="00B53E5A" w:rsidRDefault="00DE0690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 w:rsidRPr="00B53E5A">
        <w:rPr>
          <w:rFonts w:ascii="Verdana" w:hAnsi="Verdana"/>
          <w:sz w:val="20"/>
          <w:szCs w:val="20"/>
        </w:rPr>
        <w:t>ruimte</w:t>
      </w:r>
      <w:r w:rsidR="00AE42D3" w:rsidRPr="00B53E5A">
        <w:rPr>
          <w:rFonts w:ascii="Verdana" w:hAnsi="Verdana"/>
          <w:sz w:val="20"/>
          <w:szCs w:val="20"/>
        </w:rPr>
        <w:t>verwarming (</w:t>
      </w:r>
      <w:r w:rsidR="003F660B">
        <w:rPr>
          <w:rFonts w:ascii="Verdana" w:hAnsi="Verdana"/>
          <w:sz w:val="20"/>
          <w:szCs w:val="20"/>
        </w:rPr>
        <w:t xml:space="preserve">nieuwe </w:t>
      </w:r>
      <w:r w:rsidR="00B53E5A">
        <w:rPr>
          <w:rFonts w:ascii="Verdana" w:hAnsi="Verdana"/>
          <w:sz w:val="20"/>
          <w:szCs w:val="20"/>
        </w:rPr>
        <w:t>gasgestuurde luchtverwarmer</w:t>
      </w:r>
      <w:r w:rsidR="00447512">
        <w:rPr>
          <w:rFonts w:ascii="Verdana" w:hAnsi="Verdana"/>
          <w:sz w:val="20"/>
          <w:szCs w:val="20"/>
        </w:rPr>
        <w:t>s</w:t>
      </w:r>
      <w:r w:rsidR="00AE42D3" w:rsidRPr="00B53E5A">
        <w:rPr>
          <w:rFonts w:ascii="Verdana" w:hAnsi="Verdana"/>
          <w:sz w:val="20"/>
          <w:szCs w:val="20"/>
        </w:rPr>
        <w:t xml:space="preserve">) </w:t>
      </w:r>
    </w:p>
    <w:p w:rsidR="00C535D5" w:rsidRPr="00B53E5A" w:rsidRDefault="00392CE1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mechanisch afzuiging </w:t>
      </w:r>
      <w:r w:rsidR="00D411AA">
        <w:rPr>
          <w:rFonts w:ascii="Verdana" w:hAnsi="Verdana"/>
          <w:sz w:val="20"/>
          <w:szCs w:val="20"/>
        </w:rPr>
        <w:t>sanitair</w:t>
      </w:r>
      <w:r w:rsidR="00D411AA" w:rsidRPr="00D411AA">
        <w:rPr>
          <w:rFonts w:ascii="Verdana" w:hAnsi="Verdana"/>
          <w:sz w:val="20"/>
          <w:szCs w:val="20"/>
        </w:rPr>
        <w:t xml:space="preserve"> </w:t>
      </w:r>
      <w:r w:rsidR="00D411AA">
        <w:rPr>
          <w:rFonts w:ascii="Verdana" w:hAnsi="Verdana"/>
          <w:sz w:val="20"/>
          <w:szCs w:val="20"/>
        </w:rPr>
        <w:t xml:space="preserve">+ </w:t>
      </w:r>
      <w:r w:rsidR="00D411AA" w:rsidRPr="00B53E5A">
        <w:rPr>
          <w:rFonts w:ascii="Verdana" w:hAnsi="Verdana"/>
          <w:sz w:val="20"/>
          <w:szCs w:val="20"/>
        </w:rPr>
        <w:t xml:space="preserve">ruimteventilatie </w:t>
      </w:r>
      <w:r w:rsidR="00D411AA">
        <w:rPr>
          <w:rFonts w:ascii="Verdana" w:hAnsi="Verdana"/>
          <w:sz w:val="20"/>
          <w:szCs w:val="20"/>
        </w:rPr>
        <w:t>via dakventilator</w:t>
      </w:r>
    </w:p>
    <w:p w:rsidR="00CC7FE0" w:rsidRDefault="001D2330" w:rsidP="00CC7FE0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aparte aansluiting </w:t>
      </w:r>
      <w:r w:rsidR="00CC7FE0">
        <w:rPr>
          <w:rFonts w:ascii="Verdana" w:hAnsi="Verdana"/>
          <w:sz w:val="20"/>
          <w:szCs w:val="20"/>
        </w:rPr>
        <w:t xml:space="preserve">van de cascoruimte </w:t>
      </w:r>
      <w:r>
        <w:rPr>
          <w:rFonts w:ascii="Verdana" w:hAnsi="Verdana"/>
          <w:sz w:val="20"/>
          <w:szCs w:val="20"/>
        </w:rPr>
        <w:t>op de nutsvoorzieningen elektriciteit</w:t>
      </w:r>
      <w:r w:rsidR="00FF16E9">
        <w:rPr>
          <w:rFonts w:ascii="Verdana" w:hAnsi="Verdana"/>
          <w:sz w:val="20"/>
          <w:szCs w:val="20"/>
        </w:rPr>
        <w:t xml:space="preserve"> (</w:t>
      </w:r>
      <w:r w:rsidR="005B4910">
        <w:rPr>
          <w:rFonts w:ascii="Verdana" w:hAnsi="Verdana"/>
          <w:sz w:val="20"/>
          <w:szCs w:val="20"/>
        </w:rPr>
        <w:t>elekt</w:t>
      </w:r>
      <w:r w:rsidR="001155A4">
        <w:rPr>
          <w:rFonts w:ascii="Verdana" w:hAnsi="Verdana"/>
          <w:sz w:val="20"/>
          <w:szCs w:val="20"/>
        </w:rPr>
        <w:t>r</w:t>
      </w:r>
      <w:r w:rsidR="005B4910">
        <w:rPr>
          <w:rFonts w:ascii="Verdana" w:hAnsi="Verdana"/>
          <w:sz w:val="20"/>
          <w:szCs w:val="20"/>
        </w:rPr>
        <w:t>iciteitsmeter</w:t>
      </w:r>
      <w:r w:rsidR="00FF16E9">
        <w:rPr>
          <w:rFonts w:ascii="Verdana" w:hAnsi="Verdana"/>
          <w:sz w:val="20"/>
          <w:szCs w:val="20"/>
        </w:rPr>
        <w:t xml:space="preserve"> + laagspanningsbord</w:t>
      </w:r>
      <w:r w:rsidR="001155A4">
        <w:rPr>
          <w:rFonts w:ascii="Verdana" w:hAnsi="Verdana"/>
          <w:sz w:val="20"/>
          <w:szCs w:val="20"/>
        </w:rPr>
        <w:t>, uitbreidbaar</w:t>
      </w:r>
      <w:r w:rsidR="009F16DC">
        <w:rPr>
          <w:rFonts w:ascii="Verdana" w:hAnsi="Verdana"/>
          <w:sz w:val="20"/>
          <w:szCs w:val="20"/>
        </w:rPr>
        <w:t xml:space="preserve"> door de concessienemer</w:t>
      </w:r>
      <w:r w:rsidR="00FF16E9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, water, gas</w:t>
      </w:r>
    </w:p>
    <w:p w:rsidR="001D2330" w:rsidRDefault="001D2330" w:rsidP="00CC7FE0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 w:rsidRPr="00CC7FE0">
        <w:rPr>
          <w:rFonts w:ascii="Verdana" w:hAnsi="Verdana"/>
          <w:sz w:val="20"/>
          <w:szCs w:val="20"/>
        </w:rPr>
        <w:t xml:space="preserve">aansluiting </w:t>
      </w:r>
      <w:r w:rsidR="00CC7FE0">
        <w:rPr>
          <w:rFonts w:ascii="Verdana" w:hAnsi="Verdana"/>
          <w:sz w:val="20"/>
          <w:szCs w:val="20"/>
        </w:rPr>
        <w:t xml:space="preserve">van de cascoruimte </w:t>
      </w:r>
      <w:r w:rsidRPr="00CC7FE0">
        <w:rPr>
          <w:rFonts w:ascii="Verdana" w:hAnsi="Verdana"/>
          <w:sz w:val="20"/>
          <w:szCs w:val="20"/>
        </w:rPr>
        <w:t>op het openbaar rioleringsnetwerk</w:t>
      </w:r>
      <w:r w:rsidR="009F6D59">
        <w:rPr>
          <w:rFonts w:ascii="Verdana" w:hAnsi="Verdana"/>
          <w:sz w:val="20"/>
          <w:szCs w:val="20"/>
        </w:rPr>
        <w:t xml:space="preserve"> (huishoudelijk afvalwater en fecaalwater)</w:t>
      </w:r>
      <w:r w:rsidR="003C3299">
        <w:rPr>
          <w:rFonts w:ascii="Verdana" w:hAnsi="Verdana"/>
          <w:sz w:val="20"/>
          <w:szCs w:val="20"/>
        </w:rPr>
        <w:t xml:space="preserve">, waarop aangesloten afvoerleidingen sanitair + een afvoerpunt vuil water vanuit de </w:t>
      </w:r>
      <w:r w:rsidR="00D66F3E">
        <w:rPr>
          <w:rFonts w:ascii="Verdana" w:hAnsi="Verdana"/>
          <w:sz w:val="20"/>
          <w:szCs w:val="20"/>
        </w:rPr>
        <w:t xml:space="preserve">grote </w:t>
      </w:r>
      <w:r w:rsidR="003C3299">
        <w:rPr>
          <w:rFonts w:ascii="Verdana" w:hAnsi="Verdana"/>
          <w:sz w:val="20"/>
          <w:szCs w:val="20"/>
        </w:rPr>
        <w:t>ruimte (i.f.v. latere aansluiting barmeubel of dergelijke)</w:t>
      </w:r>
    </w:p>
    <w:p w:rsidR="00B51745" w:rsidRPr="00CC7FE0" w:rsidRDefault="00F236BA" w:rsidP="00CC7FE0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bestaande haspel</w:t>
      </w:r>
      <w:r w:rsidR="00B51745">
        <w:rPr>
          <w:rFonts w:ascii="Verdana" w:hAnsi="Verdana"/>
          <w:sz w:val="20"/>
          <w:szCs w:val="20"/>
        </w:rPr>
        <w:t xml:space="preserve"> blijft behouden</w:t>
      </w:r>
    </w:p>
    <w:p w:rsidR="00D642AD" w:rsidRDefault="00D642AD" w:rsidP="005112A5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aanpassingen aan het buitenschrijnwerk</w:t>
      </w:r>
      <w:r w:rsidR="00CC7FE0">
        <w:rPr>
          <w:rFonts w:ascii="Verdana" w:hAnsi="Verdana"/>
          <w:sz w:val="20"/>
          <w:szCs w:val="20"/>
        </w:rPr>
        <w:t xml:space="preserve"> </w:t>
      </w:r>
    </w:p>
    <w:p w:rsidR="00CC7FE0" w:rsidRDefault="00CC7FE0" w:rsidP="00CC7FE0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bestaande buitendeur wordt vervangen door een nieuwe aluminium buitendeur</w:t>
      </w:r>
      <w:r w:rsidR="00847A35">
        <w:rPr>
          <w:rFonts w:ascii="Verdana" w:hAnsi="Verdana"/>
          <w:sz w:val="20"/>
          <w:szCs w:val="20"/>
        </w:rPr>
        <w:t xml:space="preserve"> met geïsoleerd vulpaneel </w:t>
      </w:r>
    </w:p>
    <w:p w:rsidR="00B171F2" w:rsidRDefault="00B171F2" w:rsidP="00CC7FE0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 bestaande poort wordt weggenomen en vervangen door een aluminium glaspartij, voorzien van een </w:t>
      </w:r>
      <w:r w:rsidR="00FF201B">
        <w:rPr>
          <w:rFonts w:ascii="Verdana" w:hAnsi="Verdana"/>
          <w:sz w:val="20"/>
          <w:szCs w:val="20"/>
        </w:rPr>
        <w:t xml:space="preserve">naar buiten draaiende </w:t>
      </w:r>
      <w:r>
        <w:rPr>
          <w:rFonts w:ascii="Verdana" w:hAnsi="Verdana"/>
          <w:sz w:val="20"/>
          <w:szCs w:val="20"/>
        </w:rPr>
        <w:t>deur</w:t>
      </w:r>
      <w:r w:rsidR="00FA789E">
        <w:rPr>
          <w:rFonts w:ascii="Verdana" w:hAnsi="Verdana"/>
          <w:sz w:val="20"/>
          <w:szCs w:val="20"/>
        </w:rPr>
        <w:t xml:space="preserve"> en</w:t>
      </w:r>
      <w:r w:rsidR="000F69AD">
        <w:rPr>
          <w:rFonts w:ascii="Verdana" w:hAnsi="Verdana"/>
          <w:sz w:val="20"/>
          <w:szCs w:val="20"/>
        </w:rPr>
        <w:t xml:space="preserve"> een</w:t>
      </w:r>
      <w:r w:rsidR="00FA789E">
        <w:rPr>
          <w:rFonts w:ascii="Verdana" w:hAnsi="Verdana"/>
          <w:sz w:val="20"/>
          <w:szCs w:val="20"/>
        </w:rPr>
        <w:t xml:space="preserve"> vast bovenlicht</w:t>
      </w:r>
      <w:r w:rsidR="00397257">
        <w:rPr>
          <w:rFonts w:ascii="Verdana" w:hAnsi="Verdana"/>
          <w:sz w:val="20"/>
          <w:szCs w:val="20"/>
        </w:rPr>
        <w:t>, inclusief zelfregelende ventilatieroosters</w:t>
      </w:r>
      <w:r w:rsidR="00847A35">
        <w:rPr>
          <w:rFonts w:ascii="Verdana" w:hAnsi="Verdana"/>
          <w:sz w:val="20"/>
          <w:szCs w:val="20"/>
        </w:rPr>
        <w:t xml:space="preserve"> </w:t>
      </w:r>
    </w:p>
    <w:p w:rsidR="004E0DBB" w:rsidRPr="00397257" w:rsidRDefault="004E0DBB" w:rsidP="00397257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tussen de bestaande poort en de buitendeur wordt een nieuwe aluminium glaspartij gecreëerd, eveneens voorzien van een </w:t>
      </w:r>
      <w:r w:rsidR="00FA789E">
        <w:rPr>
          <w:rFonts w:ascii="Verdana" w:hAnsi="Verdana"/>
          <w:sz w:val="20"/>
          <w:szCs w:val="20"/>
        </w:rPr>
        <w:t>naar buiten draaie</w:t>
      </w:r>
      <w:r w:rsidR="00847A35">
        <w:rPr>
          <w:rFonts w:ascii="Verdana" w:hAnsi="Verdana"/>
          <w:sz w:val="20"/>
          <w:szCs w:val="20"/>
        </w:rPr>
        <w:t>nde deur en een vast bovenlicht</w:t>
      </w:r>
      <w:r w:rsidR="00397257">
        <w:rPr>
          <w:rFonts w:ascii="Verdana" w:hAnsi="Verdana"/>
          <w:sz w:val="20"/>
          <w:szCs w:val="20"/>
        </w:rPr>
        <w:t>,</w:t>
      </w:r>
      <w:r w:rsidR="00847A35">
        <w:rPr>
          <w:rFonts w:ascii="Verdana" w:hAnsi="Verdana"/>
          <w:sz w:val="20"/>
          <w:szCs w:val="20"/>
        </w:rPr>
        <w:t xml:space="preserve"> </w:t>
      </w:r>
      <w:r w:rsidR="00397257">
        <w:rPr>
          <w:rFonts w:ascii="Verdana" w:hAnsi="Verdana"/>
          <w:sz w:val="20"/>
          <w:szCs w:val="20"/>
        </w:rPr>
        <w:t>inclusief zelfregelende ventilatieroosters</w:t>
      </w:r>
      <w:r w:rsidR="00847A35" w:rsidRPr="00397257">
        <w:rPr>
          <w:rFonts w:ascii="Verdana" w:hAnsi="Verdana"/>
          <w:sz w:val="20"/>
          <w:szCs w:val="20"/>
        </w:rPr>
        <w:t xml:space="preserve">, </w:t>
      </w:r>
      <w:r w:rsidR="00462873" w:rsidRPr="00397257">
        <w:rPr>
          <w:rFonts w:ascii="Verdana" w:hAnsi="Verdana"/>
          <w:sz w:val="20"/>
          <w:szCs w:val="20"/>
        </w:rPr>
        <w:t xml:space="preserve">de </w:t>
      </w:r>
      <w:r w:rsidR="00847A35" w:rsidRPr="00397257">
        <w:rPr>
          <w:rFonts w:ascii="Verdana" w:hAnsi="Verdana"/>
          <w:sz w:val="20"/>
          <w:szCs w:val="20"/>
        </w:rPr>
        <w:t xml:space="preserve">resterende </w:t>
      </w:r>
      <w:r w:rsidR="00462873" w:rsidRPr="00397257">
        <w:rPr>
          <w:rFonts w:ascii="Verdana" w:hAnsi="Verdana"/>
          <w:sz w:val="20"/>
          <w:szCs w:val="20"/>
        </w:rPr>
        <w:t>glasdalopeningen worden ingevuld me</w:t>
      </w:r>
      <w:r w:rsidR="00847A35" w:rsidRPr="00397257">
        <w:rPr>
          <w:rFonts w:ascii="Verdana" w:hAnsi="Verdana"/>
          <w:sz w:val="20"/>
          <w:szCs w:val="20"/>
        </w:rPr>
        <w:t>t gevelelementen in cellenbeton</w:t>
      </w:r>
    </w:p>
    <w:p w:rsidR="005F44D0" w:rsidRPr="00DF59EF" w:rsidRDefault="004E0DBB" w:rsidP="00D267FE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de zuidgevel (zijde skatepark) komt een nieuwe glaspartij op hoogte</w:t>
      </w:r>
      <w:r w:rsidR="00397257">
        <w:rPr>
          <w:rFonts w:ascii="Verdana" w:hAnsi="Verdana"/>
          <w:sz w:val="20"/>
          <w:szCs w:val="20"/>
        </w:rPr>
        <w:t xml:space="preserve">, inclusief zelfregelende ventilatieroosters </w:t>
      </w:r>
    </w:p>
    <w:p w:rsidR="005112A5" w:rsidRPr="00A26E47" w:rsidRDefault="005112A5" w:rsidP="005112A5">
      <w:pPr>
        <w:spacing w:after="120" w:line="240" w:lineRule="auto"/>
        <w:rPr>
          <w:rFonts w:ascii="Verdana" w:hAnsi="Verdana"/>
          <w:i/>
          <w:sz w:val="20"/>
          <w:szCs w:val="20"/>
          <w:u w:val="single"/>
        </w:rPr>
      </w:pPr>
      <w:r w:rsidRPr="00A26E47">
        <w:rPr>
          <w:rFonts w:ascii="Verdana" w:hAnsi="Verdana"/>
          <w:i/>
          <w:sz w:val="20"/>
          <w:szCs w:val="20"/>
          <w:u w:val="single"/>
        </w:rPr>
        <w:t xml:space="preserve">Cascoruimte, </w:t>
      </w:r>
      <w:r w:rsidR="009F6D59">
        <w:rPr>
          <w:rFonts w:ascii="Verdana" w:hAnsi="Verdana"/>
          <w:i/>
          <w:sz w:val="20"/>
          <w:szCs w:val="20"/>
          <w:u w:val="single"/>
        </w:rPr>
        <w:t xml:space="preserve">werken </w:t>
      </w:r>
      <w:r w:rsidRPr="00A26E47">
        <w:rPr>
          <w:rFonts w:ascii="Verdana" w:hAnsi="Verdana"/>
          <w:i/>
          <w:sz w:val="20"/>
          <w:szCs w:val="20"/>
          <w:u w:val="single"/>
        </w:rPr>
        <w:t>uit te voeren door de concessiehouder:</w:t>
      </w:r>
    </w:p>
    <w:p w:rsidR="00A26E47" w:rsidRDefault="00A26E47" w:rsidP="00A26E47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FB216C">
        <w:rPr>
          <w:rFonts w:ascii="Verdana" w:hAnsi="Verdana"/>
          <w:sz w:val="20"/>
          <w:szCs w:val="20"/>
        </w:rPr>
        <w:t>olledige binneninrichting</w:t>
      </w:r>
      <w:r>
        <w:rPr>
          <w:rFonts w:ascii="Verdana" w:hAnsi="Verdana"/>
          <w:sz w:val="20"/>
          <w:szCs w:val="20"/>
        </w:rPr>
        <w:t xml:space="preserve">: verdere opdeling van de ruimte, alle meubilair en interieurelementen, </w:t>
      </w:r>
      <w:r w:rsidR="00946D01">
        <w:rPr>
          <w:rFonts w:ascii="Verdana" w:hAnsi="Verdana"/>
          <w:sz w:val="20"/>
          <w:szCs w:val="20"/>
        </w:rPr>
        <w:t xml:space="preserve">uitbreiding </w:t>
      </w:r>
      <w:r>
        <w:rPr>
          <w:rFonts w:ascii="Verdana" w:hAnsi="Verdana"/>
          <w:sz w:val="20"/>
          <w:szCs w:val="20"/>
        </w:rPr>
        <w:t>elektrische installatie, verlichting, voorzieningen brandveiligheid (overeenkomstig uitbating en advies brandweer)</w:t>
      </w:r>
    </w:p>
    <w:p w:rsidR="009F6D59" w:rsidRPr="009F6D59" w:rsidRDefault="009F6D59" w:rsidP="009F6D59">
      <w:pPr>
        <w:spacing w:after="120" w:line="240" w:lineRule="auto"/>
        <w:rPr>
          <w:rFonts w:ascii="Verdana" w:hAnsi="Verdana"/>
          <w:i/>
          <w:sz w:val="20"/>
          <w:szCs w:val="20"/>
          <w:u w:val="single"/>
        </w:rPr>
      </w:pPr>
      <w:r w:rsidRPr="00A26E47">
        <w:rPr>
          <w:rFonts w:ascii="Verdana" w:hAnsi="Verdana"/>
          <w:i/>
          <w:sz w:val="20"/>
          <w:szCs w:val="20"/>
          <w:u w:val="single"/>
        </w:rPr>
        <w:t xml:space="preserve">Cascoruimte, </w:t>
      </w:r>
      <w:r>
        <w:rPr>
          <w:rFonts w:ascii="Verdana" w:hAnsi="Verdana"/>
          <w:i/>
          <w:sz w:val="20"/>
          <w:szCs w:val="20"/>
          <w:u w:val="single"/>
        </w:rPr>
        <w:t xml:space="preserve">optionele werken </w:t>
      </w:r>
      <w:r w:rsidRPr="00A26E47">
        <w:rPr>
          <w:rFonts w:ascii="Verdana" w:hAnsi="Verdana"/>
          <w:i/>
          <w:sz w:val="20"/>
          <w:szCs w:val="20"/>
          <w:u w:val="single"/>
        </w:rPr>
        <w:t>uit te voeren door de concessiehouder</w:t>
      </w:r>
      <w:r>
        <w:rPr>
          <w:rFonts w:ascii="Verdana" w:hAnsi="Verdana"/>
          <w:i/>
          <w:sz w:val="20"/>
          <w:szCs w:val="20"/>
          <w:u w:val="single"/>
        </w:rPr>
        <w:t xml:space="preserve"> (= niet voorzien door de stad)</w:t>
      </w:r>
      <w:r w:rsidRPr="00A26E47">
        <w:rPr>
          <w:rFonts w:ascii="Verdana" w:hAnsi="Verdana"/>
          <w:i/>
          <w:sz w:val="20"/>
          <w:szCs w:val="20"/>
          <w:u w:val="single"/>
        </w:rPr>
        <w:t>:</w:t>
      </w:r>
    </w:p>
    <w:p w:rsidR="00F7747F" w:rsidRPr="00930719" w:rsidRDefault="00F7747F" w:rsidP="00930719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 w:rsidRPr="00D36A42">
        <w:rPr>
          <w:rFonts w:ascii="Verdana" w:hAnsi="Verdana"/>
          <w:sz w:val="20"/>
          <w:szCs w:val="20"/>
        </w:rPr>
        <w:t>vloerafwerkingen binnen/buiten</w:t>
      </w:r>
      <w:r w:rsidR="00930719">
        <w:rPr>
          <w:rFonts w:ascii="Verdana" w:hAnsi="Verdana"/>
          <w:sz w:val="20"/>
          <w:szCs w:val="20"/>
        </w:rPr>
        <w:t xml:space="preserve">, </w:t>
      </w:r>
      <w:r w:rsidR="00522056" w:rsidRPr="00930719">
        <w:rPr>
          <w:rFonts w:ascii="Verdana" w:hAnsi="Verdana"/>
          <w:sz w:val="20"/>
          <w:szCs w:val="20"/>
        </w:rPr>
        <w:t>schilderwerken</w:t>
      </w:r>
      <w:r w:rsidR="00930719">
        <w:rPr>
          <w:rFonts w:ascii="Verdana" w:hAnsi="Verdana"/>
          <w:sz w:val="20"/>
          <w:szCs w:val="20"/>
        </w:rPr>
        <w:t>,…</w:t>
      </w:r>
    </w:p>
    <w:p w:rsidR="00A26E47" w:rsidRDefault="00A26E47" w:rsidP="00A26E47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eventuele opbouwrolluiken voor het buitenschrijnwerk</w:t>
      </w:r>
    </w:p>
    <w:p w:rsidR="002E2ED1" w:rsidRPr="002E2ED1" w:rsidRDefault="002E2ED1" w:rsidP="002E2ED1">
      <w:pPr>
        <w:pStyle w:val="Lijstalinea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2E2ED1">
        <w:rPr>
          <w:rFonts w:ascii="Verdana" w:hAnsi="Verdana"/>
          <w:sz w:val="20"/>
          <w:szCs w:val="20"/>
        </w:rPr>
        <w:t>eventueel inrichten van de duplex boven het sanitaire blok</w:t>
      </w:r>
    </w:p>
    <w:p w:rsidR="00781B16" w:rsidRDefault="0061666B" w:rsidP="00563D78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eventuele aanpassingen aan de buitenruimte/kade. </w:t>
      </w:r>
    </w:p>
    <w:p w:rsidR="00563D78" w:rsidRPr="005112A5" w:rsidRDefault="0061666B" w:rsidP="00781B16">
      <w:pPr>
        <w:pStyle w:val="Lijstalinea"/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stad voorziet geen aanpassingswerken aan de kade (</w:t>
      </w:r>
      <w:r w:rsidR="00522056">
        <w:rPr>
          <w:rFonts w:ascii="Verdana" w:hAnsi="Verdana"/>
          <w:sz w:val="20"/>
          <w:szCs w:val="20"/>
        </w:rPr>
        <w:t xml:space="preserve">geen nieuwe aparte </w:t>
      </w:r>
      <w:r>
        <w:rPr>
          <w:rFonts w:ascii="Verdana" w:hAnsi="Verdana"/>
          <w:sz w:val="20"/>
          <w:szCs w:val="20"/>
        </w:rPr>
        <w:t>buitentrap, b</w:t>
      </w:r>
      <w:r w:rsidR="00F0218F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rstwering,...) De c</w:t>
      </w:r>
      <w:r w:rsidR="00522056">
        <w:rPr>
          <w:rFonts w:ascii="Verdana" w:hAnsi="Verdana"/>
          <w:sz w:val="20"/>
          <w:szCs w:val="20"/>
        </w:rPr>
        <w:t>ascoruimte is bereikbaar via de</w:t>
      </w:r>
      <w:r>
        <w:rPr>
          <w:rFonts w:ascii="Verdana" w:hAnsi="Verdana"/>
          <w:sz w:val="20"/>
          <w:szCs w:val="20"/>
        </w:rPr>
        <w:t xml:space="preserve"> bestaande helling, naast het skatepark</w:t>
      </w:r>
    </w:p>
    <w:p w:rsidR="00D36A42" w:rsidRDefault="00D36A42" w:rsidP="00D36A42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D36A42" w:rsidRPr="00732B36" w:rsidRDefault="00D36A42" w:rsidP="00D36A42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 w:rsidRPr="00732B36">
        <w:rPr>
          <w:rFonts w:ascii="Verdana" w:hAnsi="Verdana"/>
          <w:b/>
          <w:sz w:val="20"/>
          <w:szCs w:val="20"/>
          <w:u w:val="single"/>
        </w:rPr>
        <w:t>Bijgevoegde ontwerpplannen</w:t>
      </w:r>
      <w:r w:rsidR="00910F4C">
        <w:rPr>
          <w:rFonts w:ascii="Verdana" w:hAnsi="Verdana"/>
          <w:b/>
          <w:sz w:val="20"/>
          <w:szCs w:val="20"/>
          <w:u w:val="single"/>
        </w:rPr>
        <w:t xml:space="preserve"> cascoruimte </w:t>
      </w:r>
    </w:p>
    <w:p w:rsidR="00B74FC7" w:rsidRDefault="00D36A42" w:rsidP="00D36A42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grondplan, snede en gevels </w:t>
      </w:r>
    </w:p>
    <w:p w:rsidR="00825CA8" w:rsidRDefault="00825CA8" w:rsidP="00D36A42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plan technieken</w:t>
      </w:r>
    </w:p>
    <w:p w:rsidR="00D36A42" w:rsidRPr="00D36A42" w:rsidRDefault="00D36A42" w:rsidP="00D36A42">
      <w:pPr>
        <w:pStyle w:val="Lijstalinea"/>
        <w:spacing w:after="120" w:line="240" w:lineRule="auto"/>
        <w:rPr>
          <w:rFonts w:ascii="Verdana" w:hAnsi="Verdana"/>
          <w:sz w:val="20"/>
          <w:szCs w:val="20"/>
        </w:rPr>
      </w:pPr>
    </w:p>
    <w:p w:rsidR="00873B8C" w:rsidRDefault="00873B8C" w:rsidP="009F25BA">
      <w:pPr>
        <w:spacing w:after="12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Praktische info</w:t>
      </w:r>
    </w:p>
    <w:p w:rsidR="009F25BA" w:rsidRPr="00873B8C" w:rsidRDefault="00873B8C" w:rsidP="009F25BA">
      <w:pPr>
        <w:spacing w:after="12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H</w:t>
      </w:r>
      <w:r w:rsidR="009F25BA" w:rsidRPr="00873B8C">
        <w:rPr>
          <w:rFonts w:ascii="Verdana" w:hAnsi="Verdana"/>
          <w:sz w:val="20"/>
          <w:szCs w:val="20"/>
          <w:u w:val="single"/>
        </w:rPr>
        <w:t>uisnummers</w:t>
      </w:r>
    </w:p>
    <w:p w:rsidR="009F25BA" w:rsidRDefault="009F25BA" w:rsidP="009F25BA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Douane, Douaneplein 2</w:t>
      </w:r>
    </w:p>
    <w:p w:rsidR="009F25BA" w:rsidRDefault="009F25BA" w:rsidP="009F25BA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Perron M, Douaneplein 4</w:t>
      </w:r>
    </w:p>
    <w:p w:rsidR="009F25BA" w:rsidRDefault="009F25BA" w:rsidP="009F25BA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Cascoruimte naast skatepark, Douaneplein 4b</w:t>
      </w:r>
    </w:p>
    <w:p w:rsidR="00873B8C" w:rsidRPr="00873B8C" w:rsidRDefault="00873B8C" w:rsidP="00873B8C">
      <w:pPr>
        <w:spacing w:after="12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Timing ‘Renovatie Perron M en cascoruimte naast skatepark’</w:t>
      </w:r>
    </w:p>
    <w:p w:rsidR="00873B8C" w:rsidRDefault="00873B8C" w:rsidP="00873B8C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eind september 2016 : start werf</w:t>
      </w:r>
    </w:p>
    <w:p w:rsidR="00873B8C" w:rsidRDefault="00D909C2" w:rsidP="00873B8C">
      <w:pPr>
        <w:pStyle w:val="Lijstalinea"/>
        <w:numPr>
          <w:ilvl w:val="1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eind </w:t>
      </w:r>
      <w:r w:rsidR="00AB3EFD">
        <w:rPr>
          <w:rFonts w:ascii="Verdana" w:hAnsi="Verdana"/>
          <w:sz w:val="20"/>
          <w:szCs w:val="20"/>
        </w:rPr>
        <w:t>juni</w:t>
      </w:r>
      <w:r>
        <w:rPr>
          <w:rFonts w:ascii="Verdana" w:hAnsi="Verdana"/>
          <w:sz w:val="20"/>
          <w:szCs w:val="20"/>
        </w:rPr>
        <w:t xml:space="preserve"> 2017 : renovatiewerken klaar (met voorbehoud van weerverletdagen)</w:t>
      </w:r>
    </w:p>
    <w:p w:rsidR="00D909C2" w:rsidRPr="00873B8C" w:rsidRDefault="00D909C2" w:rsidP="00D909C2">
      <w:pPr>
        <w:spacing w:after="120" w:line="240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Ontwerpbureau ‘Renovatie Perron M en cascoruimte naast skatepark’</w:t>
      </w:r>
    </w:p>
    <w:p w:rsidR="00772FFC" w:rsidRPr="00DF59EF" w:rsidRDefault="00D909C2" w:rsidP="00772FFC">
      <w:pPr>
        <w:pStyle w:val="Lijstalinea"/>
        <w:numPr>
          <w:ilvl w:val="0"/>
          <w:numId w:val="1"/>
        </w:numPr>
        <w:spacing w:after="120" w:line="240" w:lineRule="auto"/>
        <w:rPr>
          <w:rFonts w:ascii="Verdana" w:hAnsi="Verdana"/>
          <w:sz w:val="20"/>
          <w:szCs w:val="20"/>
        </w:rPr>
      </w:pPr>
      <w:r w:rsidRPr="00DF59EF">
        <w:rPr>
          <w:rFonts w:ascii="Verdana" w:hAnsi="Verdana"/>
          <w:sz w:val="20"/>
          <w:szCs w:val="20"/>
        </w:rPr>
        <w:t>A2D architects, Paardenmarktstraat 11 B, 3080 Tervuren</w:t>
      </w:r>
    </w:p>
    <w:sectPr w:rsidR="00772FFC" w:rsidRPr="00DF59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9F" w:rsidRDefault="0059419F" w:rsidP="0059419F">
      <w:pPr>
        <w:spacing w:after="0" w:line="240" w:lineRule="auto"/>
      </w:pPr>
      <w:r>
        <w:separator/>
      </w:r>
    </w:p>
  </w:endnote>
  <w:endnote w:type="continuationSeparator" w:id="0">
    <w:p w:rsidR="0059419F" w:rsidRDefault="0059419F" w:rsidP="005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B9" w:rsidRDefault="003339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9F" w:rsidRPr="0059419F" w:rsidRDefault="0059419F">
    <w:pPr>
      <w:pStyle w:val="Voettekst"/>
      <w:rPr>
        <w:i/>
        <w:sz w:val="16"/>
        <w:szCs w:val="16"/>
      </w:rPr>
    </w:pPr>
    <w:r>
      <w:rPr>
        <w:i/>
        <w:sz w:val="16"/>
        <w:szCs w:val="16"/>
      </w:rPr>
      <w:t>(</w:t>
    </w:r>
    <w:r w:rsidR="008342C3">
      <w:rPr>
        <w:i/>
        <w:sz w:val="16"/>
        <w:szCs w:val="16"/>
      </w:rPr>
      <w:t xml:space="preserve">Opmaak: </w:t>
    </w:r>
    <w:r>
      <w:rPr>
        <w:i/>
        <w:sz w:val="16"/>
        <w:szCs w:val="16"/>
      </w:rPr>
      <w:t xml:space="preserve"> Afdeling G</w:t>
    </w:r>
    <w:r w:rsidRPr="0059419F">
      <w:rPr>
        <w:i/>
        <w:sz w:val="16"/>
        <w:szCs w:val="16"/>
      </w:rPr>
      <w:t>ebouwen, Kirsten Nauwelaerts</w:t>
    </w:r>
    <w:r>
      <w:rPr>
        <w:i/>
        <w:sz w:val="16"/>
        <w:szCs w:val="16"/>
      </w:rPr>
      <w:t>)</w:t>
    </w:r>
    <w:r w:rsidR="003339B9">
      <w:rPr>
        <w:i/>
        <w:sz w:val="16"/>
        <w:szCs w:val="16"/>
      </w:rPr>
      <w:tab/>
    </w:r>
    <w:r w:rsidR="003339B9">
      <w:rPr>
        <w:i/>
        <w:sz w:val="16"/>
        <w:szCs w:val="16"/>
      </w:rPr>
      <w:tab/>
      <w:t>09/08/2016</w:t>
    </w:r>
  </w:p>
  <w:p w:rsidR="0059419F" w:rsidRDefault="0059419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B9" w:rsidRDefault="003339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9F" w:rsidRDefault="0059419F" w:rsidP="0059419F">
      <w:pPr>
        <w:spacing w:after="0" w:line="240" w:lineRule="auto"/>
      </w:pPr>
      <w:r>
        <w:separator/>
      </w:r>
    </w:p>
  </w:footnote>
  <w:footnote w:type="continuationSeparator" w:id="0">
    <w:p w:rsidR="0059419F" w:rsidRDefault="0059419F" w:rsidP="005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B9" w:rsidRDefault="003339B9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B9" w:rsidRDefault="003339B9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9B9" w:rsidRDefault="003339B9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92301"/>
    <w:multiLevelType w:val="hybridMultilevel"/>
    <w:tmpl w:val="C352D3EA"/>
    <w:lvl w:ilvl="0" w:tplc="56D4949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C7"/>
    <w:rsid w:val="000752A4"/>
    <w:rsid w:val="000F69AD"/>
    <w:rsid w:val="001155A4"/>
    <w:rsid w:val="00172413"/>
    <w:rsid w:val="001A7D89"/>
    <w:rsid w:val="001B4A80"/>
    <w:rsid w:val="001D2330"/>
    <w:rsid w:val="001D3A69"/>
    <w:rsid w:val="002438EF"/>
    <w:rsid w:val="0025095A"/>
    <w:rsid w:val="00270DFC"/>
    <w:rsid w:val="00274DF6"/>
    <w:rsid w:val="002A4AA9"/>
    <w:rsid w:val="002E2ED1"/>
    <w:rsid w:val="003339B9"/>
    <w:rsid w:val="00392CE1"/>
    <w:rsid w:val="00397257"/>
    <w:rsid w:val="003A1504"/>
    <w:rsid w:val="003A5C66"/>
    <w:rsid w:val="003C3299"/>
    <w:rsid w:val="003F660B"/>
    <w:rsid w:val="004059A3"/>
    <w:rsid w:val="004462F0"/>
    <w:rsid w:val="00447512"/>
    <w:rsid w:val="00462873"/>
    <w:rsid w:val="00475BED"/>
    <w:rsid w:val="004D3133"/>
    <w:rsid w:val="004E0DBB"/>
    <w:rsid w:val="004E355C"/>
    <w:rsid w:val="005112A5"/>
    <w:rsid w:val="00522056"/>
    <w:rsid w:val="005527A2"/>
    <w:rsid w:val="00563D78"/>
    <w:rsid w:val="0056724E"/>
    <w:rsid w:val="00575CCB"/>
    <w:rsid w:val="0059419F"/>
    <w:rsid w:val="005B4910"/>
    <w:rsid w:val="005F1EA8"/>
    <w:rsid w:val="005F44D0"/>
    <w:rsid w:val="0061666B"/>
    <w:rsid w:val="00622B24"/>
    <w:rsid w:val="00633C11"/>
    <w:rsid w:val="00666F8A"/>
    <w:rsid w:val="006966B1"/>
    <w:rsid w:val="006F4495"/>
    <w:rsid w:val="0072595C"/>
    <w:rsid w:val="007300B3"/>
    <w:rsid w:val="00732B36"/>
    <w:rsid w:val="0075401D"/>
    <w:rsid w:val="00772FFC"/>
    <w:rsid w:val="00781B01"/>
    <w:rsid w:val="00781B16"/>
    <w:rsid w:val="007C06DB"/>
    <w:rsid w:val="007D1D99"/>
    <w:rsid w:val="008210F3"/>
    <w:rsid w:val="00825CA8"/>
    <w:rsid w:val="00833261"/>
    <w:rsid w:val="008342C3"/>
    <w:rsid w:val="00847074"/>
    <w:rsid w:val="00847A35"/>
    <w:rsid w:val="008537CF"/>
    <w:rsid w:val="00853AE0"/>
    <w:rsid w:val="00872B6D"/>
    <w:rsid w:val="00873B8C"/>
    <w:rsid w:val="0089105D"/>
    <w:rsid w:val="008D71B2"/>
    <w:rsid w:val="00910F4C"/>
    <w:rsid w:val="00930719"/>
    <w:rsid w:val="00946D01"/>
    <w:rsid w:val="009F16DC"/>
    <w:rsid w:val="009F25BA"/>
    <w:rsid w:val="009F506E"/>
    <w:rsid w:val="009F6D59"/>
    <w:rsid w:val="009F773B"/>
    <w:rsid w:val="00A26E47"/>
    <w:rsid w:val="00A30FFA"/>
    <w:rsid w:val="00A425D3"/>
    <w:rsid w:val="00A735BB"/>
    <w:rsid w:val="00AA762E"/>
    <w:rsid w:val="00AB1923"/>
    <w:rsid w:val="00AB3EFD"/>
    <w:rsid w:val="00AD0F12"/>
    <w:rsid w:val="00AD3CFD"/>
    <w:rsid w:val="00AE21F4"/>
    <w:rsid w:val="00AE42D3"/>
    <w:rsid w:val="00B03FBB"/>
    <w:rsid w:val="00B1170A"/>
    <w:rsid w:val="00B171F2"/>
    <w:rsid w:val="00B41FBD"/>
    <w:rsid w:val="00B4516E"/>
    <w:rsid w:val="00B51745"/>
    <w:rsid w:val="00B53E5A"/>
    <w:rsid w:val="00B67DF2"/>
    <w:rsid w:val="00B74FC7"/>
    <w:rsid w:val="00B9335B"/>
    <w:rsid w:val="00BA5377"/>
    <w:rsid w:val="00BE3D1B"/>
    <w:rsid w:val="00BF2656"/>
    <w:rsid w:val="00C1387A"/>
    <w:rsid w:val="00C15D6F"/>
    <w:rsid w:val="00C41947"/>
    <w:rsid w:val="00C535D5"/>
    <w:rsid w:val="00CC7FE0"/>
    <w:rsid w:val="00D267FE"/>
    <w:rsid w:val="00D36A42"/>
    <w:rsid w:val="00D411AA"/>
    <w:rsid w:val="00D642AD"/>
    <w:rsid w:val="00D65FDA"/>
    <w:rsid w:val="00D66F3E"/>
    <w:rsid w:val="00D74522"/>
    <w:rsid w:val="00D909C2"/>
    <w:rsid w:val="00D91BB2"/>
    <w:rsid w:val="00D95C03"/>
    <w:rsid w:val="00D95F7E"/>
    <w:rsid w:val="00D96331"/>
    <w:rsid w:val="00DC77B3"/>
    <w:rsid w:val="00DE0690"/>
    <w:rsid w:val="00DE1B41"/>
    <w:rsid w:val="00DF59EF"/>
    <w:rsid w:val="00E471F2"/>
    <w:rsid w:val="00EA2EBB"/>
    <w:rsid w:val="00EE2762"/>
    <w:rsid w:val="00F0218F"/>
    <w:rsid w:val="00F06594"/>
    <w:rsid w:val="00F236BA"/>
    <w:rsid w:val="00F36DE9"/>
    <w:rsid w:val="00F64872"/>
    <w:rsid w:val="00F7227F"/>
    <w:rsid w:val="00F7394F"/>
    <w:rsid w:val="00F7747F"/>
    <w:rsid w:val="00F8647D"/>
    <w:rsid w:val="00FA789E"/>
    <w:rsid w:val="00FB1042"/>
    <w:rsid w:val="00FB1A34"/>
    <w:rsid w:val="00FB216C"/>
    <w:rsid w:val="00FC0BF3"/>
    <w:rsid w:val="00FE08F5"/>
    <w:rsid w:val="00FE48D4"/>
    <w:rsid w:val="00FF16E9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6D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4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19F"/>
  </w:style>
  <w:style w:type="paragraph" w:styleId="Voettekst">
    <w:name w:val="footer"/>
    <w:basedOn w:val="Standaard"/>
    <w:link w:val="VoettekstChar"/>
    <w:uiPriority w:val="99"/>
    <w:unhideWhenUsed/>
    <w:rsid w:val="005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19F"/>
  </w:style>
  <w:style w:type="paragraph" w:styleId="Ballontekst">
    <w:name w:val="Balloon Text"/>
    <w:basedOn w:val="Standaard"/>
    <w:link w:val="BallontekstChar"/>
    <w:uiPriority w:val="99"/>
    <w:semiHidden/>
    <w:unhideWhenUsed/>
    <w:rsid w:val="0059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1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6D5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74FC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19F"/>
  </w:style>
  <w:style w:type="paragraph" w:styleId="Voettekst">
    <w:name w:val="footer"/>
    <w:basedOn w:val="Standaard"/>
    <w:link w:val="VoettekstChar"/>
    <w:uiPriority w:val="99"/>
    <w:unhideWhenUsed/>
    <w:rsid w:val="0059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19F"/>
  </w:style>
  <w:style w:type="paragraph" w:styleId="Ballontekst">
    <w:name w:val="Balloon Text"/>
    <w:basedOn w:val="Standaard"/>
    <w:link w:val="BallontekstChar"/>
    <w:uiPriority w:val="99"/>
    <w:semiHidden/>
    <w:unhideWhenUsed/>
    <w:rsid w:val="0059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804</Words>
  <Characters>4422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Nauwelaerts Kirsten</dc:creator>
  <cp:lastModifiedBy>ragna.scheers</cp:lastModifiedBy>
  <cp:revision>2</cp:revision>
  <cp:lastPrinted>2016-08-09T08:30:00Z</cp:lastPrinted>
  <dcterms:created xsi:type="dcterms:W3CDTF">2016-10-03T07:59:00Z</dcterms:created>
  <dcterms:modified xsi:type="dcterms:W3CDTF">2016-10-03T07:59:00Z</dcterms:modified>
</cp:coreProperties>
</file>