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F754" w14:textId="3D68B13C" w:rsidR="00361614" w:rsidRDefault="4CA801E7" w:rsidP="4CA801E7">
      <w:pPr>
        <w:spacing w:after="200" w:line="240" w:lineRule="auto"/>
        <w:jc w:val="center"/>
        <w:rPr>
          <w:rFonts w:ascii="Calibri" w:eastAsia="Calibri" w:hAnsi="Calibri" w:cs="Calibri"/>
          <w:color w:val="000000" w:themeColor="text1"/>
        </w:rPr>
      </w:pPr>
      <w:r>
        <w:rPr>
          <w:noProof/>
        </w:rPr>
        <w:drawing>
          <wp:inline distT="0" distB="0" distL="0" distR="0" wp14:anchorId="6FBC6552" wp14:editId="6199845A">
            <wp:extent cx="4572000" cy="400050"/>
            <wp:effectExtent l="0" t="0" r="0" b="0"/>
            <wp:docPr id="1678883892" name="Afbeelding 1678883892"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400050"/>
                    </a:xfrm>
                    <a:prstGeom prst="rect">
                      <a:avLst/>
                    </a:prstGeom>
                  </pic:spPr>
                </pic:pic>
              </a:graphicData>
            </a:graphic>
          </wp:inline>
        </w:drawing>
      </w:r>
    </w:p>
    <w:p w14:paraId="5E38B340" w14:textId="64298E3B" w:rsidR="00361614" w:rsidRDefault="4CA801E7" w:rsidP="4CA801E7">
      <w:pPr>
        <w:spacing w:after="200" w:line="240" w:lineRule="auto"/>
        <w:jc w:val="center"/>
        <w:rPr>
          <w:rFonts w:ascii="Calibri" w:eastAsia="Calibri" w:hAnsi="Calibri" w:cs="Calibri"/>
          <w:color w:val="C00000"/>
        </w:rPr>
      </w:pPr>
      <w:r w:rsidRPr="4CA801E7">
        <w:rPr>
          <w:rFonts w:ascii="Calibri" w:eastAsia="Calibri" w:hAnsi="Calibri" w:cs="Calibri"/>
          <w:b/>
          <w:bCs/>
          <w:color w:val="C00000"/>
          <w:lang w:val="nl-BE"/>
        </w:rPr>
        <w:t>TIPS VOOR JEUGDBEWEGINGEN</w:t>
      </w:r>
    </w:p>
    <w:p w14:paraId="32B6462C" w14:textId="2C7F6020" w:rsidR="00361614" w:rsidRDefault="00361614" w:rsidP="4CA801E7">
      <w:pPr>
        <w:spacing w:after="200" w:line="276" w:lineRule="auto"/>
        <w:rPr>
          <w:rFonts w:ascii="Calibri" w:eastAsia="Calibri" w:hAnsi="Calibri" w:cs="Calibri"/>
          <w:color w:val="000000" w:themeColor="text1"/>
        </w:rPr>
      </w:pPr>
    </w:p>
    <w:p w14:paraId="04A2F7E2" w14:textId="2BBA36DD"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Naast een goede communicatie met anderstalige leden, zijn de ouders zeker even belangrijk om deze mee in het verhaal te nemen. Het is dan ook belangrijk om ook naar hun duidelijk te communiceren, zowel schriftelijk als mondeling.</w:t>
      </w:r>
    </w:p>
    <w:p w14:paraId="75DC6317" w14:textId="095A1A0D" w:rsidR="00361614" w:rsidRDefault="4CA801E7" w:rsidP="4CA801E7">
      <w:pPr>
        <w:spacing w:after="200" w:line="204" w:lineRule="auto"/>
        <w:jc w:val="both"/>
        <w:rPr>
          <w:rFonts w:ascii="Calibri" w:eastAsia="Calibri" w:hAnsi="Calibri" w:cs="Calibri"/>
          <w:color w:val="002060"/>
          <w:sz w:val="44"/>
          <w:szCs w:val="44"/>
        </w:rPr>
      </w:pPr>
      <w:r w:rsidRPr="4CA801E7">
        <w:rPr>
          <w:rFonts w:ascii="Calibri" w:eastAsia="Calibri" w:hAnsi="Calibri" w:cs="Calibri"/>
          <w:b/>
          <w:bCs/>
          <w:color w:val="002060"/>
          <w:sz w:val="44"/>
          <w:szCs w:val="44"/>
          <w:lang w:val="nl-BE"/>
        </w:rPr>
        <w:t>MONDELING</w:t>
      </w:r>
    </w:p>
    <w:p w14:paraId="010785A4" w14:textId="6A9500D7" w:rsidR="00361614" w:rsidRDefault="4CA801E7" w:rsidP="4CA801E7">
      <w:pPr>
        <w:spacing w:after="200" w:line="276" w:lineRule="auto"/>
        <w:jc w:val="both"/>
        <w:rPr>
          <w:rFonts w:ascii="Calibri" w:eastAsia="Calibri" w:hAnsi="Calibri" w:cs="Calibri"/>
          <w:b/>
          <w:bCs/>
          <w:color w:val="C00000"/>
        </w:rPr>
      </w:pPr>
      <w:r w:rsidRPr="4CA801E7">
        <w:rPr>
          <w:rFonts w:ascii="Calibri" w:eastAsia="Calibri" w:hAnsi="Calibri" w:cs="Calibri"/>
          <w:b/>
          <w:bCs/>
          <w:color w:val="C00000"/>
        </w:rPr>
        <w:t xml:space="preserve">Neem initiatief </w:t>
      </w:r>
    </w:p>
    <w:p w14:paraId="4DD0165A" w14:textId="53E9C68F"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Neem zelf het initiatief om naar de ouders toe te gaan met een glimlach en een </w:t>
      </w:r>
      <w:r w:rsidRPr="4CA801E7">
        <w:rPr>
          <w:rFonts w:ascii="Calibri" w:eastAsia="Calibri" w:hAnsi="Calibri" w:cs="Calibri"/>
          <w:b/>
          <w:bCs/>
          <w:color w:val="000000" w:themeColor="text1"/>
          <w:lang w:val="nl-BE"/>
        </w:rPr>
        <w:t>open houding</w:t>
      </w:r>
      <w:r w:rsidRPr="4CA801E7">
        <w:rPr>
          <w:rFonts w:ascii="Calibri" w:eastAsia="Calibri" w:hAnsi="Calibri" w:cs="Calibri"/>
          <w:color w:val="000000" w:themeColor="text1"/>
          <w:lang w:val="nl-BE"/>
        </w:rPr>
        <w:t xml:space="preserve">. Het kan zijn dat anderstalige ouders jou niet opzoeken omdat ze niet voldoende of geen Nederlands begrijpen en spreken. </w:t>
      </w:r>
    </w:p>
    <w:p w14:paraId="24E3EE90" w14:textId="716298DA"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Begin het gesprek altijd </w:t>
      </w:r>
      <w:r w:rsidRPr="4CA801E7">
        <w:rPr>
          <w:rFonts w:ascii="Calibri" w:eastAsia="Calibri" w:hAnsi="Calibri" w:cs="Calibri"/>
          <w:b/>
          <w:bCs/>
          <w:color w:val="C00000"/>
          <w:lang w:val="nl-BE"/>
        </w:rPr>
        <w:t>in het Nederlands</w:t>
      </w:r>
      <w:r w:rsidRPr="4CA801E7">
        <w:rPr>
          <w:rFonts w:ascii="Calibri" w:eastAsia="Calibri" w:hAnsi="Calibri" w:cs="Calibri"/>
          <w:color w:val="000000" w:themeColor="text1"/>
          <w:lang w:val="nl-BE"/>
        </w:rPr>
        <w:t xml:space="preserve">. </w:t>
      </w:r>
    </w:p>
    <w:p w14:paraId="1F9DA8D0" w14:textId="52EFAB9E" w:rsidR="00361614" w:rsidRDefault="4CA801E7" w:rsidP="4CA801E7">
      <w:pPr>
        <w:pStyle w:val="Lijstalinea"/>
        <w:numPr>
          <w:ilvl w:val="0"/>
          <w:numId w:val="5"/>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Indien de ouder Nederlands begrijpt maar niet spreekt, kunnen jullie beide in eigen taal spreken op voorwaarde dat gesprekspartners de taal begrijpen.  </w:t>
      </w:r>
    </w:p>
    <w:p w14:paraId="39D0EC98" w14:textId="69C5C2CF" w:rsidR="00361614" w:rsidRDefault="4CA801E7" w:rsidP="4CA801E7">
      <w:pPr>
        <w:pStyle w:val="Lijstalinea"/>
        <w:numPr>
          <w:ilvl w:val="0"/>
          <w:numId w:val="5"/>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Merk je dat het gesprek in het Nederlands stroef verloopt kan je overschakelen op de hulptalen Engels en Frans,.</w:t>
      </w:r>
    </w:p>
    <w:p w14:paraId="1D1C9B68" w14:textId="026361CB" w:rsidR="00361614" w:rsidRDefault="4CA801E7" w:rsidP="4CA801E7">
      <w:pPr>
        <w:pStyle w:val="Lijstalinea"/>
        <w:numPr>
          <w:ilvl w:val="0"/>
          <w:numId w:val="5"/>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Wanneer een gesprek in het Nederlands/Engels/Frans moeilijk verloopt, kan er een tussenpersoon (vriend/familie/kennis) gezocht worden die beide talen voldoende beheerst. Een andere mogelijkheid is een vrijwillige taalhulp, die je kan aanvragen bij Agentschap inburgering en Integratie.</w:t>
      </w:r>
    </w:p>
    <w:p w14:paraId="2DA15558" w14:textId="440C1DF0"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Gebruik </w:t>
      </w:r>
      <w:r w:rsidRPr="4CA801E7">
        <w:rPr>
          <w:rFonts w:ascii="Calibri" w:eastAsia="Calibri" w:hAnsi="Calibri" w:cs="Calibri"/>
          <w:b/>
          <w:bCs/>
          <w:color w:val="C00000"/>
          <w:lang w:val="nl-BE"/>
        </w:rPr>
        <w:t>simpel maar correct taalgebruik</w:t>
      </w:r>
      <w:r w:rsidRPr="4CA801E7">
        <w:rPr>
          <w:rFonts w:ascii="Calibri" w:eastAsia="Calibri" w:hAnsi="Calibri" w:cs="Calibri"/>
          <w:color w:val="000000" w:themeColor="text1"/>
          <w:lang w:val="nl-BE"/>
        </w:rPr>
        <w:t>.</w:t>
      </w:r>
    </w:p>
    <w:p w14:paraId="07842E2E" w14:textId="46BF2526" w:rsidR="00361614" w:rsidRDefault="4CA801E7" w:rsidP="4CA801E7">
      <w:pPr>
        <w:pStyle w:val="Lijstalinea"/>
        <w:numPr>
          <w:ilvl w:val="0"/>
          <w:numId w:val="3"/>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Spreek duidelijk en langzaam. </w:t>
      </w:r>
    </w:p>
    <w:p w14:paraId="35A86575" w14:textId="0D0AECA4" w:rsidR="00361614" w:rsidRDefault="4CA801E7" w:rsidP="4CA801E7">
      <w:pPr>
        <w:pStyle w:val="Lijstalinea"/>
        <w:numPr>
          <w:ilvl w:val="0"/>
          <w:numId w:val="3"/>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 Vermijd abstracte woorden en houd de zinnen kort.</w:t>
      </w:r>
    </w:p>
    <w:p w14:paraId="428AB909" w14:textId="32920C40" w:rsidR="00361614" w:rsidRDefault="4CA801E7" w:rsidP="4CA801E7">
      <w:pPr>
        <w:pStyle w:val="Lijstalinea"/>
        <w:numPr>
          <w:ilvl w:val="0"/>
          <w:numId w:val="3"/>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Wees voorzichtig met formele taal, afkortingen en dialect. </w:t>
      </w:r>
    </w:p>
    <w:p w14:paraId="34BACCC9" w14:textId="1C06C96B" w:rsidR="00361614" w:rsidRDefault="4CA801E7" w:rsidP="4CA801E7">
      <w:pPr>
        <w:pStyle w:val="Lijstalinea"/>
        <w:numPr>
          <w:ilvl w:val="0"/>
          <w:numId w:val="3"/>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Vermijd figuurlijk taalgebruik zoals spreekwoorden.</w:t>
      </w:r>
    </w:p>
    <w:p w14:paraId="53F1543D" w14:textId="0FD2AB4C" w:rsidR="00361614" w:rsidRDefault="4CA801E7" w:rsidP="4CA801E7">
      <w:pPr>
        <w:pStyle w:val="Lijstalinea"/>
        <w:numPr>
          <w:ilvl w:val="0"/>
          <w:numId w:val="3"/>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 Gebruik hetzelfde woord voor één begrip (dus niet de 1</w:t>
      </w:r>
      <w:r w:rsidRPr="4CA801E7">
        <w:rPr>
          <w:rFonts w:ascii="Calibri" w:eastAsia="Calibri" w:hAnsi="Calibri" w:cs="Calibri"/>
          <w:color w:val="000000" w:themeColor="text1"/>
          <w:vertAlign w:val="superscript"/>
          <w:lang w:val="nl-BE"/>
        </w:rPr>
        <w:t>e</w:t>
      </w:r>
      <w:r w:rsidRPr="4CA801E7">
        <w:rPr>
          <w:rFonts w:ascii="Calibri" w:eastAsia="Calibri" w:hAnsi="Calibri" w:cs="Calibri"/>
          <w:color w:val="000000" w:themeColor="text1"/>
          <w:lang w:val="nl-BE"/>
        </w:rPr>
        <w:t xml:space="preserve"> keer “schoenen” en nadien “</w:t>
      </w:r>
      <w:proofErr w:type="spellStart"/>
      <w:r w:rsidRPr="4CA801E7">
        <w:rPr>
          <w:rFonts w:ascii="Calibri" w:eastAsia="Calibri" w:hAnsi="Calibri" w:cs="Calibri"/>
          <w:color w:val="000000" w:themeColor="text1"/>
          <w:lang w:val="nl-BE"/>
        </w:rPr>
        <w:t>botinnes</w:t>
      </w:r>
      <w:proofErr w:type="spellEnd"/>
      <w:r w:rsidRPr="4CA801E7">
        <w:rPr>
          <w:rFonts w:ascii="Calibri" w:eastAsia="Calibri" w:hAnsi="Calibri" w:cs="Calibri"/>
          <w:color w:val="000000" w:themeColor="text1"/>
          <w:lang w:val="nl-BE"/>
        </w:rPr>
        <w:t>”. Zeg dan liever 2x “schoenen”.)</w:t>
      </w:r>
    </w:p>
    <w:p w14:paraId="0C7F843F" w14:textId="508B59D5" w:rsidR="00361614" w:rsidRDefault="4CA801E7" w:rsidP="4CA801E7">
      <w:pPr>
        <w:pStyle w:val="Lijstalinea"/>
        <w:numPr>
          <w:ilvl w:val="0"/>
          <w:numId w:val="3"/>
        </w:numPr>
        <w:spacing w:after="200" w:line="276" w:lineRule="auto"/>
        <w:jc w:val="both"/>
        <w:rPr>
          <w:rFonts w:eastAsiaTheme="minorEastAsia"/>
          <w:color w:val="000000" w:themeColor="text1"/>
          <w:lang w:val="nl-BE"/>
        </w:rPr>
      </w:pPr>
      <w:r w:rsidRPr="4CA801E7">
        <w:rPr>
          <w:rFonts w:ascii="Calibri" w:eastAsia="Calibri" w:hAnsi="Calibri" w:cs="Calibri"/>
          <w:color w:val="000000" w:themeColor="text1"/>
          <w:lang w:val="nl-BE"/>
        </w:rPr>
        <w:t xml:space="preserve"> Maak indien nodig gebruik van pictogrammen om je uitleg te ondersteunen en te verduidelijken.</w:t>
      </w:r>
    </w:p>
    <w:p w14:paraId="4F2B9F44" w14:textId="1C5DE270" w:rsidR="00361614" w:rsidRDefault="4CA801E7" w:rsidP="4CA801E7">
      <w:pPr>
        <w:pStyle w:val="Lijstalinea"/>
        <w:numPr>
          <w:ilvl w:val="0"/>
          <w:numId w:val="3"/>
        </w:numPr>
        <w:spacing w:after="200" w:line="276" w:lineRule="auto"/>
        <w:jc w:val="both"/>
        <w:rPr>
          <w:color w:val="000000" w:themeColor="text1"/>
          <w:lang w:val="nl-BE"/>
        </w:rPr>
      </w:pPr>
      <w:r w:rsidRPr="4CA801E7">
        <w:rPr>
          <w:rFonts w:ascii="Calibri" w:eastAsia="Calibri" w:hAnsi="Calibri" w:cs="Calibri"/>
          <w:color w:val="000000" w:themeColor="text1"/>
          <w:lang w:val="nl-BE"/>
        </w:rPr>
        <w:t>Controleer altijd of de ouder het goed begrepen heeft. Herhaal en herformuleer indien nodig.</w:t>
      </w:r>
    </w:p>
    <w:p w14:paraId="2EB02C77" w14:textId="6A10B7D8"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b/>
          <w:bCs/>
          <w:color w:val="C00000"/>
          <w:lang w:val="nl-BE"/>
        </w:rPr>
        <w:t>Vermijd “Vaktermen”</w:t>
      </w:r>
      <w:r w:rsidRPr="4CA801E7">
        <w:rPr>
          <w:rFonts w:ascii="Calibri" w:eastAsia="Calibri" w:hAnsi="Calibri" w:cs="Calibri"/>
          <w:color w:val="000000" w:themeColor="text1"/>
          <w:lang w:val="nl-BE"/>
        </w:rPr>
        <w:t xml:space="preserve">. </w:t>
      </w:r>
    </w:p>
    <w:p w14:paraId="7DE9F2EB" w14:textId="28B04A41"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Deze zijn eigen aan de jeugdbeweging, maar hebben geen betekenis of een andere betekenis daarbuiten. Omschrijf liever wat er gebeurt, of leg de “vakterm” uit meteen nadat je hem gebruikt. Denk maar aan </w:t>
      </w:r>
      <w:r w:rsidRPr="4CA801E7">
        <w:rPr>
          <w:rFonts w:ascii="Calibri" w:eastAsia="Calibri" w:hAnsi="Calibri" w:cs="Calibri"/>
          <w:i/>
          <w:iCs/>
          <w:color w:val="000000" w:themeColor="text1"/>
          <w:lang w:val="nl-BE"/>
        </w:rPr>
        <w:t>formatie</w:t>
      </w:r>
      <w:r w:rsidRPr="4CA801E7">
        <w:rPr>
          <w:rFonts w:ascii="Calibri" w:eastAsia="Calibri" w:hAnsi="Calibri" w:cs="Calibri"/>
          <w:color w:val="000000" w:themeColor="text1"/>
          <w:lang w:val="nl-BE"/>
        </w:rPr>
        <w:t xml:space="preserve"> (of </w:t>
      </w:r>
      <w:r w:rsidRPr="4CA801E7">
        <w:rPr>
          <w:rFonts w:ascii="Calibri" w:eastAsia="Calibri" w:hAnsi="Calibri" w:cs="Calibri"/>
          <w:i/>
          <w:iCs/>
          <w:color w:val="000000" w:themeColor="text1"/>
          <w:lang w:val="nl-BE"/>
        </w:rPr>
        <w:t>opening</w:t>
      </w:r>
      <w:r w:rsidRPr="4CA801E7">
        <w:rPr>
          <w:rFonts w:ascii="Calibri" w:eastAsia="Calibri" w:hAnsi="Calibri" w:cs="Calibri"/>
          <w:color w:val="000000" w:themeColor="text1"/>
          <w:lang w:val="nl-BE"/>
        </w:rPr>
        <w:t xml:space="preserve">), </w:t>
      </w:r>
      <w:r w:rsidRPr="4CA801E7">
        <w:rPr>
          <w:rFonts w:ascii="Calibri" w:eastAsia="Calibri" w:hAnsi="Calibri" w:cs="Calibri"/>
          <w:i/>
          <w:iCs/>
          <w:color w:val="000000" w:themeColor="text1"/>
          <w:lang w:val="nl-BE"/>
        </w:rPr>
        <w:t>bivak</w:t>
      </w:r>
      <w:r w:rsidRPr="4CA801E7">
        <w:rPr>
          <w:rFonts w:ascii="Calibri" w:eastAsia="Calibri" w:hAnsi="Calibri" w:cs="Calibri"/>
          <w:color w:val="000000" w:themeColor="text1"/>
          <w:lang w:val="nl-BE"/>
        </w:rPr>
        <w:t xml:space="preserve">, </w:t>
      </w:r>
      <w:proofErr w:type="spellStart"/>
      <w:r w:rsidRPr="4CA801E7">
        <w:rPr>
          <w:rFonts w:ascii="Calibri" w:eastAsia="Calibri" w:hAnsi="Calibri" w:cs="Calibri"/>
          <w:i/>
          <w:iCs/>
          <w:color w:val="000000" w:themeColor="text1"/>
          <w:lang w:val="nl-BE"/>
        </w:rPr>
        <w:t>rakwi</w:t>
      </w:r>
      <w:proofErr w:type="spellEnd"/>
      <w:r w:rsidRPr="4CA801E7">
        <w:rPr>
          <w:rFonts w:ascii="Calibri" w:eastAsia="Calibri" w:hAnsi="Calibri" w:cs="Calibri"/>
          <w:color w:val="000000" w:themeColor="text1"/>
          <w:lang w:val="nl-BE"/>
        </w:rPr>
        <w:t xml:space="preserve"> / </w:t>
      </w:r>
      <w:r w:rsidRPr="4CA801E7">
        <w:rPr>
          <w:rFonts w:ascii="Calibri" w:eastAsia="Calibri" w:hAnsi="Calibri" w:cs="Calibri"/>
          <w:i/>
          <w:iCs/>
          <w:color w:val="000000" w:themeColor="text1"/>
          <w:lang w:val="nl-BE"/>
        </w:rPr>
        <w:t>verkenner</w:t>
      </w:r>
      <w:r w:rsidRPr="4CA801E7">
        <w:rPr>
          <w:rFonts w:ascii="Calibri" w:eastAsia="Calibri" w:hAnsi="Calibri" w:cs="Calibri"/>
          <w:color w:val="000000" w:themeColor="text1"/>
          <w:lang w:val="nl-BE"/>
        </w:rPr>
        <w:t xml:space="preserve"> / </w:t>
      </w:r>
      <w:proofErr w:type="spellStart"/>
      <w:r w:rsidRPr="4CA801E7">
        <w:rPr>
          <w:rFonts w:ascii="Calibri" w:eastAsia="Calibri" w:hAnsi="Calibri" w:cs="Calibri"/>
          <w:i/>
          <w:iCs/>
          <w:color w:val="000000" w:themeColor="text1"/>
          <w:lang w:val="nl-BE"/>
        </w:rPr>
        <w:t>sjo</w:t>
      </w:r>
      <w:proofErr w:type="spellEnd"/>
      <w:r w:rsidRPr="4CA801E7">
        <w:rPr>
          <w:rFonts w:ascii="Calibri" w:eastAsia="Calibri" w:hAnsi="Calibri" w:cs="Calibri"/>
          <w:color w:val="000000" w:themeColor="text1"/>
          <w:lang w:val="nl-BE"/>
        </w:rPr>
        <w:t xml:space="preserve"> / …,  </w:t>
      </w:r>
    </w:p>
    <w:p w14:paraId="68E9FC87" w14:textId="6F1EE41B" w:rsidR="00361614" w:rsidRDefault="00361614" w:rsidP="4CA801E7">
      <w:pPr>
        <w:spacing w:after="200" w:line="276" w:lineRule="auto"/>
        <w:jc w:val="both"/>
        <w:rPr>
          <w:rFonts w:ascii="Calibri" w:eastAsia="Calibri" w:hAnsi="Calibri" w:cs="Calibri"/>
          <w:color w:val="000000" w:themeColor="text1"/>
        </w:rPr>
      </w:pPr>
    </w:p>
    <w:p w14:paraId="2DD70E33" w14:textId="29AEAD6A" w:rsidR="00361614" w:rsidRDefault="00361614" w:rsidP="4CA801E7">
      <w:pPr>
        <w:spacing w:after="200" w:line="276" w:lineRule="auto"/>
        <w:jc w:val="both"/>
        <w:rPr>
          <w:rFonts w:ascii="Calibri" w:eastAsia="Calibri" w:hAnsi="Calibri" w:cs="Calibri"/>
          <w:color w:val="000000" w:themeColor="text1"/>
        </w:rPr>
      </w:pPr>
    </w:p>
    <w:p w14:paraId="62A37D1A" w14:textId="260B16B0" w:rsidR="00361614" w:rsidRDefault="4CA801E7" w:rsidP="4CA801E7">
      <w:pPr>
        <w:spacing w:after="200" w:line="276" w:lineRule="auto"/>
        <w:jc w:val="both"/>
      </w:pPr>
      <w:r>
        <w:rPr>
          <w:noProof/>
        </w:rPr>
        <w:drawing>
          <wp:inline distT="0" distB="0" distL="0" distR="0" wp14:anchorId="7A3043A9" wp14:editId="5CEB3CDC">
            <wp:extent cx="3886206" cy="1959208"/>
            <wp:effectExtent l="0" t="0" r="0" b="0"/>
            <wp:docPr id="1" name="Afbeelding 1"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886206" cy="1959208"/>
                    </a:xfrm>
                    <a:prstGeom prst="rect">
                      <a:avLst/>
                    </a:prstGeom>
                  </pic:spPr>
                </pic:pic>
              </a:graphicData>
            </a:graphic>
          </wp:inline>
        </w:drawing>
      </w:r>
    </w:p>
    <w:p w14:paraId="5C16C63A" w14:textId="7B77D2C2"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b/>
          <w:bCs/>
          <w:color w:val="C00000"/>
          <w:lang w:val="nl-BE"/>
        </w:rPr>
        <w:t>Fouten maken is oké</w:t>
      </w:r>
    </w:p>
    <w:p w14:paraId="6478CA89" w14:textId="63123D00"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In een jeugdbeweging bestraffen we dat niet – we zijn tenslotte geen school. Maar we willen hen wel helpen om correct Nederlands te leren. Verbeter hen niet rechtstreeks, maar </w:t>
      </w:r>
      <w:r w:rsidRPr="4CA801E7">
        <w:rPr>
          <w:rFonts w:ascii="Calibri" w:eastAsia="Calibri" w:hAnsi="Calibri" w:cs="Calibri"/>
          <w:i/>
          <w:iCs/>
          <w:color w:val="000000" w:themeColor="text1"/>
          <w:lang w:val="nl-BE"/>
        </w:rPr>
        <w:t>toon</w:t>
      </w:r>
      <w:r w:rsidRPr="4CA801E7">
        <w:rPr>
          <w:rFonts w:ascii="Calibri" w:eastAsia="Calibri" w:hAnsi="Calibri" w:cs="Calibri"/>
          <w:color w:val="000000" w:themeColor="text1"/>
          <w:lang w:val="nl-BE"/>
        </w:rPr>
        <w:t xml:space="preserve"> wat de juiste vorm is (“Ik heb de bal </w:t>
      </w:r>
      <w:proofErr w:type="spellStart"/>
      <w:r w:rsidRPr="4CA801E7">
        <w:rPr>
          <w:rFonts w:ascii="Calibri" w:eastAsia="Calibri" w:hAnsi="Calibri" w:cs="Calibri"/>
          <w:i/>
          <w:iCs/>
          <w:color w:val="000000" w:themeColor="text1"/>
          <w:lang w:val="nl-BE"/>
        </w:rPr>
        <w:t>gepakken</w:t>
      </w:r>
      <w:proofErr w:type="spellEnd"/>
      <w:r w:rsidRPr="4CA801E7">
        <w:rPr>
          <w:rFonts w:ascii="Calibri" w:eastAsia="Calibri" w:hAnsi="Calibri" w:cs="Calibri"/>
          <w:color w:val="000000" w:themeColor="text1"/>
          <w:lang w:val="nl-BE"/>
        </w:rPr>
        <w:t>!” – “Ja, je hebt hem goed gepakt!”). Toon waardering wanneer ze Nederlands proberen te spreken</w:t>
      </w:r>
    </w:p>
    <w:p w14:paraId="4FFA857A" w14:textId="4490962D"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b/>
          <w:bCs/>
          <w:color w:val="C00000"/>
          <w:lang w:val="nl-BE"/>
        </w:rPr>
        <w:t>Wees geduldig</w:t>
      </w:r>
      <w:r w:rsidRPr="4CA801E7">
        <w:rPr>
          <w:rFonts w:ascii="Calibri" w:eastAsia="Calibri" w:hAnsi="Calibri" w:cs="Calibri"/>
          <w:color w:val="000000" w:themeColor="text1"/>
          <w:lang w:val="nl-BE"/>
        </w:rPr>
        <w:t xml:space="preserve"> </w:t>
      </w:r>
    </w:p>
    <w:p w14:paraId="52EC6616" w14:textId="0214C0C8"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Wanneer een ouder zoekt naar de juiste woorden in het Nederlands. Geef hem/haar voldoende tijd om deze zélf te vinden. Reik enkel woorden aan wanneer de ouder het niet vindt of herhaal je vraag in duidelijke taal. </w:t>
      </w:r>
    </w:p>
    <w:p w14:paraId="51F64C1C" w14:textId="16C3F017" w:rsidR="00361614" w:rsidRDefault="00361614" w:rsidP="4CA801E7">
      <w:pPr>
        <w:spacing w:after="200" w:line="276" w:lineRule="auto"/>
        <w:jc w:val="both"/>
        <w:rPr>
          <w:rFonts w:ascii="Calibri" w:eastAsia="Calibri" w:hAnsi="Calibri" w:cs="Calibri"/>
          <w:color w:val="000000" w:themeColor="text1"/>
          <w:sz w:val="16"/>
          <w:szCs w:val="16"/>
        </w:rPr>
      </w:pPr>
    </w:p>
    <w:p w14:paraId="2B43F5E2" w14:textId="18500532" w:rsidR="00361614" w:rsidRDefault="00282626" w:rsidP="4CA801E7">
      <w:pPr>
        <w:spacing w:after="200" w:line="276" w:lineRule="auto"/>
        <w:ind w:left="142"/>
        <w:jc w:val="both"/>
        <w:rPr>
          <w:rFonts w:ascii="Segoe UI" w:eastAsia="Segoe UI" w:hAnsi="Segoe UI" w:cs="Segoe UI"/>
          <w:color w:val="002060"/>
          <w:sz w:val="44"/>
          <w:szCs w:val="44"/>
        </w:rPr>
      </w:pPr>
      <w:r>
        <w:br w:type="page"/>
      </w:r>
    </w:p>
    <w:p w14:paraId="57C98EEF" w14:textId="46847590" w:rsidR="00361614" w:rsidRDefault="4CA801E7" w:rsidP="4CA801E7">
      <w:pPr>
        <w:spacing w:after="200" w:line="204" w:lineRule="auto"/>
        <w:jc w:val="both"/>
        <w:rPr>
          <w:rFonts w:ascii="Calibri" w:eastAsia="Calibri" w:hAnsi="Calibri" w:cs="Calibri"/>
          <w:color w:val="002060"/>
          <w:sz w:val="44"/>
          <w:szCs w:val="44"/>
        </w:rPr>
      </w:pPr>
      <w:r w:rsidRPr="4CA801E7">
        <w:rPr>
          <w:rFonts w:ascii="Calibri" w:eastAsia="Calibri" w:hAnsi="Calibri" w:cs="Calibri"/>
          <w:b/>
          <w:bCs/>
          <w:color w:val="002060"/>
          <w:sz w:val="44"/>
          <w:szCs w:val="44"/>
          <w:lang w:val="nl-BE"/>
        </w:rPr>
        <w:lastRenderedPageBreak/>
        <w:t>SCHRIFTELIJK</w:t>
      </w:r>
    </w:p>
    <w:p w14:paraId="155751F0" w14:textId="36FBF7D0" w:rsidR="00361614" w:rsidRDefault="00361614" w:rsidP="4CA801E7">
      <w:pPr>
        <w:spacing w:after="200" w:line="276" w:lineRule="auto"/>
        <w:jc w:val="both"/>
        <w:rPr>
          <w:rFonts w:ascii="Calibri" w:eastAsia="Calibri" w:hAnsi="Calibri" w:cs="Calibri"/>
          <w:color w:val="000000" w:themeColor="text1"/>
        </w:rPr>
      </w:pPr>
    </w:p>
    <w:p w14:paraId="09DD3B38" w14:textId="4A65A6E8"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b/>
          <w:bCs/>
          <w:color w:val="C00000"/>
          <w:lang w:val="nl-BE"/>
        </w:rPr>
        <w:t>Bereid je goed voor</w:t>
      </w:r>
      <w:r w:rsidRPr="4CA801E7">
        <w:rPr>
          <w:rFonts w:ascii="Calibri" w:eastAsia="Calibri" w:hAnsi="Calibri" w:cs="Calibri"/>
          <w:color w:val="000000" w:themeColor="text1"/>
          <w:lang w:val="nl-BE"/>
        </w:rPr>
        <w:t xml:space="preserve">. Bepaal vooraf voor wat en voor wie je wilt “schrijven”. </w:t>
      </w:r>
    </w:p>
    <w:p w14:paraId="4C773089" w14:textId="553F19B6"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Gebruik </w:t>
      </w:r>
      <w:r w:rsidRPr="4CA801E7">
        <w:rPr>
          <w:rFonts w:ascii="Calibri" w:eastAsia="Calibri" w:hAnsi="Calibri" w:cs="Calibri"/>
          <w:b/>
          <w:bCs/>
          <w:color w:val="C00000"/>
          <w:lang w:val="nl-BE"/>
        </w:rPr>
        <w:t>simpel maar correct taalgebruik</w:t>
      </w:r>
      <w:r w:rsidRPr="4CA801E7">
        <w:rPr>
          <w:rFonts w:ascii="Calibri" w:eastAsia="Calibri" w:hAnsi="Calibri" w:cs="Calibri"/>
          <w:color w:val="000000" w:themeColor="text1"/>
          <w:lang w:val="nl-BE"/>
        </w:rPr>
        <w:t>.</w:t>
      </w:r>
    </w:p>
    <w:p w14:paraId="2E849403" w14:textId="3CDFA6E9" w:rsidR="00361614" w:rsidRDefault="4CA801E7" w:rsidP="4CA801E7">
      <w:pPr>
        <w:pStyle w:val="Lijstalinea"/>
        <w:numPr>
          <w:ilvl w:val="0"/>
          <w:numId w:val="2"/>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Gebruik korte, actieve zinnen.</w:t>
      </w:r>
    </w:p>
    <w:p w14:paraId="3CDA0ACF" w14:textId="7E50CF36" w:rsidR="00361614" w:rsidRDefault="4CA801E7" w:rsidP="4CA801E7">
      <w:pPr>
        <w:pStyle w:val="Lijstalinea"/>
        <w:numPr>
          <w:ilvl w:val="0"/>
          <w:numId w:val="2"/>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 Kies voor korte en eenvoudige woorden en zinnen.  </w:t>
      </w:r>
    </w:p>
    <w:p w14:paraId="4E6E3049" w14:textId="1DC9F65B" w:rsidR="00361614" w:rsidRDefault="4CA801E7" w:rsidP="4CA801E7">
      <w:pPr>
        <w:pStyle w:val="Lijstalinea"/>
        <w:numPr>
          <w:ilvl w:val="0"/>
          <w:numId w:val="2"/>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Vermijd vaktaal, figuurlijk taalgebruik en afkortingen.</w:t>
      </w:r>
    </w:p>
    <w:p w14:paraId="52D6D6A3" w14:textId="258E0251" w:rsidR="00361614" w:rsidRDefault="4CA801E7" w:rsidP="4CA801E7">
      <w:pPr>
        <w:pStyle w:val="Lijstalinea"/>
        <w:numPr>
          <w:ilvl w:val="0"/>
          <w:numId w:val="2"/>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Gebruik hetzelfde woord voor één begrip.</w:t>
      </w:r>
    </w:p>
    <w:p w14:paraId="61C0BAF8" w14:textId="660404F9"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Zorg voor een </w:t>
      </w:r>
      <w:r w:rsidRPr="4CA801E7">
        <w:rPr>
          <w:rFonts w:ascii="Calibri" w:eastAsia="Calibri" w:hAnsi="Calibri" w:cs="Calibri"/>
          <w:b/>
          <w:bCs/>
          <w:color w:val="C00000"/>
          <w:lang w:val="nl-BE"/>
        </w:rPr>
        <w:t>duidelijke, logische structuur</w:t>
      </w:r>
      <w:r w:rsidRPr="4CA801E7">
        <w:rPr>
          <w:rFonts w:ascii="Calibri" w:eastAsia="Calibri" w:hAnsi="Calibri" w:cs="Calibri"/>
          <w:color w:val="000000" w:themeColor="text1"/>
          <w:lang w:val="nl-BE"/>
        </w:rPr>
        <w:t>.</w:t>
      </w:r>
    </w:p>
    <w:p w14:paraId="50C2592B" w14:textId="33EFA41F" w:rsidR="00361614" w:rsidRDefault="4CA801E7" w:rsidP="4CA801E7">
      <w:pPr>
        <w:pStyle w:val="Lijstalinea"/>
        <w:numPr>
          <w:ilvl w:val="0"/>
          <w:numId w:val="1"/>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Begin met het belangrijkste.</w:t>
      </w:r>
    </w:p>
    <w:p w14:paraId="75A6C97B" w14:textId="228DCB09" w:rsidR="00361614" w:rsidRDefault="4CA801E7" w:rsidP="4CA801E7">
      <w:pPr>
        <w:pStyle w:val="Lijstalinea"/>
        <w:numPr>
          <w:ilvl w:val="0"/>
          <w:numId w:val="1"/>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Verduidelijk je tekst met illustraties en pictogrammen. </w:t>
      </w:r>
    </w:p>
    <w:p w14:paraId="7912DFAF" w14:textId="0E012E9B" w:rsidR="00361614" w:rsidRDefault="4CA801E7" w:rsidP="4CA801E7">
      <w:pPr>
        <w:pStyle w:val="Lijstalinea"/>
        <w:numPr>
          <w:ilvl w:val="0"/>
          <w:numId w:val="1"/>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 Zorg ervoor dat er niet té veel informatie opstaat.</w:t>
      </w:r>
    </w:p>
    <w:p w14:paraId="77A06B06" w14:textId="4B6A1A80" w:rsidR="00361614" w:rsidRDefault="4CA801E7" w:rsidP="4CA801E7">
      <w:pPr>
        <w:pStyle w:val="Lijstalinea"/>
        <w:numPr>
          <w:ilvl w:val="0"/>
          <w:numId w:val="1"/>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 Voorzie voldoende ruimte tussen de alinea’s.</w:t>
      </w:r>
    </w:p>
    <w:p w14:paraId="6ECD2A85" w14:textId="341B8DDD" w:rsidR="00361614" w:rsidRDefault="4CA801E7" w:rsidP="4CA801E7">
      <w:pPr>
        <w:pStyle w:val="Lijstalinea"/>
        <w:numPr>
          <w:ilvl w:val="0"/>
          <w:numId w:val="1"/>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 xml:space="preserve"> Gebruik </w:t>
      </w:r>
      <w:r w:rsidRPr="4CA801E7">
        <w:rPr>
          <w:rFonts w:ascii="Calibri" w:eastAsia="Calibri" w:hAnsi="Calibri" w:cs="Calibri"/>
          <w:b/>
          <w:bCs/>
          <w:color w:val="000000" w:themeColor="text1"/>
          <w:lang w:val="nl-BE"/>
        </w:rPr>
        <w:t>vet</w:t>
      </w:r>
      <w:r w:rsidRPr="4CA801E7">
        <w:rPr>
          <w:rFonts w:ascii="Calibri" w:eastAsia="Calibri" w:hAnsi="Calibri" w:cs="Calibri"/>
          <w:color w:val="000000" w:themeColor="text1"/>
          <w:lang w:val="nl-BE"/>
        </w:rPr>
        <w:t xml:space="preserve"> om iets te benadrukken.</w:t>
      </w:r>
    </w:p>
    <w:p w14:paraId="438B5872" w14:textId="0EEA8D0E" w:rsidR="00361614" w:rsidRDefault="4CA801E7" w:rsidP="4CA801E7">
      <w:pPr>
        <w:pStyle w:val="Lijstalinea"/>
        <w:numPr>
          <w:ilvl w:val="0"/>
          <w:numId w:val="1"/>
        </w:numPr>
        <w:spacing w:after="200" w:line="276" w:lineRule="auto"/>
        <w:jc w:val="both"/>
        <w:rPr>
          <w:rFonts w:eastAsiaTheme="minorEastAsia"/>
          <w:color w:val="000000" w:themeColor="text1"/>
        </w:rPr>
      </w:pPr>
      <w:r w:rsidRPr="4CA801E7">
        <w:rPr>
          <w:rFonts w:ascii="Calibri" w:eastAsia="Calibri" w:hAnsi="Calibri" w:cs="Calibri"/>
          <w:color w:val="000000" w:themeColor="text1"/>
          <w:lang w:val="nl-BE"/>
        </w:rPr>
        <w:t>Je kan een brief eventueel eindigen met een zin als “Indien er nog vragen zijn, contacteer XXX” in het Frans of Engels. Op deze manier sta je open voor iedereen.</w:t>
      </w:r>
    </w:p>
    <w:p w14:paraId="534A3456" w14:textId="1ACD40B8" w:rsidR="00361614" w:rsidRDefault="00361614" w:rsidP="4CA801E7">
      <w:pPr>
        <w:spacing w:after="200" w:line="276" w:lineRule="auto"/>
        <w:jc w:val="both"/>
        <w:rPr>
          <w:rFonts w:ascii="Calibri" w:eastAsia="Calibri" w:hAnsi="Calibri" w:cs="Calibri"/>
          <w:color w:val="000000" w:themeColor="text1"/>
        </w:rPr>
      </w:pPr>
    </w:p>
    <w:p w14:paraId="79DC83B3" w14:textId="64303FED"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Hier is een </w:t>
      </w:r>
      <w:r w:rsidRPr="4CA801E7">
        <w:rPr>
          <w:rFonts w:ascii="Calibri" w:eastAsia="Calibri" w:hAnsi="Calibri" w:cs="Calibri"/>
          <w:b/>
          <w:bCs/>
          <w:color w:val="C00000"/>
          <w:lang w:val="nl-BE"/>
        </w:rPr>
        <w:t>voorbeeld</w:t>
      </w:r>
      <w:r w:rsidRPr="4CA801E7">
        <w:rPr>
          <w:rFonts w:ascii="Calibri" w:eastAsia="Calibri" w:hAnsi="Calibri" w:cs="Calibri"/>
          <w:color w:val="000000" w:themeColor="text1"/>
          <w:lang w:val="nl-BE"/>
        </w:rPr>
        <w:t xml:space="preserve"> van een duidelijk, schriftelijke communicatie.</w:t>
      </w:r>
    </w:p>
    <w:p w14:paraId="336884E1" w14:textId="19F64FCE" w:rsidR="00361614" w:rsidRDefault="00361614" w:rsidP="4CA801E7">
      <w:pPr>
        <w:spacing w:after="200" w:line="276" w:lineRule="auto"/>
        <w:jc w:val="both"/>
        <w:rPr>
          <w:rFonts w:ascii="Calibri" w:eastAsia="Calibri" w:hAnsi="Calibri" w:cs="Calibri"/>
          <w:color w:val="000000" w:themeColor="text1"/>
        </w:rPr>
      </w:pPr>
    </w:p>
    <w:p w14:paraId="7B5CAEB5" w14:textId="229A9C98" w:rsidR="00361614" w:rsidRDefault="4CA801E7" w:rsidP="4CA801E7">
      <w:pPr>
        <w:spacing w:after="200" w:line="276" w:lineRule="auto"/>
        <w:jc w:val="both"/>
        <w:rPr>
          <w:rFonts w:ascii="Calibri" w:eastAsia="Calibri" w:hAnsi="Calibri" w:cs="Calibri"/>
          <w:color w:val="000000" w:themeColor="text1"/>
        </w:rPr>
      </w:pPr>
      <w:r w:rsidRPr="4CA801E7">
        <w:rPr>
          <w:rFonts w:ascii="Calibri" w:eastAsia="Calibri" w:hAnsi="Calibri" w:cs="Calibri"/>
          <w:color w:val="000000" w:themeColor="text1"/>
          <w:lang w:val="nl-BE"/>
        </w:rPr>
        <w:t xml:space="preserve">Een </w:t>
      </w:r>
      <w:r w:rsidRPr="4CA801E7">
        <w:rPr>
          <w:rFonts w:ascii="Calibri" w:eastAsia="Calibri" w:hAnsi="Calibri" w:cs="Calibri"/>
          <w:b/>
          <w:bCs/>
          <w:color w:val="C00000"/>
          <w:lang w:val="nl-BE"/>
        </w:rPr>
        <w:t>goede website</w:t>
      </w:r>
      <w:r w:rsidRPr="4CA801E7">
        <w:rPr>
          <w:rFonts w:ascii="Calibri" w:eastAsia="Calibri" w:hAnsi="Calibri" w:cs="Calibri"/>
          <w:color w:val="000000" w:themeColor="text1"/>
          <w:lang w:val="nl-BE"/>
        </w:rPr>
        <w:t>, waarop alle nodige informatie duidelijk is te vinden.</w:t>
      </w:r>
    </w:p>
    <w:sectPr w:rsidR="00361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4CA9"/>
    <w:multiLevelType w:val="hybridMultilevel"/>
    <w:tmpl w:val="8CCAA60E"/>
    <w:lvl w:ilvl="0" w:tplc="FCB6553E">
      <w:start w:val="1"/>
      <w:numFmt w:val="bullet"/>
      <w:lvlText w:val=""/>
      <w:lvlJc w:val="left"/>
      <w:pPr>
        <w:ind w:left="720" w:hanging="360"/>
      </w:pPr>
      <w:rPr>
        <w:rFonts w:ascii="Symbol" w:hAnsi="Symbol" w:hint="default"/>
      </w:rPr>
    </w:lvl>
    <w:lvl w:ilvl="1" w:tplc="B8B822B2">
      <w:start w:val="1"/>
      <w:numFmt w:val="bullet"/>
      <w:lvlText w:val="o"/>
      <w:lvlJc w:val="left"/>
      <w:pPr>
        <w:ind w:left="1440" w:hanging="360"/>
      </w:pPr>
      <w:rPr>
        <w:rFonts w:ascii="Courier New" w:hAnsi="Courier New" w:hint="default"/>
      </w:rPr>
    </w:lvl>
    <w:lvl w:ilvl="2" w:tplc="7A00D71E">
      <w:start w:val="1"/>
      <w:numFmt w:val="bullet"/>
      <w:lvlText w:val=""/>
      <w:lvlJc w:val="left"/>
      <w:pPr>
        <w:ind w:left="2160" w:hanging="360"/>
      </w:pPr>
      <w:rPr>
        <w:rFonts w:ascii="Wingdings" w:hAnsi="Wingdings" w:hint="default"/>
      </w:rPr>
    </w:lvl>
    <w:lvl w:ilvl="3" w:tplc="55063906">
      <w:start w:val="1"/>
      <w:numFmt w:val="bullet"/>
      <w:lvlText w:val=""/>
      <w:lvlJc w:val="left"/>
      <w:pPr>
        <w:ind w:left="2880" w:hanging="360"/>
      </w:pPr>
      <w:rPr>
        <w:rFonts w:ascii="Symbol" w:hAnsi="Symbol" w:hint="default"/>
      </w:rPr>
    </w:lvl>
    <w:lvl w:ilvl="4" w:tplc="0A965D24">
      <w:start w:val="1"/>
      <w:numFmt w:val="bullet"/>
      <w:lvlText w:val="o"/>
      <w:lvlJc w:val="left"/>
      <w:pPr>
        <w:ind w:left="3600" w:hanging="360"/>
      </w:pPr>
      <w:rPr>
        <w:rFonts w:ascii="Courier New" w:hAnsi="Courier New" w:hint="default"/>
      </w:rPr>
    </w:lvl>
    <w:lvl w:ilvl="5" w:tplc="C9D0D86A">
      <w:start w:val="1"/>
      <w:numFmt w:val="bullet"/>
      <w:lvlText w:val=""/>
      <w:lvlJc w:val="left"/>
      <w:pPr>
        <w:ind w:left="4320" w:hanging="360"/>
      </w:pPr>
      <w:rPr>
        <w:rFonts w:ascii="Wingdings" w:hAnsi="Wingdings" w:hint="default"/>
      </w:rPr>
    </w:lvl>
    <w:lvl w:ilvl="6" w:tplc="004CC864">
      <w:start w:val="1"/>
      <w:numFmt w:val="bullet"/>
      <w:lvlText w:val=""/>
      <w:lvlJc w:val="left"/>
      <w:pPr>
        <w:ind w:left="5040" w:hanging="360"/>
      </w:pPr>
      <w:rPr>
        <w:rFonts w:ascii="Symbol" w:hAnsi="Symbol" w:hint="default"/>
      </w:rPr>
    </w:lvl>
    <w:lvl w:ilvl="7" w:tplc="42B471FE">
      <w:start w:val="1"/>
      <w:numFmt w:val="bullet"/>
      <w:lvlText w:val="o"/>
      <w:lvlJc w:val="left"/>
      <w:pPr>
        <w:ind w:left="5760" w:hanging="360"/>
      </w:pPr>
      <w:rPr>
        <w:rFonts w:ascii="Courier New" w:hAnsi="Courier New" w:hint="default"/>
      </w:rPr>
    </w:lvl>
    <w:lvl w:ilvl="8" w:tplc="B7607D96">
      <w:start w:val="1"/>
      <w:numFmt w:val="bullet"/>
      <w:lvlText w:val=""/>
      <w:lvlJc w:val="left"/>
      <w:pPr>
        <w:ind w:left="6480" w:hanging="360"/>
      </w:pPr>
      <w:rPr>
        <w:rFonts w:ascii="Wingdings" w:hAnsi="Wingdings" w:hint="default"/>
      </w:rPr>
    </w:lvl>
  </w:abstractNum>
  <w:abstractNum w:abstractNumId="1" w15:restartNumberingAfterBreak="0">
    <w:nsid w:val="1A781A08"/>
    <w:multiLevelType w:val="hybridMultilevel"/>
    <w:tmpl w:val="BBA68136"/>
    <w:lvl w:ilvl="0" w:tplc="8A0A2DB6">
      <w:start w:val="1"/>
      <w:numFmt w:val="decimal"/>
      <w:lvlText w:val="%1."/>
      <w:lvlJc w:val="left"/>
      <w:pPr>
        <w:ind w:left="720" w:hanging="360"/>
      </w:pPr>
    </w:lvl>
    <w:lvl w:ilvl="1" w:tplc="1CF08CC4">
      <w:start w:val="1"/>
      <w:numFmt w:val="lowerLetter"/>
      <w:lvlText w:val="%2."/>
      <w:lvlJc w:val="left"/>
      <w:pPr>
        <w:ind w:left="1440" w:hanging="360"/>
      </w:pPr>
    </w:lvl>
    <w:lvl w:ilvl="2" w:tplc="A674263A">
      <w:start w:val="1"/>
      <w:numFmt w:val="lowerRoman"/>
      <w:lvlText w:val="%3."/>
      <w:lvlJc w:val="right"/>
      <w:pPr>
        <w:ind w:left="2160" w:hanging="180"/>
      </w:pPr>
    </w:lvl>
    <w:lvl w:ilvl="3" w:tplc="F68E27AA">
      <w:start w:val="1"/>
      <w:numFmt w:val="decimal"/>
      <w:lvlText w:val="%4."/>
      <w:lvlJc w:val="left"/>
      <w:pPr>
        <w:ind w:left="2880" w:hanging="360"/>
      </w:pPr>
    </w:lvl>
    <w:lvl w:ilvl="4" w:tplc="FB601A9E">
      <w:start w:val="1"/>
      <w:numFmt w:val="lowerLetter"/>
      <w:lvlText w:val="%5."/>
      <w:lvlJc w:val="left"/>
      <w:pPr>
        <w:ind w:left="3600" w:hanging="360"/>
      </w:pPr>
    </w:lvl>
    <w:lvl w:ilvl="5" w:tplc="61DE21C0">
      <w:start w:val="1"/>
      <w:numFmt w:val="lowerRoman"/>
      <w:lvlText w:val="%6."/>
      <w:lvlJc w:val="right"/>
      <w:pPr>
        <w:ind w:left="4320" w:hanging="180"/>
      </w:pPr>
    </w:lvl>
    <w:lvl w:ilvl="6" w:tplc="1D801C52">
      <w:start w:val="1"/>
      <w:numFmt w:val="decimal"/>
      <w:lvlText w:val="%7."/>
      <w:lvlJc w:val="left"/>
      <w:pPr>
        <w:ind w:left="5040" w:hanging="360"/>
      </w:pPr>
    </w:lvl>
    <w:lvl w:ilvl="7" w:tplc="B8C4A68C">
      <w:start w:val="1"/>
      <w:numFmt w:val="lowerLetter"/>
      <w:lvlText w:val="%8."/>
      <w:lvlJc w:val="left"/>
      <w:pPr>
        <w:ind w:left="5760" w:hanging="360"/>
      </w:pPr>
    </w:lvl>
    <w:lvl w:ilvl="8" w:tplc="C2D628E4">
      <w:start w:val="1"/>
      <w:numFmt w:val="lowerRoman"/>
      <w:lvlText w:val="%9."/>
      <w:lvlJc w:val="right"/>
      <w:pPr>
        <w:ind w:left="6480" w:hanging="180"/>
      </w:pPr>
    </w:lvl>
  </w:abstractNum>
  <w:abstractNum w:abstractNumId="2" w15:restartNumberingAfterBreak="0">
    <w:nsid w:val="416C16DE"/>
    <w:multiLevelType w:val="hybridMultilevel"/>
    <w:tmpl w:val="E0D84E70"/>
    <w:lvl w:ilvl="0" w:tplc="B644C1E2">
      <w:start w:val="1"/>
      <w:numFmt w:val="decimal"/>
      <w:lvlText w:val="%1."/>
      <w:lvlJc w:val="left"/>
      <w:pPr>
        <w:ind w:left="720" w:hanging="360"/>
      </w:pPr>
    </w:lvl>
    <w:lvl w:ilvl="1" w:tplc="7D8E1B88">
      <w:start w:val="1"/>
      <w:numFmt w:val="lowerLetter"/>
      <w:lvlText w:val="%2."/>
      <w:lvlJc w:val="left"/>
      <w:pPr>
        <w:ind w:left="1440" w:hanging="360"/>
      </w:pPr>
    </w:lvl>
    <w:lvl w:ilvl="2" w:tplc="B4E43F14">
      <w:start w:val="1"/>
      <w:numFmt w:val="lowerRoman"/>
      <w:lvlText w:val="%3."/>
      <w:lvlJc w:val="right"/>
      <w:pPr>
        <w:ind w:left="2160" w:hanging="180"/>
      </w:pPr>
    </w:lvl>
    <w:lvl w:ilvl="3" w:tplc="3B327154">
      <w:start w:val="1"/>
      <w:numFmt w:val="decimal"/>
      <w:lvlText w:val="%4."/>
      <w:lvlJc w:val="left"/>
      <w:pPr>
        <w:ind w:left="2880" w:hanging="360"/>
      </w:pPr>
    </w:lvl>
    <w:lvl w:ilvl="4" w:tplc="09288E96">
      <w:start w:val="1"/>
      <w:numFmt w:val="lowerLetter"/>
      <w:lvlText w:val="%5."/>
      <w:lvlJc w:val="left"/>
      <w:pPr>
        <w:ind w:left="3600" w:hanging="360"/>
      </w:pPr>
    </w:lvl>
    <w:lvl w:ilvl="5" w:tplc="B6964944">
      <w:start w:val="1"/>
      <w:numFmt w:val="lowerRoman"/>
      <w:lvlText w:val="%6."/>
      <w:lvlJc w:val="right"/>
      <w:pPr>
        <w:ind w:left="4320" w:hanging="180"/>
      </w:pPr>
    </w:lvl>
    <w:lvl w:ilvl="6" w:tplc="0F20A3E4">
      <w:start w:val="1"/>
      <w:numFmt w:val="decimal"/>
      <w:lvlText w:val="%7."/>
      <w:lvlJc w:val="left"/>
      <w:pPr>
        <w:ind w:left="5040" w:hanging="360"/>
      </w:pPr>
    </w:lvl>
    <w:lvl w:ilvl="7" w:tplc="D75ED88E">
      <w:start w:val="1"/>
      <w:numFmt w:val="lowerLetter"/>
      <w:lvlText w:val="%8."/>
      <w:lvlJc w:val="left"/>
      <w:pPr>
        <w:ind w:left="5760" w:hanging="360"/>
      </w:pPr>
    </w:lvl>
    <w:lvl w:ilvl="8" w:tplc="5432984A">
      <w:start w:val="1"/>
      <w:numFmt w:val="lowerRoman"/>
      <w:lvlText w:val="%9."/>
      <w:lvlJc w:val="right"/>
      <w:pPr>
        <w:ind w:left="6480" w:hanging="180"/>
      </w:pPr>
    </w:lvl>
  </w:abstractNum>
  <w:abstractNum w:abstractNumId="3" w15:restartNumberingAfterBreak="0">
    <w:nsid w:val="67666EC6"/>
    <w:multiLevelType w:val="hybridMultilevel"/>
    <w:tmpl w:val="C242D4B4"/>
    <w:lvl w:ilvl="0" w:tplc="7A6017DC">
      <w:start w:val="1"/>
      <w:numFmt w:val="decimal"/>
      <w:lvlText w:val="%1."/>
      <w:lvlJc w:val="left"/>
      <w:pPr>
        <w:ind w:left="720" w:hanging="360"/>
      </w:pPr>
    </w:lvl>
    <w:lvl w:ilvl="1" w:tplc="9DF086C8">
      <w:start w:val="1"/>
      <w:numFmt w:val="lowerLetter"/>
      <w:lvlText w:val="%2."/>
      <w:lvlJc w:val="left"/>
      <w:pPr>
        <w:ind w:left="1440" w:hanging="360"/>
      </w:pPr>
    </w:lvl>
    <w:lvl w:ilvl="2" w:tplc="11822AC4">
      <w:start w:val="1"/>
      <w:numFmt w:val="lowerRoman"/>
      <w:lvlText w:val="%3."/>
      <w:lvlJc w:val="right"/>
      <w:pPr>
        <w:ind w:left="2160" w:hanging="180"/>
      </w:pPr>
    </w:lvl>
    <w:lvl w:ilvl="3" w:tplc="2B88762C">
      <w:start w:val="1"/>
      <w:numFmt w:val="decimal"/>
      <w:lvlText w:val="%4."/>
      <w:lvlJc w:val="left"/>
      <w:pPr>
        <w:ind w:left="2880" w:hanging="360"/>
      </w:pPr>
    </w:lvl>
    <w:lvl w:ilvl="4" w:tplc="007CF784">
      <w:start w:val="1"/>
      <w:numFmt w:val="lowerLetter"/>
      <w:lvlText w:val="%5."/>
      <w:lvlJc w:val="left"/>
      <w:pPr>
        <w:ind w:left="3600" w:hanging="360"/>
      </w:pPr>
    </w:lvl>
    <w:lvl w:ilvl="5" w:tplc="1DBCF87A">
      <w:start w:val="1"/>
      <w:numFmt w:val="lowerRoman"/>
      <w:lvlText w:val="%6."/>
      <w:lvlJc w:val="right"/>
      <w:pPr>
        <w:ind w:left="4320" w:hanging="180"/>
      </w:pPr>
    </w:lvl>
    <w:lvl w:ilvl="6" w:tplc="24344394">
      <w:start w:val="1"/>
      <w:numFmt w:val="decimal"/>
      <w:lvlText w:val="%7."/>
      <w:lvlJc w:val="left"/>
      <w:pPr>
        <w:ind w:left="5040" w:hanging="360"/>
      </w:pPr>
    </w:lvl>
    <w:lvl w:ilvl="7" w:tplc="D3FCE894">
      <w:start w:val="1"/>
      <w:numFmt w:val="lowerLetter"/>
      <w:lvlText w:val="%8."/>
      <w:lvlJc w:val="left"/>
      <w:pPr>
        <w:ind w:left="5760" w:hanging="360"/>
      </w:pPr>
    </w:lvl>
    <w:lvl w:ilvl="8" w:tplc="2260161E">
      <w:start w:val="1"/>
      <w:numFmt w:val="lowerRoman"/>
      <w:lvlText w:val="%9."/>
      <w:lvlJc w:val="right"/>
      <w:pPr>
        <w:ind w:left="6480" w:hanging="180"/>
      </w:pPr>
    </w:lvl>
  </w:abstractNum>
  <w:abstractNum w:abstractNumId="4" w15:restartNumberingAfterBreak="0">
    <w:nsid w:val="6F876644"/>
    <w:multiLevelType w:val="hybridMultilevel"/>
    <w:tmpl w:val="07BE7DC0"/>
    <w:lvl w:ilvl="0" w:tplc="BDD878AC">
      <w:start w:val="1"/>
      <w:numFmt w:val="decimal"/>
      <w:lvlText w:val="%1."/>
      <w:lvlJc w:val="left"/>
      <w:pPr>
        <w:ind w:left="720" w:hanging="360"/>
      </w:pPr>
    </w:lvl>
    <w:lvl w:ilvl="1" w:tplc="DF0C4B22">
      <w:start w:val="1"/>
      <w:numFmt w:val="lowerLetter"/>
      <w:lvlText w:val="%2."/>
      <w:lvlJc w:val="left"/>
      <w:pPr>
        <w:ind w:left="1440" w:hanging="360"/>
      </w:pPr>
    </w:lvl>
    <w:lvl w:ilvl="2" w:tplc="CD70F43A">
      <w:start w:val="1"/>
      <w:numFmt w:val="lowerRoman"/>
      <w:lvlText w:val="%3."/>
      <w:lvlJc w:val="right"/>
      <w:pPr>
        <w:ind w:left="2160" w:hanging="180"/>
      </w:pPr>
    </w:lvl>
    <w:lvl w:ilvl="3" w:tplc="1DD8336E">
      <w:start w:val="1"/>
      <w:numFmt w:val="decimal"/>
      <w:lvlText w:val="%4."/>
      <w:lvlJc w:val="left"/>
      <w:pPr>
        <w:ind w:left="2880" w:hanging="360"/>
      </w:pPr>
    </w:lvl>
    <w:lvl w:ilvl="4" w:tplc="887C6C04">
      <w:start w:val="1"/>
      <w:numFmt w:val="lowerLetter"/>
      <w:lvlText w:val="%5."/>
      <w:lvlJc w:val="left"/>
      <w:pPr>
        <w:ind w:left="3600" w:hanging="360"/>
      </w:pPr>
    </w:lvl>
    <w:lvl w:ilvl="5" w:tplc="44560BEA">
      <w:start w:val="1"/>
      <w:numFmt w:val="lowerRoman"/>
      <w:lvlText w:val="%6."/>
      <w:lvlJc w:val="right"/>
      <w:pPr>
        <w:ind w:left="4320" w:hanging="180"/>
      </w:pPr>
    </w:lvl>
    <w:lvl w:ilvl="6" w:tplc="5CD61BCC">
      <w:start w:val="1"/>
      <w:numFmt w:val="decimal"/>
      <w:lvlText w:val="%7."/>
      <w:lvlJc w:val="left"/>
      <w:pPr>
        <w:ind w:left="5040" w:hanging="360"/>
      </w:pPr>
    </w:lvl>
    <w:lvl w:ilvl="7" w:tplc="CF20BBD8">
      <w:start w:val="1"/>
      <w:numFmt w:val="lowerLetter"/>
      <w:lvlText w:val="%8."/>
      <w:lvlJc w:val="left"/>
      <w:pPr>
        <w:ind w:left="5760" w:hanging="360"/>
      </w:pPr>
    </w:lvl>
    <w:lvl w:ilvl="8" w:tplc="BD169CA0">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9D5D12"/>
    <w:rsid w:val="00282626"/>
    <w:rsid w:val="00361614"/>
    <w:rsid w:val="01565526"/>
    <w:rsid w:val="0A52E8C4"/>
    <w:rsid w:val="157EB448"/>
    <w:rsid w:val="171A84A9"/>
    <w:rsid w:val="1892D8A5"/>
    <w:rsid w:val="194524EB"/>
    <w:rsid w:val="1DEC94AB"/>
    <w:rsid w:val="1E1AF3EE"/>
    <w:rsid w:val="1EDC71BA"/>
    <w:rsid w:val="2349C1D6"/>
    <w:rsid w:val="23AFE2DD"/>
    <w:rsid w:val="24799213"/>
    <w:rsid w:val="254BB33E"/>
    <w:rsid w:val="39DC0BDD"/>
    <w:rsid w:val="3B77DC3E"/>
    <w:rsid w:val="3C9A304A"/>
    <w:rsid w:val="3E9D5D12"/>
    <w:rsid w:val="3FD1D10C"/>
    <w:rsid w:val="468A6A35"/>
    <w:rsid w:val="4B2DF411"/>
    <w:rsid w:val="4CA801E7"/>
    <w:rsid w:val="4D75B7C4"/>
    <w:rsid w:val="54426476"/>
    <w:rsid w:val="5DEA6A19"/>
    <w:rsid w:val="5F9F7807"/>
    <w:rsid w:val="6117CC03"/>
    <w:rsid w:val="61DDF901"/>
    <w:rsid w:val="682B144E"/>
    <w:rsid w:val="69C6E4AF"/>
    <w:rsid w:val="6A20DFB3"/>
    <w:rsid w:val="728AEF62"/>
    <w:rsid w:val="73C09EBC"/>
    <w:rsid w:val="78280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5D12"/>
  <w15:chartTrackingRefBased/>
  <w15:docId w15:val="{4D9A6B49-9303-433D-8529-A6F5E20B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2876</Characters>
  <Application>Microsoft Office Word</Application>
  <DocSecurity>4</DocSecurity>
  <Lines>23</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Khan</dc:creator>
  <cp:keywords/>
  <dc:description/>
  <cp:lastModifiedBy>Rembert De Geest</cp:lastModifiedBy>
  <cp:revision>2</cp:revision>
  <dcterms:created xsi:type="dcterms:W3CDTF">2022-02-18T14:53:00Z</dcterms:created>
  <dcterms:modified xsi:type="dcterms:W3CDTF">2022-02-18T14:53:00Z</dcterms:modified>
</cp:coreProperties>
</file>