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90" w:rsidRDefault="00DC2402" w:rsidP="00671890">
      <w:pPr>
        <w:jc w:val="center"/>
        <w:rPr>
          <w:b/>
          <w:sz w:val="24"/>
        </w:rPr>
      </w:pPr>
      <w:r>
        <w:rPr>
          <w:b/>
          <w:sz w:val="24"/>
        </w:rPr>
        <w:t>STAD MECHELEN</w:t>
      </w:r>
    </w:p>
    <w:p w:rsidR="00671890" w:rsidRDefault="00DC2402" w:rsidP="00671890">
      <w:pPr>
        <w:jc w:val="center"/>
        <w:rPr>
          <w:b/>
          <w:sz w:val="24"/>
        </w:rPr>
      </w:pPr>
      <w:r>
        <w:rPr>
          <w:b/>
          <w:sz w:val="24"/>
        </w:rPr>
        <w:t xml:space="preserve">College van burgemeester en schepenen – </w:t>
      </w:r>
      <w:r w:rsidR="00C7486A">
        <w:rPr>
          <w:b/>
          <w:sz w:val="24"/>
        </w:rPr>
        <w:t>Publicatie Website</w:t>
      </w:r>
    </w:p>
    <w:p w:rsidR="00671890" w:rsidRDefault="00DC2402" w:rsidP="00671890">
      <w:pPr>
        <w:jc w:val="center"/>
        <w:rPr>
          <w:b/>
          <w:sz w:val="24"/>
        </w:rPr>
      </w:pPr>
      <w:r>
        <w:rPr>
          <w:b/>
          <w:sz w:val="24"/>
        </w:rPr>
        <w:t>Vergadering van 4 maart 2019</w:t>
      </w:r>
    </w:p>
    <w:p w:rsidR="00671890" w:rsidRDefault="00671890" w:rsidP="00671890"/>
    <w:p w:rsidR="00671890" w:rsidRDefault="00671890" w:rsidP="00671890"/>
    <w:p w:rsidR="005A2569" w:rsidRDefault="005A2569">
      <w:pPr>
        <w:sectPr w:rsidR="005A2569" w:rsidSect="00671890">
          <w:footerReference w:type="even" r:id="rId9"/>
          <w:footerReference w:type="default" r:id="rId10"/>
          <w:pgSz w:w="11906" w:h="16838" w:code="9"/>
          <w:pgMar w:top="851" w:right="1134" w:bottom="851" w:left="1134" w:header="709" w:footer="709" w:gutter="0"/>
          <w:cols w:space="708"/>
          <w:docGrid w:linePitch="360"/>
        </w:sectPr>
      </w:pPr>
    </w:p>
    <w:tbl>
      <w:tblPr>
        <w:tblStyle w:val="Tabelraster"/>
        <w:tblW w:w="9670" w:type="dxa"/>
        <w:tblInd w:w="57" w:type="dxa"/>
        <w:tblBorders>
          <w:left w:val="nil"/>
          <w:right w:val="nil"/>
        </w:tblBorders>
        <w:tblCellMar>
          <w:right w:w="0" w:type="dxa"/>
        </w:tblCellMar>
        <w:tblLook w:val="04A0" w:firstRow="1" w:lastRow="0" w:firstColumn="1" w:lastColumn="0" w:noHBand="0" w:noVBand="1"/>
      </w:tblPr>
      <w:tblGrid>
        <w:gridCol w:w="9678"/>
      </w:tblGrid>
      <w:tr w:rsidR="005A2569" w:rsidTr="00671890">
        <w:tc>
          <w:tcPr>
            <w:tcW w:w="9670"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Beheer Openbaar Domein</w:t>
            </w:r>
            <w:r>
              <w:t xml:space="preserve">. </w:t>
            </w:r>
            <w:r>
              <w:rPr>
                <w:noProof/>
              </w:rPr>
              <w:t>Plaatsen van nutsleidingen - Goedkeuring.</w:t>
            </w:r>
          </w:p>
        </w:tc>
      </w:tr>
    </w:tbl>
    <w:p w:rsidR="00671890" w:rsidRPr="00746610" w:rsidRDefault="00671890" w:rsidP="00671890">
      <w:pPr>
        <w:rPr>
          <w:sz w:val="8"/>
          <w:szCs w:val="8"/>
        </w:rPr>
      </w:pPr>
    </w:p>
    <w:p w:rsidR="005A2569" w:rsidRDefault="005A2569">
      <w:pPr>
        <w:sectPr w:rsidR="005A2569" w:rsidSect="00671890">
          <w:footerReference w:type="even" r:id="rId11"/>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t>Artikel 1</w:t>
      </w:r>
    </w:p>
    <w:p w:rsidR="00671890" w:rsidRDefault="00DC2402" w:rsidP="00671890">
      <w:r>
        <w:rPr>
          <w:lang w:val="nl-BE"/>
        </w:rPr>
        <w:t xml:space="preserve">Het college geeft toelating aan </w:t>
      </w:r>
      <w:r>
        <w:t>Fluvius (vroegere Eandis) Elektriciteitsstraat 70 2800 Mechelen</w:t>
      </w:r>
    </w:p>
    <w:p w:rsidR="00671890" w:rsidRDefault="00DC2402" w:rsidP="00671890">
      <w:pPr>
        <w:pStyle w:val="Opsomming1niv"/>
        <w:numPr>
          <w:ilvl w:val="0"/>
          <w:numId w:val="0"/>
        </w:numPr>
        <w:ind w:left="357" w:hanging="357"/>
      </w:pPr>
      <w:r>
        <w:rPr>
          <w:lang w:val="nl-BE"/>
        </w:rPr>
        <w:t xml:space="preserve">voor de uitvoering van werken: </w:t>
      </w:r>
    </w:p>
    <w:p w:rsidR="00671890" w:rsidRDefault="00DC2402" w:rsidP="00671890">
      <w:pPr>
        <w:pStyle w:val="Opsomming1niv"/>
      </w:pPr>
      <w:r>
        <w:rPr>
          <w:lang w:val="nl-BE"/>
        </w:rPr>
        <w:t xml:space="preserve">Kardinaal </w:t>
      </w:r>
      <w:proofErr w:type="spellStart"/>
      <w:r>
        <w:rPr>
          <w:lang w:val="nl-BE"/>
        </w:rPr>
        <w:t>Cardijnstraat</w:t>
      </w:r>
      <w:proofErr w:type="spellEnd"/>
      <w:r>
        <w:rPr>
          <w:lang w:val="nl-BE"/>
        </w:rPr>
        <w:t xml:space="preserve"> (</w:t>
      </w:r>
      <w:proofErr w:type="spellStart"/>
      <w:r>
        <w:rPr>
          <w:lang w:val="nl-BE"/>
        </w:rPr>
        <w:t>ifv</w:t>
      </w:r>
      <w:proofErr w:type="spellEnd"/>
      <w:r>
        <w:rPr>
          <w:lang w:val="nl-BE"/>
        </w:rPr>
        <w:t xml:space="preserve"> werken M. Gandhiwijk)</w:t>
      </w:r>
    </w:p>
    <w:p w:rsidR="00671890" w:rsidRDefault="00DC2402" w:rsidP="00671890">
      <w:pPr>
        <w:pStyle w:val="Opsomming1niv"/>
        <w:numPr>
          <w:ilvl w:val="0"/>
          <w:numId w:val="0"/>
        </w:numPr>
        <w:ind w:left="357"/>
      </w:pPr>
      <w:r w:rsidRPr="001827B7">
        <w:rPr>
          <w:lang w:val="nl-BE"/>
        </w:rPr>
        <w:t xml:space="preserve">Uitbreiding LS/GAS/OV </w:t>
      </w:r>
      <w:r>
        <w:rPr>
          <w:lang w:val="nl-BE"/>
        </w:rPr>
        <w:t>-</w:t>
      </w:r>
      <w:proofErr w:type="spellStart"/>
      <w:r>
        <w:rPr>
          <w:lang w:val="nl-BE"/>
        </w:rPr>
        <w:t>Malinet</w:t>
      </w:r>
      <w:proofErr w:type="spellEnd"/>
      <w:r>
        <w:rPr>
          <w:lang w:val="nl-BE"/>
        </w:rPr>
        <w:tab/>
      </w:r>
      <w:r>
        <w:rPr>
          <w:lang w:val="nl-BE"/>
        </w:rPr>
        <w:tab/>
      </w:r>
      <w:proofErr w:type="spellStart"/>
      <w:r>
        <w:rPr>
          <w:lang w:val="nl-BE"/>
        </w:rPr>
        <w:t>Fluv</w:t>
      </w:r>
      <w:proofErr w:type="spellEnd"/>
      <w:r>
        <w:rPr>
          <w:lang w:val="nl-BE"/>
        </w:rPr>
        <w:t xml:space="preserve"> 19066</w:t>
      </w:r>
    </w:p>
    <w:p w:rsidR="00671890" w:rsidRDefault="00DC2402" w:rsidP="00671890">
      <w:pPr>
        <w:pStyle w:val="Opsomming1niv"/>
      </w:pPr>
      <w:r>
        <w:rPr>
          <w:lang w:val="nl-BE"/>
        </w:rPr>
        <w:t>Stationsstraat</w:t>
      </w:r>
    </w:p>
    <w:p w:rsidR="00671890" w:rsidRDefault="00DC2402" w:rsidP="00671890">
      <w:pPr>
        <w:pStyle w:val="Opsomming1niv"/>
        <w:numPr>
          <w:ilvl w:val="0"/>
          <w:numId w:val="0"/>
        </w:numPr>
        <w:ind w:left="357"/>
      </w:pPr>
      <w:r>
        <w:rPr>
          <w:lang w:val="nl-BE"/>
        </w:rPr>
        <w:t>Vervangen LS</w:t>
      </w:r>
      <w:r>
        <w:rPr>
          <w:lang w:val="nl-BE"/>
        </w:rPr>
        <w:tab/>
      </w:r>
      <w:r>
        <w:rPr>
          <w:lang w:val="nl-BE"/>
        </w:rPr>
        <w:tab/>
      </w:r>
      <w:r>
        <w:rPr>
          <w:lang w:val="nl-BE"/>
        </w:rPr>
        <w:tab/>
      </w:r>
      <w:r>
        <w:rPr>
          <w:lang w:val="nl-BE"/>
        </w:rPr>
        <w:tab/>
      </w:r>
      <w:r>
        <w:rPr>
          <w:lang w:val="nl-BE"/>
        </w:rPr>
        <w:tab/>
      </w:r>
      <w:proofErr w:type="spellStart"/>
      <w:r>
        <w:rPr>
          <w:lang w:val="nl-BE"/>
        </w:rPr>
        <w:t>Fluv</w:t>
      </w:r>
      <w:proofErr w:type="spellEnd"/>
      <w:r>
        <w:rPr>
          <w:lang w:val="nl-BE"/>
        </w:rPr>
        <w:t xml:space="preserve"> 19067</w:t>
      </w:r>
    </w:p>
    <w:p w:rsidR="00671890" w:rsidRDefault="00DC2402" w:rsidP="00671890">
      <w:pPr>
        <w:pStyle w:val="Opsomming1niv"/>
      </w:pPr>
      <w:r>
        <w:rPr>
          <w:lang w:val="nl-BE"/>
        </w:rPr>
        <w:t>Rode Kruisplein</w:t>
      </w:r>
    </w:p>
    <w:p w:rsidR="00671890" w:rsidRDefault="00DC2402" w:rsidP="00671890">
      <w:pPr>
        <w:pStyle w:val="Opsomming1niv"/>
        <w:numPr>
          <w:ilvl w:val="0"/>
          <w:numId w:val="0"/>
        </w:numPr>
        <w:ind w:left="357"/>
      </w:pPr>
      <w:r>
        <w:rPr>
          <w:lang w:val="nl-BE"/>
        </w:rPr>
        <w:t>Koppeling Cabine 1199</w:t>
      </w:r>
      <w:r>
        <w:rPr>
          <w:lang w:val="nl-BE"/>
        </w:rPr>
        <w:tab/>
      </w:r>
      <w:r>
        <w:rPr>
          <w:lang w:val="nl-BE"/>
        </w:rPr>
        <w:tab/>
      </w:r>
      <w:r>
        <w:rPr>
          <w:lang w:val="nl-BE"/>
        </w:rPr>
        <w:tab/>
      </w:r>
      <w:r>
        <w:rPr>
          <w:lang w:val="nl-BE"/>
        </w:rPr>
        <w:tab/>
      </w:r>
      <w:proofErr w:type="spellStart"/>
      <w:r>
        <w:rPr>
          <w:lang w:val="nl-BE"/>
        </w:rPr>
        <w:t>Fluv</w:t>
      </w:r>
      <w:proofErr w:type="spellEnd"/>
      <w:r>
        <w:rPr>
          <w:lang w:val="nl-BE"/>
        </w:rPr>
        <w:t xml:space="preserve"> 19090</w:t>
      </w:r>
    </w:p>
    <w:p w:rsidR="00671890" w:rsidRDefault="00DC2402" w:rsidP="00671890">
      <w:pPr>
        <w:pStyle w:val="Artikelcobra"/>
      </w:pPr>
      <w:r w:rsidRPr="00CC6C9F">
        <w:t>Artikel 2</w:t>
      </w:r>
    </w:p>
    <w:p w:rsidR="00671890" w:rsidRPr="00CC6C9F" w:rsidRDefault="00DC2402" w:rsidP="00671890">
      <w:r>
        <w:t>H</w:t>
      </w:r>
      <w:r w:rsidRPr="00CC6C9F">
        <w:t xml:space="preserve">et college geeft toelating aan </w:t>
      </w:r>
      <w:r w:rsidRPr="00CC6C9F">
        <w:rPr>
          <w:rFonts w:cs="Arial"/>
          <w:lang w:eastAsia="en-US"/>
        </w:rPr>
        <w:t>Telenet Vaartdijk 59 3018 Wijgmaal</w:t>
      </w:r>
      <w:r w:rsidRPr="00CC6C9F">
        <w:t xml:space="preserve">, </w:t>
      </w:r>
    </w:p>
    <w:p w:rsidR="00671890" w:rsidRDefault="00DC2402" w:rsidP="00671890">
      <w:r>
        <w:rPr>
          <w:lang w:val="nl-BE"/>
        </w:rPr>
        <w:t>voor de uitvoering van werken:</w:t>
      </w:r>
    </w:p>
    <w:p w:rsidR="00671890" w:rsidRDefault="00DC2402" w:rsidP="00671890">
      <w:pPr>
        <w:pStyle w:val="Opsomming1niv"/>
      </w:pPr>
      <w:r>
        <w:rPr>
          <w:lang w:val="nl-BE"/>
        </w:rPr>
        <w:t>Hanswijkvaart 53</w:t>
      </w:r>
    </w:p>
    <w:p w:rsidR="00671890" w:rsidRDefault="00DC2402" w:rsidP="00671890">
      <w:pPr>
        <w:pStyle w:val="Opsomming1niv"/>
        <w:numPr>
          <w:ilvl w:val="0"/>
          <w:numId w:val="0"/>
        </w:numPr>
        <w:ind w:left="357"/>
      </w:pPr>
      <w:r>
        <w:rPr>
          <w:lang w:val="nl-BE"/>
        </w:rPr>
        <w:t>Puntopening</w:t>
      </w:r>
      <w:r>
        <w:rPr>
          <w:lang w:val="nl-BE"/>
        </w:rPr>
        <w:tab/>
      </w:r>
      <w:r>
        <w:rPr>
          <w:lang w:val="nl-BE"/>
        </w:rPr>
        <w:tab/>
      </w:r>
      <w:r>
        <w:rPr>
          <w:lang w:val="nl-BE"/>
        </w:rPr>
        <w:tab/>
      </w:r>
      <w:r>
        <w:rPr>
          <w:lang w:val="nl-BE"/>
        </w:rPr>
        <w:tab/>
      </w:r>
      <w:r>
        <w:rPr>
          <w:lang w:val="nl-BE"/>
        </w:rPr>
        <w:tab/>
        <w:t>T 19071</w:t>
      </w:r>
    </w:p>
    <w:p w:rsidR="00671890" w:rsidRDefault="00DC2402" w:rsidP="00671890">
      <w:pPr>
        <w:pStyle w:val="Opsomming1niv"/>
      </w:pPr>
      <w:r>
        <w:rPr>
          <w:lang w:val="nl-BE"/>
        </w:rPr>
        <w:t>Winketkaai 6</w:t>
      </w:r>
    </w:p>
    <w:p w:rsidR="00671890" w:rsidRDefault="00DC2402" w:rsidP="00671890">
      <w:pPr>
        <w:ind w:firstLine="357"/>
      </w:pPr>
      <w:r>
        <w:rPr>
          <w:lang w:val="nl-BE"/>
        </w:rPr>
        <w:t>Puntopening</w:t>
      </w:r>
      <w:r>
        <w:rPr>
          <w:lang w:val="nl-BE"/>
        </w:rPr>
        <w:tab/>
      </w:r>
      <w:r>
        <w:rPr>
          <w:lang w:val="nl-BE"/>
        </w:rPr>
        <w:tab/>
      </w:r>
      <w:r>
        <w:rPr>
          <w:lang w:val="nl-BE"/>
        </w:rPr>
        <w:tab/>
      </w:r>
      <w:r>
        <w:rPr>
          <w:lang w:val="nl-BE"/>
        </w:rPr>
        <w:tab/>
      </w:r>
      <w:r>
        <w:rPr>
          <w:lang w:val="nl-BE"/>
        </w:rPr>
        <w:tab/>
        <w:t>T 19072</w:t>
      </w:r>
    </w:p>
    <w:p w:rsidR="00671890" w:rsidRDefault="00DC2402" w:rsidP="00671890">
      <w:pPr>
        <w:pStyle w:val="Opsomming1niv"/>
      </w:pPr>
      <w:r>
        <w:rPr>
          <w:lang w:val="nl-BE"/>
        </w:rPr>
        <w:t>Karekietstraat 73</w:t>
      </w:r>
    </w:p>
    <w:p w:rsidR="00671890" w:rsidRDefault="00DC2402" w:rsidP="00671890">
      <w:pPr>
        <w:pStyle w:val="Opsomming1niv"/>
        <w:numPr>
          <w:ilvl w:val="0"/>
          <w:numId w:val="0"/>
        </w:numPr>
        <w:ind w:left="357"/>
      </w:pPr>
      <w:r>
        <w:rPr>
          <w:lang w:val="nl-BE"/>
        </w:rPr>
        <w:t>Puntopening</w:t>
      </w:r>
      <w:r>
        <w:rPr>
          <w:lang w:val="nl-BE"/>
        </w:rPr>
        <w:tab/>
      </w:r>
      <w:r>
        <w:rPr>
          <w:lang w:val="nl-BE"/>
        </w:rPr>
        <w:tab/>
      </w:r>
      <w:r>
        <w:rPr>
          <w:lang w:val="nl-BE"/>
        </w:rPr>
        <w:tab/>
      </w:r>
      <w:r>
        <w:rPr>
          <w:lang w:val="nl-BE"/>
        </w:rPr>
        <w:tab/>
      </w:r>
      <w:r>
        <w:rPr>
          <w:lang w:val="nl-BE"/>
        </w:rPr>
        <w:tab/>
        <w:t>T 19073</w:t>
      </w:r>
    </w:p>
    <w:p w:rsidR="00671890" w:rsidRDefault="00DC2402" w:rsidP="00671890">
      <w:pPr>
        <w:pStyle w:val="Opsomming1niv"/>
      </w:pPr>
      <w:r>
        <w:rPr>
          <w:lang w:val="nl-BE"/>
        </w:rPr>
        <w:t>Leopoldstraat 50</w:t>
      </w:r>
    </w:p>
    <w:p w:rsidR="00671890" w:rsidRDefault="00DC2402" w:rsidP="00671890">
      <w:pPr>
        <w:pStyle w:val="Opsomming1niv"/>
        <w:numPr>
          <w:ilvl w:val="0"/>
          <w:numId w:val="0"/>
        </w:numPr>
        <w:ind w:left="357"/>
      </w:pPr>
      <w:r>
        <w:rPr>
          <w:lang w:val="nl-BE"/>
        </w:rPr>
        <w:t>Puntopening</w:t>
      </w:r>
      <w:r>
        <w:rPr>
          <w:lang w:val="nl-BE"/>
        </w:rPr>
        <w:tab/>
      </w:r>
      <w:r>
        <w:rPr>
          <w:lang w:val="nl-BE"/>
        </w:rPr>
        <w:tab/>
      </w:r>
      <w:r>
        <w:rPr>
          <w:lang w:val="nl-BE"/>
        </w:rPr>
        <w:tab/>
      </w:r>
      <w:r>
        <w:rPr>
          <w:lang w:val="nl-BE"/>
        </w:rPr>
        <w:tab/>
      </w:r>
      <w:r>
        <w:rPr>
          <w:lang w:val="nl-BE"/>
        </w:rPr>
        <w:tab/>
        <w:t>T 19074</w:t>
      </w:r>
    </w:p>
    <w:p w:rsidR="00671890" w:rsidRDefault="00DC2402" w:rsidP="00671890">
      <w:pPr>
        <w:pStyle w:val="Opsomming1niv"/>
      </w:pPr>
      <w:proofErr w:type="spellStart"/>
      <w:r>
        <w:rPr>
          <w:lang w:val="nl-BE"/>
        </w:rPr>
        <w:t>Hazeldonkstraat</w:t>
      </w:r>
      <w:proofErr w:type="spellEnd"/>
      <w:r>
        <w:rPr>
          <w:lang w:val="nl-BE"/>
        </w:rPr>
        <w:t xml:space="preserve"> 3</w:t>
      </w:r>
    </w:p>
    <w:p w:rsidR="00671890" w:rsidRDefault="00DC2402" w:rsidP="00671890">
      <w:pPr>
        <w:pStyle w:val="Opsomming1niv"/>
        <w:numPr>
          <w:ilvl w:val="0"/>
          <w:numId w:val="0"/>
        </w:numPr>
        <w:ind w:left="357"/>
      </w:pPr>
      <w:r>
        <w:rPr>
          <w:lang w:val="nl-BE"/>
        </w:rPr>
        <w:t>Puntopening</w:t>
      </w:r>
      <w:r>
        <w:rPr>
          <w:lang w:val="nl-BE"/>
        </w:rPr>
        <w:tab/>
      </w:r>
      <w:r>
        <w:rPr>
          <w:lang w:val="nl-BE"/>
        </w:rPr>
        <w:tab/>
      </w:r>
      <w:r>
        <w:rPr>
          <w:lang w:val="nl-BE"/>
        </w:rPr>
        <w:tab/>
      </w:r>
      <w:r>
        <w:rPr>
          <w:lang w:val="nl-BE"/>
        </w:rPr>
        <w:tab/>
      </w:r>
      <w:r>
        <w:rPr>
          <w:lang w:val="nl-BE"/>
        </w:rPr>
        <w:tab/>
        <w:t>T 19075</w:t>
      </w:r>
    </w:p>
    <w:p w:rsidR="00671890" w:rsidRDefault="00DC2402" w:rsidP="00671890">
      <w:pPr>
        <w:pStyle w:val="Opsomming1niv"/>
      </w:pPr>
      <w:r>
        <w:rPr>
          <w:lang w:val="nl-BE"/>
        </w:rPr>
        <w:t>Grote Mierenstraat 5</w:t>
      </w:r>
    </w:p>
    <w:p w:rsidR="00671890" w:rsidRDefault="00DC2402" w:rsidP="00671890">
      <w:pPr>
        <w:pStyle w:val="Opsomming1niv"/>
        <w:numPr>
          <w:ilvl w:val="0"/>
          <w:numId w:val="0"/>
        </w:numPr>
        <w:ind w:left="357"/>
      </w:pPr>
      <w:r>
        <w:rPr>
          <w:lang w:val="nl-BE"/>
        </w:rPr>
        <w:t>Puntopening</w:t>
      </w:r>
      <w:r>
        <w:rPr>
          <w:lang w:val="nl-BE"/>
        </w:rPr>
        <w:tab/>
      </w:r>
      <w:r>
        <w:rPr>
          <w:lang w:val="nl-BE"/>
        </w:rPr>
        <w:tab/>
      </w:r>
      <w:r>
        <w:rPr>
          <w:lang w:val="nl-BE"/>
        </w:rPr>
        <w:tab/>
      </w:r>
      <w:r>
        <w:rPr>
          <w:lang w:val="nl-BE"/>
        </w:rPr>
        <w:tab/>
      </w:r>
      <w:r>
        <w:rPr>
          <w:lang w:val="nl-BE"/>
        </w:rPr>
        <w:tab/>
        <w:t>T 19076</w:t>
      </w:r>
    </w:p>
    <w:p w:rsidR="00671890" w:rsidRDefault="00DC2402" w:rsidP="00671890">
      <w:pPr>
        <w:pStyle w:val="Opsomming1niv"/>
      </w:pPr>
      <w:r>
        <w:rPr>
          <w:lang w:val="nl-BE"/>
        </w:rPr>
        <w:t>Beekstraat 2</w:t>
      </w:r>
    </w:p>
    <w:p w:rsidR="00671890" w:rsidRDefault="00DC2402" w:rsidP="00671890">
      <w:pPr>
        <w:pStyle w:val="Opsomming1niv"/>
        <w:numPr>
          <w:ilvl w:val="0"/>
          <w:numId w:val="0"/>
        </w:numPr>
        <w:ind w:left="357"/>
      </w:pPr>
      <w:r>
        <w:rPr>
          <w:lang w:val="nl-BE"/>
        </w:rPr>
        <w:t>Puntopening</w:t>
      </w:r>
      <w:r>
        <w:rPr>
          <w:lang w:val="nl-BE"/>
        </w:rPr>
        <w:tab/>
      </w:r>
      <w:r>
        <w:rPr>
          <w:lang w:val="nl-BE"/>
        </w:rPr>
        <w:tab/>
      </w:r>
      <w:r>
        <w:rPr>
          <w:lang w:val="nl-BE"/>
        </w:rPr>
        <w:tab/>
      </w:r>
      <w:r>
        <w:rPr>
          <w:lang w:val="nl-BE"/>
        </w:rPr>
        <w:tab/>
      </w:r>
      <w:r>
        <w:rPr>
          <w:lang w:val="nl-BE"/>
        </w:rPr>
        <w:tab/>
        <w:t>T 19077</w:t>
      </w:r>
    </w:p>
    <w:p w:rsidR="00671890" w:rsidRDefault="00DC2402" w:rsidP="00671890">
      <w:pPr>
        <w:pStyle w:val="Opsomming1niv"/>
      </w:pPr>
      <w:r>
        <w:rPr>
          <w:lang w:val="nl-BE"/>
        </w:rPr>
        <w:t>Zakstraat 15</w:t>
      </w:r>
    </w:p>
    <w:p w:rsidR="00671890" w:rsidRDefault="00DC2402" w:rsidP="00671890">
      <w:pPr>
        <w:pStyle w:val="Opsomming1niv"/>
        <w:numPr>
          <w:ilvl w:val="0"/>
          <w:numId w:val="0"/>
        </w:numPr>
        <w:ind w:left="357"/>
      </w:pPr>
      <w:r>
        <w:rPr>
          <w:lang w:val="nl-BE"/>
        </w:rPr>
        <w:t>Puntopening</w:t>
      </w:r>
      <w:r>
        <w:rPr>
          <w:lang w:val="nl-BE"/>
        </w:rPr>
        <w:tab/>
      </w:r>
      <w:r>
        <w:rPr>
          <w:lang w:val="nl-BE"/>
        </w:rPr>
        <w:tab/>
      </w:r>
      <w:r>
        <w:rPr>
          <w:lang w:val="nl-BE"/>
        </w:rPr>
        <w:tab/>
      </w:r>
      <w:r>
        <w:rPr>
          <w:lang w:val="nl-BE"/>
        </w:rPr>
        <w:tab/>
      </w:r>
      <w:r>
        <w:rPr>
          <w:lang w:val="nl-BE"/>
        </w:rPr>
        <w:tab/>
        <w:t>T 19078</w:t>
      </w:r>
    </w:p>
    <w:p w:rsidR="00671890" w:rsidRDefault="00DC2402" w:rsidP="00671890">
      <w:pPr>
        <w:pStyle w:val="Opsomming1niv"/>
      </w:pPr>
      <w:proofErr w:type="spellStart"/>
      <w:r>
        <w:rPr>
          <w:lang w:val="nl-BE"/>
        </w:rPr>
        <w:t>Leestesteenweg</w:t>
      </w:r>
      <w:proofErr w:type="spellEnd"/>
      <w:r>
        <w:rPr>
          <w:lang w:val="nl-BE"/>
        </w:rPr>
        <w:t xml:space="preserve"> 151</w:t>
      </w:r>
    </w:p>
    <w:p w:rsidR="00671890" w:rsidRDefault="00DC2402" w:rsidP="00671890">
      <w:pPr>
        <w:pStyle w:val="Opsomming1niv"/>
        <w:numPr>
          <w:ilvl w:val="0"/>
          <w:numId w:val="0"/>
        </w:numPr>
        <w:ind w:left="357"/>
      </w:pPr>
      <w:r>
        <w:rPr>
          <w:lang w:val="nl-BE"/>
        </w:rPr>
        <w:t>Puntopening</w:t>
      </w:r>
      <w:r>
        <w:rPr>
          <w:lang w:val="nl-BE"/>
        </w:rPr>
        <w:tab/>
      </w:r>
      <w:r>
        <w:rPr>
          <w:lang w:val="nl-BE"/>
        </w:rPr>
        <w:tab/>
      </w:r>
      <w:r>
        <w:rPr>
          <w:lang w:val="nl-BE"/>
        </w:rPr>
        <w:tab/>
      </w:r>
      <w:r>
        <w:rPr>
          <w:lang w:val="nl-BE"/>
        </w:rPr>
        <w:tab/>
      </w:r>
      <w:r>
        <w:rPr>
          <w:lang w:val="nl-BE"/>
        </w:rPr>
        <w:tab/>
        <w:t>T 19079</w:t>
      </w:r>
    </w:p>
    <w:p w:rsidR="00671890" w:rsidRDefault="00DC2402" w:rsidP="00671890">
      <w:pPr>
        <w:pStyle w:val="Opsomming1niv"/>
      </w:pPr>
      <w:r>
        <w:rPr>
          <w:lang w:val="nl-BE"/>
        </w:rPr>
        <w:t>Vrijgeweidestraat 16</w:t>
      </w:r>
    </w:p>
    <w:p w:rsidR="00671890" w:rsidRDefault="00DC2402" w:rsidP="00671890">
      <w:pPr>
        <w:pStyle w:val="Opsomming1niv"/>
        <w:numPr>
          <w:ilvl w:val="0"/>
          <w:numId w:val="0"/>
        </w:numPr>
        <w:ind w:left="357"/>
      </w:pPr>
      <w:r>
        <w:rPr>
          <w:lang w:val="nl-BE"/>
        </w:rPr>
        <w:t>Puntopening</w:t>
      </w:r>
      <w:r>
        <w:rPr>
          <w:lang w:val="nl-BE"/>
        </w:rPr>
        <w:tab/>
      </w:r>
      <w:r>
        <w:rPr>
          <w:lang w:val="nl-BE"/>
        </w:rPr>
        <w:tab/>
      </w:r>
      <w:r>
        <w:rPr>
          <w:lang w:val="nl-BE"/>
        </w:rPr>
        <w:tab/>
      </w:r>
      <w:r>
        <w:rPr>
          <w:lang w:val="nl-BE"/>
        </w:rPr>
        <w:tab/>
      </w:r>
      <w:r>
        <w:rPr>
          <w:lang w:val="nl-BE"/>
        </w:rPr>
        <w:tab/>
        <w:t>T 19080</w:t>
      </w:r>
    </w:p>
    <w:p w:rsidR="00671890" w:rsidRDefault="00DC2402" w:rsidP="00671890">
      <w:pPr>
        <w:pStyle w:val="Opsomming1niv"/>
      </w:pPr>
      <w:r>
        <w:rPr>
          <w:lang w:val="nl-BE"/>
        </w:rPr>
        <w:t>Kanunnik De Deckerstraat 37</w:t>
      </w:r>
    </w:p>
    <w:p w:rsidR="00671890" w:rsidRDefault="00DC2402" w:rsidP="00671890">
      <w:pPr>
        <w:pStyle w:val="Opsomming1niv"/>
        <w:numPr>
          <w:ilvl w:val="0"/>
          <w:numId w:val="0"/>
        </w:numPr>
        <w:ind w:left="357"/>
      </w:pPr>
      <w:r>
        <w:rPr>
          <w:lang w:val="nl-BE"/>
        </w:rPr>
        <w:t>Puntopening</w:t>
      </w:r>
      <w:r>
        <w:rPr>
          <w:lang w:val="nl-BE"/>
        </w:rPr>
        <w:tab/>
      </w:r>
      <w:r>
        <w:rPr>
          <w:lang w:val="nl-BE"/>
        </w:rPr>
        <w:tab/>
      </w:r>
      <w:r>
        <w:rPr>
          <w:lang w:val="nl-BE"/>
        </w:rPr>
        <w:tab/>
      </w:r>
      <w:r>
        <w:rPr>
          <w:lang w:val="nl-BE"/>
        </w:rPr>
        <w:tab/>
      </w:r>
      <w:r>
        <w:rPr>
          <w:lang w:val="nl-BE"/>
        </w:rPr>
        <w:tab/>
        <w:t>T 19081</w:t>
      </w:r>
    </w:p>
    <w:p w:rsidR="00671890" w:rsidRDefault="00DC2402" w:rsidP="00671890">
      <w:pPr>
        <w:pStyle w:val="Opsomming1niv"/>
      </w:pPr>
      <w:proofErr w:type="spellStart"/>
      <w:r>
        <w:rPr>
          <w:lang w:val="nl-BE"/>
        </w:rPr>
        <w:t>Willendriesstraat</w:t>
      </w:r>
      <w:proofErr w:type="spellEnd"/>
      <w:r>
        <w:rPr>
          <w:lang w:val="nl-BE"/>
        </w:rPr>
        <w:t xml:space="preserve"> 2</w:t>
      </w:r>
    </w:p>
    <w:p w:rsidR="00671890" w:rsidRDefault="00DC2402" w:rsidP="00671890">
      <w:pPr>
        <w:pStyle w:val="Opsomming1niv"/>
        <w:numPr>
          <w:ilvl w:val="0"/>
          <w:numId w:val="0"/>
        </w:numPr>
        <w:ind w:left="357"/>
      </w:pPr>
      <w:r>
        <w:rPr>
          <w:lang w:val="nl-BE"/>
        </w:rPr>
        <w:t>Puntopening</w:t>
      </w:r>
      <w:r>
        <w:rPr>
          <w:lang w:val="nl-BE"/>
        </w:rPr>
        <w:tab/>
      </w:r>
      <w:r>
        <w:rPr>
          <w:lang w:val="nl-BE"/>
        </w:rPr>
        <w:tab/>
      </w:r>
      <w:r>
        <w:rPr>
          <w:lang w:val="nl-BE"/>
        </w:rPr>
        <w:tab/>
      </w:r>
      <w:r>
        <w:rPr>
          <w:lang w:val="nl-BE"/>
        </w:rPr>
        <w:tab/>
      </w:r>
      <w:r>
        <w:rPr>
          <w:lang w:val="nl-BE"/>
        </w:rPr>
        <w:tab/>
        <w:t>T 19082</w:t>
      </w:r>
    </w:p>
    <w:p w:rsidR="00671890" w:rsidRDefault="00DC2402" w:rsidP="00671890">
      <w:pPr>
        <w:pStyle w:val="Opsomming1niv"/>
      </w:pPr>
      <w:r>
        <w:rPr>
          <w:lang w:val="nl-BE"/>
        </w:rPr>
        <w:t>Fr. Hoogenbergstraat 22</w:t>
      </w:r>
    </w:p>
    <w:p w:rsidR="00671890" w:rsidRDefault="00DC2402" w:rsidP="00671890">
      <w:pPr>
        <w:pStyle w:val="Opsomming1niv"/>
        <w:numPr>
          <w:ilvl w:val="0"/>
          <w:numId w:val="0"/>
        </w:numPr>
        <w:ind w:left="357"/>
      </w:pPr>
      <w:r>
        <w:rPr>
          <w:lang w:val="nl-BE"/>
        </w:rPr>
        <w:t>Puntopening</w:t>
      </w:r>
      <w:r>
        <w:rPr>
          <w:lang w:val="nl-BE"/>
        </w:rPr>
        <w:tab/>
      </w:r>
      <w:r>
        <w:rPr>
          <w:lang w:val="nl-BE"/>
        </w:rPr>
        <w:tab/>
      </w:r>
      <w:r>
        <w:rPr>
          <w:lang w:val="nl-BE"/>
        </w:rPr>
        <w:tab/>
      </w:r>
      <w:r>
        <w:rPr>
          <w:lang w:val="nl-BE"/>
        </w:rPr>
        <w:tab/>
      </w:r>
      <w:r>
        <w:rPr>
          <w:lang w:val="nl-BE"/>
        </w:rPr>
        <w:tab/>
        <w:t>T 19086</w:t>
      </w:r>
    </w:p>
    <w:p w:rsidR="00671890" w:rsidRDefault="00DC2402" w:rsidP="00671890">
      <w:pPr>
        <w:pStyle w:val="Opsomming1niv"/>
      </w:pPr>
      <w:r>
        <w:rPr>
          <w:lang w:val="nl-BE"/>
        </w:rPr>
        <w:t>Kruisbesstraat 12</w:t>
      </w:r>
    </w:p>
    <w:p w:rsidR="00671890" w:rsidRDefault="00DC2402" w:rsidP="00671890">
      <w:pPr>
        <w:pStyle w:val="Opsomming1niv"/>
        <w:numPr>
          <w:ilvl w:val="0"/>
          <w:numId w:val="0"/>
        </w:numPr>
        <w:ind w:left="357"/>
      </w:pPr>
      <w:r>
        <w:rPr>
          <w:lang w:val="nl-BE"/>
        </w:rPr>
        <w:t>Puntopening</w:t>
      </w:r>
      <w:r>
        <w:rPr>
          <w:lang w:val="nl-BE"/>
        </w:rPr>
        <w:tab/>
      </w:r>
      <w:r>
        <w:rPr>
          <w:lang w:val="nl-BE"/>
        </w:rPr>
        <w:tab/>
      </w:r>
      <w:r>
        <w:rPr>
          <w:lang w:val="nl-BE"/>
        </w:rPr>
        <w:tab/>
      </w:r>
      <w:r>
        <w:rPr>
          <w:lang w:val="nl-BE"/>
        </w:rPr>
        <w:tab/>
      </w:r>
      <w:r>
        <w:rPr>
          <w:lang w:val="nl-BE"/>
        </w:rPr>
        <w:tab/>
        <w:t>T 19087</w:t>
      </w:r>
    </w:p>
    <w:p w:rsidR="00671890" w:rsidRDefault="00DC2402" w:rsidP="00671890">
      <w:pPr>
        <w:pStyle w:val="Artikelcobra"/>
      </w:pPr>
      <w:r>
        <w:t>Artikel 3</w:t>
      </w:r>
    </w:p>
    <w:p w:rsidR="00671890" w:rsidRDefault="00DC2402" w:rsidP="00671890">
      <w:pPr>
        <w:pStyle w:val="Opsomming1niv"/>
        <w:numPr>
          <w:ilvl w:val="0"/>
          <w:numId w:val="0"/>
        </w:numPr>
      </w:pPr>
      <w:r>
        <w:rPr>
          <w:lang w:val="nl-BE"/>
        </w:rPr>
        <w:t xml:space="preserve">Het college geeft </w:t>
      </w:r>
      <w:r w:rsidRPr="00915F84">
        <w:rPr>
          <w:lang w:val="nl-BE"/>
        </w:rPr>
        <w:t>toelating</w:t>
      </w:r>
      <w:r>
        <w:rPr>
          <w:lang w:val="nl-BE"/>
        </w:rPr>
        <w:t xml:space="preserve"> aan </w:t>
      </w:r>
      <w:r>
        <w:t>Proximus Lange Nieuwstraat 106 2000 Antwerpen,</w:t>
      </w:r>
      <w:r>
        <w:rPr>
          <w:lang w:val="nl-BE"/>
        </w:rPr>
        <w:t xml:space="preserve"> </w:t>
      </w:r>
    </w:p>
    <w:p w:rsidR="00671890" w:rsidRDefault="00DC2402" w:rsidP="00671890">
      <w:pPr>
        <w:pStyle w:val="Opsomming1niv"/>
        <w:numPr>
          <w:ilvl w:val="0"/>
          <w:numId w:val="0"/>
        </w:numPr>
        <w:ind w:left="357" w:hanging="357"/>
      </w:pPr>
      <w:r>
        <w:rPr>
          <w:lang w:val="nl-BE"/>
        </w:rPr>
        <w:t>voor de uitvoering van werken:</w:t>
      </w:r>
    </w:p>
    <w:p w:rsidR="00671890" w:rsidRDefault="00DC2402" w:rsidP="00671890">
      <w:pPr>
        <w:pStyle w:val="Opsomming1niv"/>
      </w:pPr>
      <w:r>
        <w:rPr>
          <w:lang w:val="nl-BE"/>
        </w:rPr>
        <w:t>Boerenkrijgstraat</w:t>
      </w:r>
    </w:p>
    <w:p w:rsidR="00671890" w:rsidRDefault="00DC2402" w:rsidP="00671890">
      <w:pPr>
        <w:pStyle w:val="Opsomming1niv"/>
        <w:numPr>
          <w:ilvl w:val="0"/>
          <w:numId w:val="0"/>
        </w:numPr>
        <w:ind w:left="357"/>
      </w:pPr>
      <w:r>
        <w:rPr>
          <w:lang w:val="nl-BE"/>
        </w:rPr>
        <w:t xml:space="preserve">Telecomwerken </w:t>
      </w:r>
      <w:r>
        <w:rPr>
          <w:lang w:val="nl-BE"/>
        </w:rPr>
        <w:tab/>
      </w:r>
      <w:r>
        <w:rPr>
          <w:lang w:val="nl-BE"/>
        </w:rPr>
        <w:tab/>
      </w:r>
      <w:r>
        <w:rPr>
          <w:lang w:val="nl-BE"/>
        </w:rPr>
        <w:tab/>
      </w:r>
      <w:r>
        <w:rPr>
          <w:lang w:val="nl-BE"/>
        </w:rPr>
        <w:tab/>
      </w:r>
      <w:r>
        <w:rPr>
          <w:lang w:val="nl-BE"/>
        </w:rPr>
        <w:tab/>
      </w:r>
      <w:proofErr w:type="spellStart"/>
      <w:r>
        <w:rPr>
          <w:lang w:val="nl-BE"/>
        </w:rPr>
        <w:t>Prox</w:t>
      </w:r>
      <w:proofErr w:type="spellEnd"/>
      <w:r>
        <w:rPr>
          <w:lang w:val="nl-BE"/>
        </w:rPr>
        <w:t xml:space="preserve"> 19069</w:t>
      </w:r>
    </w:p>
    <w:p w:rsidR="00671890" w:rsidRDefault="00DC2402" w:rsidP="00671890">
      <w:pPr>
        <w:pStyle w:val="Opsomming1niv"/>
      </w:pPr>
      <w:r>
        <w:rPr>
          <w:lang w:val="nl-BE"/>
        </w:rPr>
        <w:t>Klein Begijnhof Bogaert</w:t>
      </w:r>
    </w:p>
    <w:p w:rsidR="00671890" w:rsidRDefault="00DC2402" w:rsidP="00671890">
      <w:pPr>
        <w:pStyle w:val="Opsomming1niv"/>
        <w:numPr>
          <w:ilvl w:val="0"/>
          <w:numId w:val="0"/>
        </w:numPr>
        <w:ind w:left="357"/>
      </w:pPr>
      <w:proofErr w:type="spellStart"/>
      <w:r>
        <w:rPr>
          <w:lang w:val="nl-BE"/>
        </w:rPr>
        <w:t>Telecomwerken+plaatsen</w:t>
      </w:r>
      <w:proofErr w:type="spellEnd"/>
      <w:r>
        <w:rPr>
          <w:lang w:val="nl-BE"/>
        </w:rPr>
        <w:t xml:space="preserve"> </w:t>
      </w:r>
      <w:proofErr w:type="spellStart"/>
      <w:r>
        <w:rPr>
          <w:lang w:val="nl-BE"/>
        </w:rPr>
        <w:t>trekbak</w:t>
      </w:r>
      <w:proofErr w:type="spellEnd"/>
      <w:r>
        <w:rPr>
          <w:lang w:val="nl-BE"/>
        </w:rPr>
        <w:t xml:space="preserve"> </w:t>
      </w:r>
      <w:r>
        <w:rPr>
          <w:lang w:val="nl-BE"/>
        </w:rPr>
        <w:tab/>
      </w:r>
      <w:r>
        <w:rPr>
          <w:lang w:val="nl-BE"/>
        </w:rPr>
        <w:tab/>
      </w:r>
      <w:proofErr w:type="spellStart"/>
      <w:r>
        <w:rPr>
          <w:lang w:val="nl-BE"/>
        </w:rPr>
        <w:t>Prox</w:t>
      </w:r>
      <w:proofErr w:type="spellEnd"/>
      <w:r>
        <w:rPr>
          <w:lang w:val="nl-BE"/>
        </w:rPr>
        <w:t xml:space="preserve"> 19070</w:t>
      </w:r>
    </w:p>
    <w:p w:rsidR="00671890" w:rsidRDefault="00DC2402" w:rsidP="00671890">
      <w:pPr>
        <w:pStyle w:val="Opsomming1niv"/>
      </w:pPr>
      <w:r>
        <w:rPr>
          <w:lang w:val="nl-BE"/>
        </w:rPr>
        <w:lastRenderedPageBreak/>
        <w:t>Leemputstraat</w:t>
      </w:r>
    </w:p>
    <w:p w:rsidR="00671890" w:rsidRDefault="00DC2402" w:rsidP="00671890">
      <w:pPr>
        <w:pStyle w:val="Opsomming1niv"/>
        <w:numPr>
          <w:ilvl w:val="0"/>
          <w:numId w:val="0"/>
        </w:numPr>
        <w:ind w:left="357"/>
      </w:pPr>
      <w:proofErr w:type="spellStart"/>
      <w:r>
        <w:rPr>
          <w:lang w:val="nl-BE"/>
        </w:rPr>
        <w:t>Telecomwerken+plaatsen</w:t>
      </w:r>
      <w:proofErr w:type="spellEnd"/>
      <w:r>
        <w:rPr>
          <w:lang w:val="nl-BE"/>
        </w:rPr>
        <w:t xml:space="preserve"> </w:t>
      </w:r>
      <w:proofErr w:type="spellStart"/>
      <w:r>
        <w:rPr>
          <w:lang w:val="nl-BE"/>
        </w:rPr>
        <w:t>trekbak</w:t>
      </w:r>
      <w:proofErr w:type="spellEnd"/>
      <w:r>
        <w:rPr>
          <w:lang w:val="nl-BE"/>
        </w:rPr>
        <w:t xml:space="preserve"> </w:t>
      </w:r>
      <w:r>
        <w:rPr>
          <w:lang w:val="nl-BE"/>
        </w:rPr>
        <w:tab/>
      </w:r>
      <w:r>
        <w:rPr>
          <w:lang w:val="nl-BE"/>
        </w:rPr>
        <w:tab/>
      </w:r>
      <w:proofErr w:type="spellStart"/>
      <w:r>
        <w:rPr>
          <w:lang w:val="nl-BE"/>
        </w:rPr>
        <w:t>Prox</w:t>
      </w:r>
      <w:proofErr w:type="spellEnd"/>
      <w:r>
        <w:rPr>
          <w:lang w:val="nl-BE"/>
        </w:rPr>
        <w:t xml:space="preserve"> 19093</w:t>
      </w:r>
    </w:p>
    <w:p w:rsidR="00671890" w:rsidRDefault="00DC2402" w:rsidP="00671890">
      <w:pPr>
        <w:pStyle w:val="Artikelcobra"/>
      </w:pPr>
      <w:r>
        <w:t>Artikel 4</w:t>
      </w:r>
    </w:p>
    <w:p w:rsidR="00671890" w:rsidRDefault="00DC2402" w:rsidP="00671890">
      <w:pPr>
        <w:pStyle w:val="Opsomming1niv"/>
        <w:numPr>
          <w:ilvl w:val="0"/>
          <w:numId w:val="0"/>
        </w:numPr>
      </w:pPr>
      <w:r>
        <w:rPr>
          <w:lang w:val="nl-BE"/>
        </w:rPr>
        <w:t xml:space="preserve">Het college geeft </w:t>
      </w:r>
      <w:r w:rsidRPr="00915F84">
        <w:rPr>
          <w:lang w:val="nl-BE"/>
        </w:rPr>
        <w:t>toelating</w:t>
      </w:r>
      <w:r>
        <w:rPr>
          <w:lang w:val="nl-BE"/>
        </w:rPr>
        <w:t xml:space="preserve"> aan </w:t>
      </w:r>
      <w:r>
        <w:t>Telenet Liersestwg 4 2800 Mechelen,</w:t>
      </w:r>
      <w:r>
        <w:rPr>
          <w:lang w:val="nl-BE"/>
        </w:rPr>
        <w:t xml:space="preserve"> </w:t>
      </w:r>
    </w:p>
    <w:p w:rsidR="00671890" w:rsidRDefault="00DC2402" w:rsidP="00671890">
      <w:r>
        <w:rPr>
          <w:lang w:val="nl-BE"/>
        </w:rPr>
        <w:t>voor de uitvoering van werken:</w:t>
      </w:r>
    </w:p>
    <w:p w:rsidR="00671890" w:rsidRDefault="00DC2402" w:rsidP="00671890">
      <w:pPr>
        <w:pStyle w:val="Opsomming1niv"/>
      </w:pPr>
      <w:r>
        <w:rPr>
          <w:lang w:val="nl-BE"/>
        </w:rPr>
        <w:t>Nonnenstraat 28</w:t>
      </w:r>
    </w:p>
    <w:p w:rsidR="00671890" w:rsidRDefault="00DC2402" w:rsidP="00671890">
      <w:pPr>
        <w:ind w:left="357"/>
      </w:pPr>
      <w:r>
        <w:rPr>
          <w:lang w:val="nl-BE"/>
        </w:rPr>
        <w:t>klantaansluiting</w:t>
      </w:r>
      <w:r>
        <w:rPr>
          <w:lang w:val="nl-BE"/>
        </w:rPr>
        <w:tab/>
      </w:r>
      <w:r>
        <w:rPr>
          <w:lang w:val="nl-BE"/>
        </w:rPr>
        <w:tab/>
      </w:r>
      <w:r>
        <w:rPr>
          <w:lang w:val="nl-BE"/>
        </w:rPr>
        <w:tab/>
      </w:r>
      <w:r>
        <w:rPr>
          <w:lang w:val="nl-BE"/>
        </w:rPr>
        <w:tab/>
      </w:r>
      <w:r>
        <w:rPr>
          <w:lang w:val="nl-BE"/>
        </w:rPr>
        <w:tab/>
        <w:t>T 19083</w:t>
      </w:r>
    </w:p>
    <w:p w:rsidR="00671890" w:rsidRDefault="00DC2402" w:rsidP="00671890">
      <w:pPr>
        <w:pStyle w:val="Opsomming1niv"/>
      </w:pPr>
      <w:proofErr w:type="spellStart"/>
      <w:r>
        <w:rPr>
          <w:lang w:val="nl-BE"/>
        </w:rPr>
        <w:t>Wayenborgstraat</w:t>
      </w:r>
      <w:proofErr w:type="spellEnd"/>
      <w:r>
        <w:rPr>
          <w:lang w:val="nl-BE"/>
        </w:rPr>
        <w:t xml:space="preserve"> 24</w:t>
      </w:r>
    </w:p>
    <w:p w:rsidR="00671890" w:rsidRDefault="00DC2402" w:rsidP="00671890">
      <w:pPr>
        <w:pStyle w:val="Opsomming1niv"/>
        <w:numPr>
          <w:ilvl w:val="0"/>
          <w:numId w:val="0"/>
        </w:numPr>
        <w:ind w:left="357"/>
      </w:pPr>
      <w:r>
        <w:rPr>
          <w:lang w:val="nl-BE"/>
        </w:rPr>
        <w:t>klantaansluiting</w:t>
      </w:r>
      <w:r>
        <w:rPr>
          <w:lang w:val="nl-BE"/>
        </w:rPr>
        <w:tab/>
      </w:r>
      <w:r>
        <w:rPr>
          <w:lang w:val="nl-BE"/>
        </w:rPr>
        <w:tab/>
      </w:r>
      <w:r>
        <w:rPr>
          <w:lang w:val="nl-BE"/>
        </w:rPr>
        <w:tab/>
      </w:r>
      <w:r>
        <w:rPr>
          <w:lang w:val="nl-BE"/>
        </w:rPr>
        <w:tab/>
      </w:r>
      <w:r>
        <w:rPr>
          <w:lang w:val="nl-BE"/>
        </w:rPr>
        <w:tab/>
        <w:t>T 19084</w:t>
      </w:r>
    </w:p>
    <w:p w:rsidR="00671890" w:rsidRDefault="00DC2402" w:rsidP="00671890">
      <w:pPr>
        <w:pStyle w:val="Opsomming1niv"/>
      </w:pPr>
      <w:r>
        <w:rPr>
          <w:lang w:val="nl-BE"/>
        </w:rPr>
        <w:t>Kouterdreef 43</w:t>
      </w:r>
    </w:p>
    <w:p w:rsidR="00671890" w:rsidRDefault="00DC2402" w:rsidP="00671890">
      <w:pPr>
        <w:pStyle w:val="Opsomming1niv"/>
        <w:numPr>
          <w:ilvl w:val="0"/>
          <w:numId w:val="0"/>
        </w:numPr>
        <w:ind w:left="357"/>
      </w:pPr>
      <w:r w:rsidRPr="00B00FFC">
        <w:rPr>
          <w:lang w:val="nl-BE"/>
        </w:rPr>
        <w:t>plaatsen van een telecommunicatiekabel</w:t>
      </w:r>
      <w:r>
        <w:rPr>
          <w:lang w:val="nl-BE"/>
        </w:rPr>
        <w:tab/>
        <w:t>T 19085</w:t>
      </w:r>
    </w:p>
    <w:p w:rsidR="00671890" w:rsidRDefault="00DC2402" w:rsidP="00671890">
      <w:pPr>
        <w:pStyle w:val="Opsomming1niv"/>
      </w:pPr>
      <w:proofErr w:type="spellStart"/>
      <w:r>
        <w:rPr>
          <w:lang w:val="nl-BE"/>
        </w:rPr>
        <w:t>Tisseltbaan</w:t>
      </w:r>
      <w:proofErr w:type="spellEnd"/>
      <w:r>
        <w:rPr>
          <w:lang w:val="nl-BE"/>
        </w:rPr>
        <w:t xml:space="preserve"> 1</w:t>
      </w:r>
    </w:p>
    <w:p w:rsidR="00671890" w:rsidRDefault="00DC2402" w:rsidP="00671890">
      <w:pPr>
        <w:pStyle w:val="Opsomming1niv"/>
        <w:numPr>
          <w:ilvl w:val="0"/>
          <w:numId w:val="0"/>
        </w:numPr>
        <w:ind w:left="357"/>
      </w:pPr>
      <w:r>
        <w:rPr>
          <w:lang w:val="nl-BE"/>
        </w:rPr>
        <w:t>klantaansluiting</w:t>
      </w:r>
      <w:r>
        <w:rPr>
          <w:lang w:val="nl-BE"/>
        </w:rPr>
        <w:tab/>
      </w:r>
      <w:r>
        <w:rPr>
          <w:lang w:val="nl-BE"/>
        </w:rPr>
        <w:tab/>
      </w:r>
      <w:r>
        <w:rPr>
          <w:lang w:val="nl-BE"/>
        </w:rPr>
        <w:tab/>
      </w:r>
      <w:r>
        <w:rPr>
          <w:lang w:val="nl-BE"/>
        </w:rPr>
        <w:tab/>
      </w:r>
      <w:r>
        <w:rPr>
          <w:lang w:val="nl-BE"/>
        </w:rPr>
        <w:tab/>
        <w:t>T 19088</w:t>
      </w:r>
    </w:p>
    <w:p w:rsidR="00671890" w:rsidRDefault="00DC2402" w:rsidP="00671890">
      <w:pPr>
        <w:pStyle w:val="Opsomming1niv"/>
      </w:pPr>
      <w:r>
        <w:rPr>
          <w:lang w:val="nl-BE"/>
        </w:rPr>
        <w:t>Schouwbroekstraat 1</w:t>
      </w:r>
    </w:p>
    <w:p w:rsidR="00671890" w:rsidRDefault="00DC2402" w:rsidP="00671890">
      <w:pPr>
        <w:pStyle w:val="Opsomming1niv"/>
        <w:numPr>
          <w:ilvl w:val="0"/>
          <w:numId w:val="0"/>
        </w:numPr>
        <w:ind w:left="357"/>
      </w:pPr>
      <w:r>
        <w:rPr>
          <w:lang w:val="nl-BE"/>
        </w:rPr>
        <w:t>klantaansluiting</w:t>
      </w:r>
      <w:r>
        <w:rPr>
          <w:lang w:val="nl-BE"/>
        </w:rPr>
        <w:tab/>
      </w:r>
      <w:r>
        <w:rPr>
          <w:lang w:val="nl-BE"/>
        </w:rPr>
        <w:tab/>
      </w:r>
      <w:r>
        <w:rPr>
          <w:lang w:val="nl-BE"/>
        </w:rPr>
        <w:tab/>
      </w:r>
      <w:r>
        <w:rPr>
          <w:lang w:val="nl-BE"/>
        </w:rPr>
        <w:tab/>
      </w:r>
      <w:r>
        <w:rPr>
          <w:lang w:val="nl-BE"/>
        </w:rPr>
        <w:tab/>
        <w:t>T 19091</w:t>
      </w:r>
    </w:p>
    <w:p w:rsidR="00671890" w:rsidRDefault="00DC2402" w:rsidP="00671890">
      <w:pPr>
        <w:pStyle w:val="Opsomming1niv"/>
      </w:pPr>
      <w:proofErr w:type="spellStart"/>
      <w:r>
        <w:rPr>
          <w:lang w:val="nl-BE"/>
        </w:rPr>
        <w:t>Hombeeksesteenweg</w:t>
      </w:r>
      <w:proofErr w:type="spellEnd"/>
    </w:p>
    <w:p w:rsidR="00671890" w:rsidRDefault="00DC2402" w:rsidP="00671890">
      <w:pPr>
        <w:pStyle w:val="Opsomming1niv"/>
        <w:numPr>
          <w:ilvl w:val="0"/>
          <w:numId w:val="0"/>
        </w:numPr>
        <w:ind w:left="357"/>
      </w:pPr>
      <w:r w:rsidRPr="00B00FFC">
        <w:rPr>
          <w:lang w:val="nl-BE"/>
        </w:rPr>
        <w:t>plaatsen van een telecommunicatiekabel</w:t>
      </w:r>
      <w:r>
        <w:rPr>
          <w:lang w:val="nl-BE"/>
        </w:rPr>
        <w:tab/>
        <w:t>T 19094</w:t>
      </w:r>
    </w:p>
    <w:p w:rsidR="00671890" w:rsidRDefault="00DC2402" w:rsidP="00671890">
      <w:pPr>
        <w:pStyle w:val="Artikelcobra"/>
      </w:pPr>
      <w:r>
        <w:t>Artikel 5</w:t>
      </w:r>
    </w:p>
    <w:p w:rsidR="00671890" w:rsidRDefault="00DC2402" w:rsidP="00671890">
      <w:pPr>
        <w:pStyle w:val="Opsomming1niv"/>
        <w:numPr>
          <w:ilvl w:val="0"/>
          <w:numId w:val="0"/>
        </w:numPr>
      </w:pPr>
      <w:r>
        <w:rPr>
          <w:lang w:val="nl-BE"/>
        </w:rPr>
        <w:t xml:space="preserve">Het college geeft </w:t>
      </w:r>
      <w:r w:rsidRPr="00915F84">
        <w:rPr>
          <w:lang w:val="nl-BE"/>
        </w:rPr>
        <w:t>toelating</w:t>
      </w:r>
      <w:r>
        <w:rPr>
          <w:lang w:val="nl-BE"/>
        </w:rPr>
        <w:t xml:space="preserve"> aan </w:t>
      </w:r>
      <w:r>
        <w:t>Aquafin Dijkstraat 8 2630 Aartselaar,</w:t>
      </w:r>
      <w:r>
        <w:rPr>
          <w:lang w:val="nl-BE"/>
        </w:rPr>
        <w:t xml:space="preserve"> </w:t>
      </w:r>
    </w:p>
    <w:p w:rsidR="00671890" w:rsidRDefault="00DC2402" w:rsidP="00671890">
      <w:r>
        <w:rPr>
          <w:lang w:val="nl-BE"/>
        </w:rPr>
        <w:t>voor de uitvoering van werken:</w:t>
      </w:r>
    </w:p>
    <w:p w:rsidR="00671890" w:rsidRDefault="00DC2402" w:rsidP="00671890">
      <w:pPr>
        <w:pStyle w:val="Opsomming1niv"/>
      </w:pPr>
      <w:proofErr w:type="spellStart"/>
      <w:r>
        <w:rPr>
          <w:lang w:val="nl-BE"/>
        </w:rPr>
        <w:t>Dijle</w:t>
      </w:r>
      <w:proofErr w:type="spellEnd"/>
    </w:p>
    <w:p w:rsidR="00671890" w:rsidRDefault="00DC2402" w:rsidP="00671890">
      <w:pPr>
        <w:pStyle w:val="Opsomming1niv"/>
        <w:numPr>
          <w:ilvl w:val="0"/>
          <w:numId w:val="0"/>
        </w:numPr>
        <w:ind w:left="357"/>
      </w:pPr>
      <w:r>
        <w:rPr>
          <w:lang w:val="nl-BE"/>
        </w:rPr>
        <w:t>Verplaatsen voetpadkast</w:t>
      </w:r>
      <w:r>
        <w:rPr>
          <w:lang w:val="nl-BE"/>
        </w:rPr>
        <w:tab/>
      </w:r>
      <w:r>
        <w:rPr>
          <w:lang w:val="nl-BE"/>
        </w:rPr>
        <w:tab/>
      </w:r>
      <w:r>
        <w:rPr>
          <w:lang w:val="nl-BE"/>
        </w:rPr>
        <w:tab/>
      </w:r>
      <w:r>
        <w:rPr>
          <w:lang w:val="nl-BE"/>
        </w:rPr>
        <w:tab/>
        <w:t>T 19092</w:t>
      </w:r>
    </w:p>
    <w:p w:rsidR="00671890" w:rsidRDefault="00DC2402" w:rsidP="00671890">
      <w:pPr>
        <w:pStyle w:val="Artikelcobra"/>
      </w:pPr>
      <w:r>
        <w:t>Artikel 6</w:t>
      </w:r>
    </w:p>
    <w:p w:rsidR="00671890" w:rsidRDefault="00DC2402" w:rsidP="00671890">
      <w:pPr>
        <w:pStyle w:val="Opsomming1niv"/>
        <w:numPr>
          <w:ilvl w:val="0"/>
          <w:numId w:val="0"/>
        </w:numPr>
      </w:pPr>
      <w:r>
        <w:rPr>
          <w:lang w:val="nl-BE"/>
        </w:rPr>
        <w:t xml:space="preserve">Het college geeft </w:t>
      </w:r>
      <w:r w:rsidRPr="00915F84">
        <w:rPr>
          <w:lang w:val="nl-BE"/>
        </w:rPr>
        <w:t>toelating</w:t>
      </w:r>
      <w:r>
        <w:rPr>
          <w:lang w:val="nl-BE"/>
        </w:rPr>
        <w:t xml:space="preserve"> aan </w:t>
      </w:r>
      <w:r>
        <w:t>Eurofiber Belgicastraat 5 1930 Zaventem,</w:t>
      </w:r>
      <w:r>
        <w:rPr>
          <w:lang w:val="nl-BE"/>
        </w:rPr>
        <w:t xml:space="preserve"> </w:t>
      </w:r>
    </w:p>
    <w:p w:rsidR="00671890" w:rsidRDefault="00DC2402" w:rsidP="00671890">
      <w:r>
        <w:rPr>
          <w:lang w:val="nl-BE"/>
        </w:rPr>
        <w:t>voor de uitvoering van werken:</w:t>
      </w:r>
    </w:p>
    <w:p w:rsidR="00671890" w:rsidRDefault="00DC2402" w:rsidP="00671890">
      <w:pPr>
        <w:pStyle w:val="Opsomming1niv"/>
      </w:pPr>
      <w:r>
        <w:rPr>
          <w:lang w:val="nl-BE"/>
        </w:rPr>
        <w:t xml:space="preserve">H. </w:t>
      </w:r>
      <w:proofErr w:type="spellStart"/>
      <w:r>
        <w:rPr>
          <w:lang w:val="nl-BE"/>
        </w:rPr>
        <w:t>Consciencestraat</w:t>
      </w:r>
      <w:proofErr w:type="spellEnd"/>
      <w:r>
        <w:rPr>
          <w:lang w:val="nl-BE"/>
        </w:rPr>
        <w:t xml:space="preserve"> - Colomastraat</w:t>
      </w:r>
    </w:p>
    <w:p w:rsidR="00671890" w:rsidRDefault="00DC2402" w:rsidP="00671890">
      <w:pPr>
        <w:pStyle w:val="Opsomming1niv"/>
        <w:numPr>
          <w:ilvl w:val="0"/>
          <w:numId w:val="0"/>
        </w:numPr>
        <w:ind w:left="357"/>
      </w:pPr>
      <w:r w:rsidRPr="00656BE9">
        <w:rPr>
          <w:lang w:val="nl-BE"/>
        </w:rPr>
        <w:t>plaatsen van een glasvezelbuis</w:t>
      </w:r>
      <w:r>
        <w:rPr>
          <w:lang w:val="nl-BE"/>
        </w:rPr>
        <w:tab/>
      </w:r>
      <w:r>
        <w:rPr>
          <w:lang w:val="nl-BE"/>
        </w:rPr>
        <w:tab/>
      </w:r>
      <w:r>
        <w:rPr>
          <w:lang w:val="nl-BE"/>
        </w:rPr>
        <w:tab/>
      </w:r>
      <w:r>
        <w:rPr>
          <w:lang w:val="nl-BE"/>
        </w:rPr>
        <w:tab/>
      </w:r>
      <w:proofErr w:type="spellStart"/>
      <w:r>
        <w:rPr>
          <w:lang w:val="nl-BE"/>
        </w:rPr>
        <w:t>Eur</w:t>
      </w:r>
      <w:proofErr w:type="spellEnd"/>
      <w:r>
        <w:rPr>
          <w:lang w:val="nl-BE"/>
        </w:rPr>
        <w:t xml:space="preserve"> 19071</w:t>
      </w:r>
    </w:p>
    <w:p w:rsidR="00671890" w:rsidRDefault="00DC2402" w:rsidP="00671890">
      <w:pPr>
        <w:pStyle w:val="Artikelcobra"/>
      </w:pPr>
      <w:r>
        <w:t>Artikel 7</w:t>
      </w:r>
    </w:p>
    <w:p w:rsidR="00671890" w:rsidRDefault="00DC2402" w:rsidP="00671890">
      <w:pPr>
        <w:pStyle w:val="Opsomming1niv"/>
        <w:numPr>
          <w:ilvl w:val="0"/>
          <w:numId w:val="0"/>
        </w:numPr>
      </w:pPr>
      <w:r>
        <w:rPr>
          <w:lang w:val="nl-BE"/>
        </w:rPr>
        <w:t xml:space="preserve">Het college geeft </w:t>
      </w:r>
      <w:r w:rsidRPr="00915F84">
        <w:rPr>
          <w:lang w:val="nl-BE"/>
        </w:rPr>
        <w:t>toelating</w:t>
      </w:r>
      <w:r>
        <w:rPr>
          <w:lang w:val="nl-BE"/>
        </w:rPr>
        <w:t xml:space="preserve"> aan </w:t>
      </w:r>
      <w:r>
        <w:t>Orange Bourgetlaan 3 1140 Brussel,</w:t>
      </w:r>
      <w:r>
        <w:rPr>
          <w:lang w:val="nl-BE"/>
        </w:rPr>
        <w:t xml:space="preserve"> </w:t>
      </w:r>
    </w:p>
    <w:p w:rsidR="00671890" w:rsidRDefault="00DC2402" w:rsidP="00671890">
      <w:r>
        <w:rPr>
          <w:lang w:val="nl-BE"/>
        </w:rPr>
        <w:t>voor de uitvoering van werken:</w:t>
      </w:r>
    </w:p>
    <w:p w:rsidR="00671890" w:rsidRDefault="00DC2402" w:rsidP="00671890">
      <w:pPr>
        <w:pStyle w:val="Opsomming1niv"/>
      </w:pPr>
      <w:r>
        <w:rPr>
          <w:lang w:val="nl-BE"/>
        </w:rPr>
        <w:t>Zandpoortvest (</w:t>
      </w:r>
      <w:proofErr w:type="spellStart"/>
      <w:r>
        <w:rPr>
          <w:lang w:val="nl-BE"/>
        </w:rPr>
        <w:t>thv</w:t>
      </w:r>
      <w:proofErr w:type="spellEnd"/>
      <w:r>
        <w:rPr>
          <w:lang w:val="nl-BE"/>
        </w:rPr>
        <w:t xml:space="preserve"> Hoogstratenplein)</w:t>
      </w:r>
    </w:p>
    <w:p w:rsidR="00671890" w:rsidRDefault="00DC2402" w:rsidP="00671890">
      <w:pPr>
        <w:pStyle w:val="Opsomming1niv"/>
        <w:numPr>
          <w:ilvl w:val="0"/>
          <w:numId w:val="0"/>
        </w:numPr>
        <w:ind w:left="357"/>
      </w:pPr>
      <w:r w:rsidRPr="00656BE9">
        <w:rPr>
          <w:lang w:val="nl-BE"/>
        </w:rPr>
        <w:t>plaatsen van een glasvezelbuis</w:t>
      </w:r>
      <w:r>
        <w:rPr>
          <w:lang w:val="nl-BE"/>
        </w:rPr>
        <w:tab/>
      </w:r>
      <w:r>
        <w:rPr>
          <w:lang w:val="nl-BE"/>
        </w:rPr>
        <w:tab/>
      </w:r>
      <w:r>
        <w:rPr>
          <w:lang w:val="nl-BE"/>
        </w:rPr>
        <w:tab/>
      </w:r>
      <w:r>
        <w:rPr>
          <w:lang w:val="nl-BE"/>
        </w:rPr>
        <w:tab/>
      </w:r>
      <w:proofErr w:type="spellStart"/>
      <w:r>
        <w:rPr>
          <w:lang w:val="nl-BE"/>
        </w:rPr>
        <w:t>Eur</w:t>
      </w:r>
      <w:proofErr w:type="spellEnd"/>
      <w:r>
        <w:rPr>
          <w:lang w:val="nl-BE"/>
        </w:rPr>
        <w:t xml:space="preserve"> 19089</w:t>
      </w:r>
    </w:p>
    <w:p w:rsidR="00671890" w:rsidRDefault="00671890" w:rsidP="00671890"/>
    <w:p w:rsidR="00496613" w:rsidRDefault="00496613" w:rsidP="00671890"/>
    <w:p w:rsidR="00496613" w:rsidRDefault="00496613" w:rsidP="00671890"/>
    <w:p w:rsidR="005A2569" w:rsidRDefault="005A2569">
      <w:pPr>
        <w:sectPr w:rsidR="005A2569" w:rsidSect="00671890">
          <w:footerReference w:type="even" r:id="rId12"/>
          <w:type w:val="continuous"/>
          <w:pgSz w:w="11906" w:h="16838" w:code="9"/>
          <w:pgMar w:top="851" w:right="1134" w:bottom="851" w:left="1134" w:header="709" w:footer="709" w:gutter="0"/>
          <w:cols w:space="708"/>
          <w:docGrid w:linePitch="360"/>
        </w:sectPr>
      </w:pPr>
    </w:p>
    <w:tbl>
      <w:tblPr>
        <w:tblStyle w:val="Tabelraster"/>
        <w:tblW w:w="9662" w:type="dxa"/>
        <w:tblInd w:w="57" w:type="dxa"/>
        <w:tblBorders>
          <w:left w:val="nil"/>
          <w:right w:val="nil"/>
        </w:tblBorders>
        <w:tblCellMar>
          <w:right w:w="0" w:type="dxa"/>
        </w:tblCellMar>
        <w:tblLook w:val="04A0" w:firstRow="1" w:lastRow="0" w:firstColumn="1" w:lastColumn="0" w:noHBand="0" w:noVBand="1"/>
      </w:tblPr>
      <w:tblGrid>
        <w:gridCol w:w="9670"/>
      </w:tblGrid>
      <w:tr w:rsidR="005A2569" w:rsidTr="00671890">
        <w:tc>
          <w:tcPr>
            <w:tcW w:w="9662"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P&amp;P - Publieke Ruimte</w:t>
            </w:r>
            <w:r>
              <w:t xml:space="preserve">. </w:t>
            </w:r>
            <w:r>
              <w:rPr>
                <w:noProof/>
              </w:rPr>
              <w:t>Bezoek Stad Waver 18 maart 2019. Publieke ruimte, autoluwe binnenstad en Bruul.</w:t>
            </w:r>
          </w:p>
        </w:tc>
      </w:tr>
    </w:tbl>
    <w:p w:rsidR="00671890" w:rsidRPr="00746610" w:rsidRDefault="00671890" w:rsidP="00671890">
      <w:pPr>
        <w:rPr>
          <w:sz w:val="8"/>
          <w:szCs w:val="8"/>
        </w:rPr>
      </w:pPr>
    </w:p>
    <w:p w:rsidR="005A2569" w:rsidRDefault="005A2569">
      <w:pPr>
        <w:sectPr w:rsidR="005A2569" w:rsidSect="00671890">
          <w:footerReference w:type="even" r:id="rId13"/>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r>
        <w:rPr>
          <w:lang w:val="nl-BE"/>
        </w:rPr>
        <w:t xml:space="preserve">Het college neemt kennis van het bezoek van de Stad Waver op 18 maart 2019 met als thema: publieke ruimte, autoluwe binnenstad en </w:t>
      </w:r>
      <w:proofErr w:type="spellStart"/>
      <w:r>
        <w:rPr>
          <w:lang w:val="nl-BE"/>
        </w:rPr>
        <w:t>Bruul</w:t>
      </w:r>
      <w:proofErr w:type="spellEnd"/>
      <w:r>
        <w:rPr>
          <w:lang w:val="nl-BE"/>
        </w:rPr>
        <w:t>.</w:t>
      </w:r>
    </w:p>
    <w:p w:rsidR="00671890" w:rsidRDefault="00DC2402" w:rsidP="00671890">
      <w:pPr>
        <w:pStyle w:val="Artikelcobra"/>
      </w:pPr>
      <w:r>
        <w:rPr>
          <w:lang w:val="nl-BE"/>
        </w:rPr>
        <w:t>Artikel 2</w:t>
      </w:r>
    </w:p>
    <w:p w:rsidR="00671890" w:rsidRDefault="00DC2402" w:rsidP="00671890">
      <w:r>
        <w:rPr>
          <w:lang w:val="nl-BE"/>
        </w:rPr>
        <w:t xml:space="preserve">Het college neemt kennis dat schepen P. </w:t>
      </w:r>
      <w:proofErr w:type="spellStart"/>
      <w:r>
        <w:rPr>
          <w:lang w:val="nl-BE"/>
        </w:rPr>
        <w:t>Princen</w:t>
      </w:r>
      <w:proofErr w:type="spellEnd"/>
      <w:r>
        <w:rPr>
          <w:lang w:val="nl-BE"/>
        </w:rPr>
        <w:t xml:space="preserve"> en schepen A. Vandersmissen vanuit het college afgevaardigd worden.</w:t>
      </w:r>
    </w:p>
    <w:p w:rsidR="00671890" w:rsidRDefault="00DC2402" w:rsidP="00671890">
      <w:pPr>
        <w:pStyle w:val="Artikelcobra"/>
      </w:pPr>
      <w:r>
        <w:rPr>
          <w:lang w:val="nl-BE"/>
        </w:rPr>
        <w:t>Artikel 3</w:t>
      </w:r>
    </w:p>
    <w:p w:rsidR="00671890" w:rsidRDefault="00DC2402" w:rsidP="00671890">
      <w:r>
        <w:rPr>
          <w:lang w:val="nl-BE"/>
        </w:rPr>
        <w:t xml:space="preserve">Het college neemt kennis dat de heer Leo Lenaerts (handelaars </w:t>
      </w:r>
      <w:proofErr w:type="spellStart"/>
      <w:r>
        <w:rPr>
          <w:lang w:val="nl-BE"/>
        </w:rPr>
        <w:t>Bruul</w:t>
      </w:r>
      <w:proofErr w:type="spellEnd"/>
      <w:r>
        <w:rPr>
          <w:lang w:val="nl-BE"/>
        </w:rPr>
        <w:t>) ook uitgenodigd zal worden.</w:t>
      </w:r>
    </w:p>
    <w:p w:rsidR="00671890" w:rsidRDefault="00671890" w:rsidP="00671890"/>
    <w:p w:rsidR="00182DE0" w:rsidRDefault="00182DE0" w:rsidP="00671890"/>
    <w:p w:rsidR="00671890" w:rsidRPr="008C67FA" w:rsidRDefault="00671890" w:rsidP="00671890"/>
    <w:p w:rsidR="005A2569" w:rsidRDefault="005A2569">
      <w:pPr>
        <w:sectPr w:rsidR="005A2569" w:rsidSect="00671890">
          <w:footerReference w:type="even" r:id="rId14"/>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15"/>
          <w:type w:val="continuous"/>
          <w:pgSz w:w="11906" w:h="16838" w:code="9"/>
          <w:pgMar w:top="851" w:right="1134" w:bottom="851" w:left="1134" w:header="709" w:footer="709" w:gutter="0"/>
          <w:cols w:space="708"/>
          <w:docGrid w:linePitch="360"/>
        </w:sectPr>
      </w:pPr>
    </w:p>
    <w:tbl>
      <w:tblPr>
        <w:tblStyle w:val="Tabelraster"/>
        <w:tblW w:w="9662" w:type="dxa"/>
        <w:tblInd w:w="57" w:type="dxa"/>
        <w:tblBorders>
          <w:left w:val="nil"/>
          <w:right w:val="nil"/>
        </w:tblBorders>
        <w:tblCellMar>
          <w:right w:w="0" w:type="dxa"/>
        </w:tblCellMar>
        <w:tblLook w:val="04A0" w:firstRow="1" w:lastRow="0" w:firstColumn="1" w:lastColumn="0" w:noHBand="0" w:noVBand="1"/>
      </w:tblPr>
      <w:tblGrid>
        <w:gridCol w:w="9670"/>
      </w:tblGrid>
      <w:tr w:rsidR="005A2569" w:rsidTr="00671890">
        <w:tc>
          <w:tcPr>
            <w:tcW w:w="9662"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Milieu en Landbouw</w:t>
            </w:r>
            <w:r>
              <w:t xml:space="preserve">. </w:t>
            </w:r>
            <w:r>
              <w:rPr>
                <w:noProof/>
              </w:rPr>
              <w:t>Milieuraad. Kennisname verslag vergadering van 24 januari 2019.</w:t>
            </w:r>
          </w:p>
        </w:tc>
      </w:tr>
    </w:tbl>
    <w:p w:rsidR="00671890" w:rsidRPr="00746610" w:rsidRDefault="00671890" w:rsidP="00671890">
      <w:pPr>
        <w:rPr>
          <w:sz w:val="8"/>
          <w:szCs w:val="8"/>
        </w:rPr>
      </w:pPr>
    </w:p>
    <w:p w:rsidR="005A2569" w:rsidRDefault="005A2569">
      <w:pPr>
        <w:sectPr w:rsidR="005A2569" w:rsidSect="00671890">
          <w:footerReference w:type="even" r:id="rId16"/>
          <w:type w:val="continuous"/>
          <w:pgSz w:w="11906" w:h="16838" w:code="9"/>
          <w:pgMar w:top="851" w:right="1134" w:bottom="851" w:left="1134" w:header="709" w:footer="709" w:gutter="0"/>
          <w:cols w:space="708"/>
          <w:docGrid w:linePitch="360"/>
        </w:sectPr>
      </w:pPr>
    </w:p>
    <w:p w:rsidR="00671890" w:rsidRPr="005346A9" w:rsidRDefault="00DC2402" w:rsidP="00671890">
      <w:pPr>
        <w:pStyle w:val="Rubriektitel"/>
      </w:pPr>
      <w:r w:rsidRPr="005346A9">
        <w:rPr>
          <w:lang w:val="nl-BE"/>
        </w:rPr>
        <w:lastRenderedPageBreak/>
        <w:t>Besluit:</w:t>
      </w:r>
    </w:p>
    <w:p w:rsidR="00671890" w:rsidRPr="005346A9" w:rsidRDefault="00DC2402" w:rsidP="00671890">
      <w:pPr>
        <w:pStyle w:val="Artikelcobra"/>
      </w:pPr>
      <w:r w:rsidRPr="005346A9">
        <w:rPr>
          <w:lang w:val="nl-BE"/>
        </w:rPr>
        <w:t>Artikel 1</w:t>
      </w:r>
    </w:p>
    <w:p w:rsidR="00671890" w:rsidRPr="005346A9" w:rsidRDefault="00DC2402" w:rsidP="00671890">
      <w:r w:rsidRPr="005346A9">
        <w:rPr>
          <w:lang w:val="nl-BE"/>
        </w:rPr>
        <w:t xml:space="preserve">Het college neemt kennis van het verslag van de vergadering van </w:t>
      </w:r>
      <w:r>
        <w:rPr>
          <w:lang w:val="nl-BE"/>
        </w:rPr>
        <w:t>24 januari 2019.</w:t>
      </w:r>
    </w:p>
    <w:p w:rsidR="00671890" w:rsidRDefault="00DC2402" w:rsidP="00671890">
      <w:r>
        <w:rPr>
          <w:lang w:val="nl-BE"/>
        </w:rPr>
        <w:t>Dit</w:t>
      </w:r>
      <w:r w:rsidRPr="005346A9">
        <w:rPr>
          <w:lang w:val="nl-BE"/>
        </w:rPr>
        <w:t xml:space="preserve"> verslag zal als bijlage toegevoegd worden aan de notulen van de collegevergadering van</w:t>
      </w:r>
      <w:r>
        <w:rPr>
          <w:lang w:val="nl-BE"/>
        </w:rPr>
        <w:t xml:space="preserve"> 4 maart 2019</w:t>
      </w:r>
      <w:r w:rsidRPr="005346A9">
        <w:rPr>
          <w:lang w:val="nl-BE"/>
        </w:rPr>
        <w:t>, na goedkeuring ervan.</w:t>
      </w:r>
    </w:p>
    <w:p w:rsidR="00671890" w:rsidRDefault="00671890" w:rsidP="00671890"/>
    <w:p w:rsidR="00182DE0" w:rsidRPr="00C26536" w:rsidRDefault="00182DE0" w:rsidP="00671890"/>
    <w:p w:rsidR="00671890" w:rsidRPr="008C67FA" w:rsidRDefault="00671890" w:rsidP="00671890"/>
    <w:p w:rsidR="005A2569" w:rsidRDefault="005A2569">
      <w:pPr>
        <w:sectPr w:rsidR="005A2569" w:rsidSect="00671890">
          <w:footerReference w:type="even" r:id="rId17"/>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18"/>
          <w:type w:val="continuous"/>
          <w:pgSz w:w="11906" w:h="16838" w:code="9"/>
          <w:pgMar w:top="851" w:right="1134" w:bottom="851" w:left="1134" w:header="709" w:footer="709" w:gutter="0"/>
          <w:cols w:space="708"/>
          <w:docGrid w:linePitch="360"/>
        </w:sectPr>
      </w:pPr>
    </w:p>
    <w:tbl>
      <w:tblPr>
        <w:tblStyle w:val="Tabelraster"/>
        <w:tblW w:w="9662" w:type="dxa"/>
        <w:tblInd w:w="57" w:type="dxa"/>
        <w:tblBorders>
          <w:left w:val="nil"/>
          <w:right w:val="nil"/>
        </w:tblBorders>
        <w:tblCellMar>
          <w:right w:w="0" w:type="dxa"/>
        </w:tblCellMar>
        <w:tblLook w:val="04A0" w:firstRow="1" w:lastRow="0" w:firstColumn="1" w:lastColumn="0" w:noHBand="0" w:noVBand="1"/>
      </w:tblPr>
      <w:tblGrid>
        <w:gridCol w:w="9670"/>
      </w:tblGrid>
      <w:tr w:rsidR="005A2569" w:rsidTr="00182DE0">
        <w:tc>
          <w:tcPr>
            <w:tcW w:w="9662"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Toezicht Financiën</w:t>
            </w:r>
            <w:r>
              <w:t xml:space="preserve">. </w:t>
            </w:r>
            <w:r>
              <w:rPr>
                <w:noProof/>
              </w:rPr>
              <w:t xml:space="preserve">Kerkfabrieken. Aktename notulen Kerkraad Lieve Vrouw van 21 januari 2019. </w:t>
            </w:r>
          </w:p>
        </w:tc>
      </w:tr>
    </w:tbl>
    <w:p w:rsidR="00671890" w:rsidRPr="00746610" w:rsidRDefault="00671890" w:rsidP="00671890">
      <w:pPr>
        <w:rPr>
          <w:sz w:val="8"/>
          <w:szCs w:val="8"/>
        </w:rPr>
      </w:pPr>
    </w:p>
    <w:p w:rsidR="005A2569" w:rsidRDefault="005A2569">
      <w:pPr>
        <w:sectPr w:rsidR="005A2569" w:rsidSect="00671890">
          <w:footerReference w:type="even" r:id="rId19"/>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Pr="00F87832" w:rsidRDefault="00DC2402" w:rsidP="00671890">
      <w:r w:rsidRPr="00F87832">
        <w:rPr>
          <w:lang w:val="nl-BE"/>
        </w:rPr>
        <w:t>Het college neemt akte van de notulen van de kerkraad van de kerkfabriek Lieve-Vrouw van 21 januari 2019.</w:t>
      </w:r>
    </w:p>
    <w:p w:rsidR="00671890" w:rsidRPr="00F87832" w:rsidRDefault="00DC2402" w:rsidP="00671890">
      <w:r w:rsidRPr="00F87832">
        <w:rPr>
          <w:lang w:val="nl-BE"/>
        </w:rPr>
        <w:t>Dit verslag zal als bijlage toegevoegd worden aan de notulen van de collegevergadering van    4 maart 2019, na goedkeuring ervan.</w:t>
      </w:r>
    </w:p>
    <w:p w:rsidR="00671890" w:rsidRDefault="00671890" w:rsidP="00671890">
      <w:pPr>
        <w:rPr>
          <w:color w:val="0070C0"/>
        </w:rPr>
      </w:pPr>
    </w:p>
    <w:p w:rsidR="00671890" w:rsidRDefault="00671890" w:rsidP="00671890">
      <w:pPr>
        <w:rPr>
          <w:color w:val="0070C0"/>
        </w:rPr>
      </w:pPr>
    </w:p>
    <w:p w:rsidR="00671890" w:rsidRPr="00F87832" w:rsidRDefault="00671890" w:rsidP="00671890">
      <w:pPr>
        <w:rPr>
          <w:color w:val="0070C0"/>
        </w:rPr>
      </w:pPr>
    </w:p>
    <w:p w:rsidR="005A2569" w:rsidRDefault="005A2569">
      <w:pPr>
        <w:sectPr w:rsidR="005A2569" w:rsidSect="00671890">
          <w:footerReference w:type="even" r:id="rId20"/>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21"/>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Toezicht Financiën</w:t>
            </w:r>
            <w:r>
              <w:t xml:space="preserve">. </w:t>
            </w:r>
            <w:r>
              <w:rPr>
                <w:noProof/>
              </w:rPr>
              <w:t xml:space="preserve">Kerkfabrieken. Aktename notulen Kerkraad O.L.V. van Hanswijk van 23 januari 2019. </w:t>
            </w:r>
          </w:p>
        </w:tc>
      </w:tr>
    </w:tbl>
    <w:p w:rsidR="00671890" w:rsidRPr="00746610" w:rsidRDefault="00671890" w:rsidP="00671890">
      <w:pPr>
        <w:rPr>
          <w:sz w:val="8"/>
          <w:szCs w:val="8"/>
        </w:rPr>
      </w:pPr>
    </w:p>
    <w:p w:rsidR="005A2569" w:rsidRDefault="005A2569">
      <w:pPr>
        <w:sectPr w:rsidR="005A2569" w:rsidSect="00671890">
          <w:footerReference w:type="even" r:id="rId22"/>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Pr="006144EA" w:rsidRDefault="00DC2402" w:rsidP="00671890">
      <w:r w:rsidRPr="006144EA">
        <w:rPr>
          <w:lang w:val="nl-BE"/>
        </w:rPr>
        <w:t>Het college neemt akte van de notulen van de kerkraad van de kerkfabriek O.-L.-Vrouw van Hanswijk van 23 januari 2019.</w:t>
      </w:r>
    </w:p>
    <w:p w:rsidR="00671890" w:rsidRPr="008C67FA" w:rsidRDefault="00DC2402" w:rsidP="00671890">
      <w:r w:rsidRPr="006144EA">
        <w:rPr>
          <w:lang w:val="nl-BE"/>
        </w:rPr>
        <w:t xml:space="preserve">Dit verslag zal als bijlage toegevoegd worden aan de notulen van de collegevergadering van  </w:t>
      </w:r>
      <w:r>
        <w:rPr>
          <w:lang w:val="nl-BE"/>
        </w:rPr>
        <w:t xml:space="preserve"> </w:t>
      </w:r>
      <w:r w:rsidRPr="006144EA">
        <w:rPr>
          <w:lang w:val="nl-BE"/>
        </w:rPr>
        <w:t>4 maart 2019, na goedkeuring ervan.</w:t>
      </w:r>
      <w:r>
        <w:rPr>
          <w:lang w:val="nl-BE"/>
        </w:rPr>
        <w:t xml:space="preserve"> </w:t>
      </w:r>
    </w:p>
    <w:p w:rsidR="005A2569" w:rsidRDefault="005A2569"/>
    <w:p w:rsidR="00671890" w:rsidRDefault="00671890"/>
    <w:p w:rsidR="00671890" w:rsidRDefault="00671890" w:rsidP="00671890">
      <w:pPr>
        <w:rPr>
          <w:bCs/>
        </w:rPr>
      </w:pPr>
    </w:p>
    <w:tbl>
      <w:tblPr>
        <w:tblStyle w:val="Tabelraster"/>
        <w:tblW w:w="9662" w:type="dxa"/>
        <w:tblInd w:w="57" w:type="dxa"/>
        <w:tblBorders>
          <w:left w:val="nil"/>
          <w:right w:val="nil"/>
        </w:tblBorders>
        <w:tblCellMar>
          <w:right w:w="0" w:type="dxa"/>
        </w:tblCellMar>
        <w:tblLook w:val="04A0" w:firstRow="1" w:lastRow="0" w:firstColumn="1" w:lastColumn="0" w:noHBand="0" w:noVBand="1"/>
      </w:tblPr>
      <w:tblGrid>
        <w:gridCol w:w="9670"/>
      </w:tblGrid>
      <w:tr w:rsidR="005A2569" w:rsidTr="00671890">
        <w:tc>
          <w:tcPr>
            <w:tcW w:w="9662"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tab/>
            </w:r>
            <w:r>
              <w:rPr>
                <w:noProof/>
              </w:rPr>
              <w:t>Politie - interventie verkeer - adviezen</w:t>
            </w:r>
            <w:r>
              <w:t xml:space="preserve">. </w:t>
            </w:r>
            <w:r>
              <w:rPr>
                <w:noProof/>
              </w:rPr>
              <w:t>Vergunning signaleren werken WZC Roosendaelveld - lichtenregeling.</w:t>
            </w:r>
          </w:p>
        </w:tc>
      </w:tr>
    </w:tbl>
    <w:p w:rsidR="00671890" w:rsidRPr="00746610" w:rsidRDefault="00671890" w:rsidP="00671890">
      <w:pPr>
        <w:rPr>
          <w:sz w:val="8"/>
          <w:szCs w:val="8"/>
        </w:rPr>
      </w:pPr>
    </w:p>
    <w:p w:rsidR="005A2569" w:rsidRDefault="005A2569">
      <w:pPr>
        <w:sectPr w:rsidR="005A2569" w:rsidSect="00671890">
          <w:footerReference w:type="even" r:id="rId23"/>
          <w:type w:val="continuous"/>
          <w:pgSz w:w="11906" w:h="16838" w:code="9"/>
          <w:pgMar w:top="851" w:right="1134" w:bottom="851" w:left="1134" w:header="709" w:footer="709" w:gutter="0"/>
          <w:cols w:space="708"/>
          <w:docGrid w:linePitch="360"/>
        </w:sectPr>
      </w:pPr>
    </w:p>
    <w:p w:rsidR="00671890" w:rsidRPr="007D2915" w:rsidRDefault="00DC2402" w:rsidP="00671890">
      <w:pPr>
        <w:pStyle w:val="Rubriektitel"/>
      </w:pPr>
      <w:r w:rsidRPr="007D2915">
        <w:rPr>
          <w:lang w:val="nl-BE"/>
        </w:rPr>
        <w:lastRenderedPageBreak/>
        <w:t>Besluit:</w:t>
      </w:r>
    </w:p>
    <w:p w:rsidR="00671890" w:rsidRPr="00717682" w:rsidRDefault="00DC2402" w:rsidP="00671890">
      <w:pPr>
        <w:pStyle w:val="Artikelcobra"/>
      </w:pPr>
      <w:r w:rsidRPr="00717682">
        <w:t>Artikel 1</w:t>
      </w:r>
    </w:p>
    <w:p w:rsidR="00671890" w:rsidRPr="007D2915" w:rsidRDefault="00DC2402" w:rsidP="00671890">
      <w:r w:rsidRPr="007D2915">
        <w:rPr>
          <w:lang w:val="nl-BE"/>
        </w:rPr>
        <w:t>Het college beslist volgende werf/werken goed te keuren:</w:t>
      </w:r>
    </w:p>
    <w:p w:rsidR="00671890" w:rsidRPr="007D2915" w:rsidRDefault="00DC2402" w:rsidP="00671890">
      <w:pPr>
        <w:rPr>
          <w:lang w:val="nl-NL"/>
        </w:rPr>
      </w:pPr>
      <w:r w:rsidRPr="007D2915">
        <w:rPr>
          <w:lang w:val="nl-NL"/>
        </w:rPr>
        <w:t xml:space="preserve">2800 Mechelen, R6 – Mezenstraat – bouw woonzorgcentrum </w:t>
      </w:r>
      <w:proofErr w:type="spellStart"/>
      <w:r w:rsidRPr="007D2915">
        <w:rPr>
          <w:lang w:val="nl-NL"/>
        </w:rPr>
        <w:t>Roosendaelhof</w:t>
      </w:r>
      <w:proofErr w:type="spellEnd"/>
    </w:p>
    <w:p w:rsidR="00671890" w:rsidRPr="007D2915" w:rsidRDefault="00DC2402" w:rsidP="00671890">
      <w:pPr>
        <w:rPr>
          <w:rFonts w:cs="Verdana"/>
          <w:lang w:val="nl-NL"/>
        </w:rPr>
      </w:pPr>
      <w:r w:rsidRPr="007D2915">
        <w:rPr>
          <w:lang w:val="nl-NL"/>
        </w:rPr>
        <w:t xml:space="preserve">In de periode van: </w:t>
      </w:r>
      <w:r>
        <w:rPr>
          <w:lang w:val="nl-NL"/>
        </w:rPr>
        <w:t>11</w:t>
      </w:r>
      <w:r w:rsidRPr="007D2915">
        <w:rPr>
          <w:lang w:val="nl-NL"/>
        </w:rPr>
        <w:t>-03-2019 tot en met 30-09-2019</w:t>
      </w:r>
    </w:p>
    <w:p w:rsidR="00671890" w:rsidRPr="005471DC" w:rsidRDefault="00DC2402" w:rsidP="00671890">
      <w:pPr>
        <w:pStyle w:val="Artikelcobra"/>
      </w:pPr>
      <w:r w:rsidRPr="005471DC">
        <w:t>Artikel 2</w:t>
      </w:r>
    </w:p>
    <w:p w:rsidR="00671890" w:rsidRPr="007D2915" w:rsidRDefault="00DC2402" w:rsidP="00671890">
      <w:pPr>
        <w:rPr>
          <w:lang w:val="nl-NL"/>
        </w:rPr>
      </w:pPr>
      <w:r w:rsidRPr="007D2915">
        <w:rPr>
          <w:lang w:val="nl-NL"/>
        </w:rPr>
        <w:t>Het college legt aan de uitvoerder van de werken volgende maatregelen op:</w:t>
      </w:r>
    </w:p>
    <w:p w:rsidR="00671890" w:rsidRPr="007D2915" w:rsidRDefault="00DC2402" w:rsidP="00671890">
      <w:pPr>
        <w:overflowPunct/>
        <w:rPr>
          <w:rFonts w:cs="Verdana"/>
          <w:u w:val="single"/>
          <w:lang w:val="nl-NL"/>
        </w:rPr>
      </w:pPr>
      <w:r w:rsidRPr="007D2915">
        <w:rPr>
          <w:rFonts w:cs="Verdana"/>
          <w:u w:val="single"/>
          <w:lang w:val="nl-NL"/>
        </w:rPr>
        <w:t>De werkuren worden vastgelegd als volgt:</w:t>
      </w:r>
    </w:p>
    <w:p w:rsidR="00671890" w:rsidRPr="007D2915" w:rsidRDefault="00DC2402" w:rsidP="006A0DDB">
      <w:pPr>
        <w:numPr>
          <w:ilvl w:val="0"/>
          <w:numId w:val="5"/>
        </w:numPr>
        <w:tabs>
          <w:tab w:val="left" w:pos="357"/>
        </w:tabs>
        <w:textAlignment w:val="auto"/>
        <w:rPr>
          <w:rFonts w:eastAsia="Calibri"/>
          <w:lang w:val="nl-NL"/>
        </w:rPr>
      </w:pPr>
      <w:r w:rsidRPr="007D2915">
        <w:rPr>
          <w:rFonts w:eastAsia="Calibri"/>
          <w:lang w:val="nl-NL"/>
        </w:rPr>
        <w:t>van maandag tot en met vrijdag: aanvang om 7.00 u - stopzetting uiterlijk om 20.00 u</w:t>
      </w:r>
    </w:p>
    <w:p w:rsidR="00671890" w:rsidRPr="007D2915" w:rsidRDefault="00DC2402" w:rsidP="006A0DDB">
      <w:pPr>
        <w:numPr>
          <w:ilvl w:val="0"/>
          <w:numId w:val="5"/>
        </w:numPr>
        <w:tabs>
          <w:tab w:val="left" w:pos="357"/>
        </w:tabs>
        <w:textAlignment w:val="auto"/>
        <w:rPr>
          <w:rFonts w:eastAsia="Calibri"/>
          <w:lang w:val="nl-NL"/>
        </w:rPr>
      </w:pPr>
      <w:r w:rsidRPr="007D2915">
        <w:rPr>
          <w:rFonts w:eastAsia="Calibri"/>
          <w:lang w:val="nl-NL"/>
        </w:rPr>
        <w:t>zaterdagen: enkel indien nodig (aanvang om 7.00 u - stopzetting uiterlijk om 20.00 u )</w:t>
      </w:r>
    </w:p>
    <w:p w:rsidR="00671890" w:rsidRPr="007D2915" w:rsidRDefault="00DC2402" w:rsidP="006A0DDB">
      <w:pPr>
        <w:numPr>
          <w:ilvl w:val="0"/>
          <w:numId w:val="5"/>
        </w:numPr>
        <w:tabs>
          <w:tab w:val="left" w:pos="357"/>
        </w:tabs>
        <w:textAlignment w:val="auto"/>
        <w:rPr>
          <w:rFonts w:eastAsia="Calibri"/>
          <w:lang w:val="nl-NL"/>
        </w:rPr>
      </w:pPr>
      <w:r w:rsidRPr="007D2915">
        <w:rPr>
          <w:rFonts w:eastAsia="Calibri"/>
          <w:lang w:val="nl-NL"/>
        </w:rPr>
        <w:lastRenderedPageBreak/>
        <w:t>niet op zondagen, feestdagen en tijdens geplande evenementen</w:t>
      </w:r>
    </w:p>
    <w:p w:rsidR="00671890" w:rsidRPr="007D2915" w:rsidRDefault="00DC2402" w:rsidP="00671890">
      <w:pPr>
        <w:tabs>
          <w:tab w:val="left" w:pos="357"/>
        </w:tabs>
        <w:rPr>
          <w:rFonts w:eastAsia="Calibri"/>
          <w:u w:val="single"/>
          <w:lang w:val="nl-NL"/>
        </w:rPr>
      </w:pPr>
      <w:r w:rsidRPr="007D2915">
        <w:rPr>
          <w:rFonts w:eastAsia="Calibri"/>
          <w:u w:val="single"/>
          <w:lang w:val="nl-NL"/>
        </w:rPr>
        <w:t>Routes werfverkeer:</w:t>
      </w:r>
    </w:p>
    <w:p w:rsidR="00671890" w:rsidRPr="007D2915" w:rsidRDefault="00DC2402" w:rsidP="006A0DDB">
      <w:pPr>
        <w:numPr>
          <w:ilvl w:val="0"/>
          <w:numId w:val="5"/>
        </w:numPr>
        <w:tabs>
          <w:tab w:val="left" w:pos="357"/>
        </w:tabs>
        <w:rPr>
          <w:rFonts w:eastAsia="Calibri"/>
        </w:rPr>
      </w:pPr>
      <w:r w:rsidRPr="007D2915">
        <w:rPr>
          <w:rFonts w:eastAsia="Calibri"/>
          <w:lang w:val="nl-BE"/>
        </w:rPr>
        <w:t>De werftransporten dienen zoveel mogelijk gebruik te maken van het hoger wegennet.</w:t>
      </w:r>
    </w:p>
    <w:p w:rsidR="00671890" w:rsidRPr="007D2915" w:rsidRDefault="00DC2402" w:rsidP="006A0DDB">
      <w:pPr>
        <w:numPr>
          <w:ilvl w:val="0"/>
          <w:numId w:val="5"/>
        </w:numPr>
        <w:tabs>
          <w:tab w:val="left" w:pos="357"/>
        </w:tabs>
        <w:rPr>
          <w:rFonts w:eastAsia="Calibri"/>
        </w:rPr>
      </w:pPr>
      <w:r w:rsidRPr="007D2915">
        <w:rPr>
          <w:rFonts w:eastAsia="Calibri"/>
          <w:lang w:val="nl-BE"/>
        </w:rPr>
        <w:t>Deze werfroutes dienen proper te worden gehouden.</w:t>
      </w:r>
    </w:p>
    <w:p w:rsidR="00671890" w:rsidRPr="007D2915" w:rsidRDefault="00DC2402" w:rsidP="006A0DDB">
      <w:pPr>
        <w:numPr>
          <w:ilvl w:val="0"/>
          <w:numId w:val="5"/>
        </w:numPr>
        <w:tabs>
          <w:tab w:val="left" w:pos="357"/>
        </w:tabs>
        <w:rPr>
          <w:rFonts w:eastAsia="Calibri"/>
        </w:rPr>
      </w:pPr>
      <w:r w:rsidRPr="007D2915">
        <w:rPr>
          <w:rFonts w:eastAsia="Calibri"/>
          <w:lang w:val="nl-BE"/>
        </w:rPr>
        <w:t xml:space="preserve">De lading dient afgedekt te worden conform artikel 45 van de wegcode. (KB van 1/12/1975)  </w:t>
      </w:r>
    </w:p>
    <w:p w:rsidR="00671890" w:rsidRPr="007D2915" w:rsidRDefault="00DC2402" w:rsidP="00671890">
      <w:pPr>
        <w:overflowPunct/>
        <w:rPr>
          <w:rFonts w:cs="Verdana"/>
          <w:u w:val="single"/>
          <w:lang w:val="nl-NL"/>
        </w:rPr>
      </w:pPr>
      <w:r w:rsidRPr="007D2915">
        <w:rPr>
          <w:rFonts w:cs="Verdana"/>
          <w:u w:val="single"/>
          <w:lang w:val="nl-NL"/>
        </w:rPr>
        <w:t>Er worden geen werftransporten toegelaten:</w:t>
      </w:r>
    </w:p>
    <w:p w:rsidR="00671890" w:rsidRPr="007D2915" w:rsidRDefault="00DC2402" w:rsidP="006A0DDB">
      <w:pPr>
        <w:numPr>
          <w:ilvl w:val="0"/>
          <w:numId w:val="5"/>
        </w:numPr>
        <w:tabs>
          <w:tab w:val="left" w:pos="357"/>
        </w:tabs>
        <w:textAlignment w:val="auto"/>
        <w:rPr>
          <w:rFonts w:eastAsia="Calibri"/>
          <w:lang w:val="nl-NL"/>
        </w:rPr>
      </w:pPr>
      <w:r w:rsidRPr="007D2915">
        <w:rPr>
          <w:rFonts w:eastAsia="Calibri"/>
          <w:lang w:val="nl-NL"/>
        </w:rPr>
        <w:t>zon- en feestdagen;</w:t>
      </w:r>
    </w:p>
    <w:p w:rsidR="00671890" w:rsidRPr="007D2915" w:rsidRDefault="00DC2402" w:rsidP="006A0DDB">
      <w:pPr>
        <w:numPr>
          <w:ilvl w:val="0"/>
          <w:numId w:val="5"/>
        </w:numPr>
        <w:tabs>
          <w:tab w:val="left" w:pos="357"/>
        </w:tabs>
        <w:textAlignment w:val="auto"/>
        <w:rPr>
          <w:rFonts w:eastAsia="Calibri"/>
          <w:lang w:val="nl-NL"/>
        </w:rPr>
      </w:pPr>
      <w:r w:rsidRPr="007D2915">
        <w:rPr>
          <w:rFonts w:eastAsia="Calibri"/>
          <w:lang w:val="nl-NL"/>
        </w:rPr>
        <w:t>tijdens vergunde festiviteiten. De aannemer dient er zich regelmatig van te vergewissen bij de politie welke de vergunde activiteiten zijn.</w:t>
      </w:r>
    </w:p>
    <w:p w:rsidR="00671890" w:rsidRDefault="00DC2402" w:rsidP="006A0DDB">
      <w:pPr>
        <w:numPr>
          <w:ilvl w:val="0"/>
          <w:numId w:val="5"/>
        </w:numPr>
        <w:tabs>
          <w:tab w:val="left" w:pos="357"/>
        </w:tabs>
        <w:textAlignment w:val="auto"/>
        <w:rPr>
          <w:rFonts w:eastAsia="Calibri"/>
          <w:lang w:val="nl-NL"/>
        </w:rPr>
      </w:pPr>
      <w:r w:rsidRPr="007D2915">
        <w:rPr>
          <w:rFonts w:eastAsia="Calibri"/>
          <w:lang w:val="nl-NL"/>
        </w:rPr>
        <w:t>in de schoolstraten (tijdens de vastgelegde uren per school).</w:t>
      </w:r>
    </w:p>
    <w:p w:rsidR="00671890" w:rsidRPr="00C640AF" w:rsidRDefault="00DC2402" w:rsidP="006A0DDB">
      <w:pPr>
        <w:numPr>
          <w:ilvl w:val="0"/>
          <w:numId w:val="5"/>
        </w:numPr>
        <w:tabs>
          <w:tab w:val="left" w:pos="357"/>
        </w:tabs>
        <w:textAlignment w:val="auto"/>
        <w:rPr>
          <w:rFonts w:eastAsia="Calibri"/>
          <w:lang w:val="nl-NL"/>
        </w:rPr>
      </w:pPr>
      <w:r w:rsidRPr="003F3202">
        <w:rPr>
          <w:rFonts w:eastAsia="Calibri"/>
          <w:lang w:val="nl-NL"/>
        </w:rPr>
        <w:t>maandag, dinsdag, donderdag en vrijdag tussen 08.30 en 08.55 u en tussen 15.</w:t>
      </w:r>
      <w:r>
        <w:rPr>
          <w:rFonts w:eastAsia="Calibri"/>
          <w:lang w:val="nl-NL"/>
        </w:rPr>
        <w:t>45</w:t>
      </w:r>
      <w:r w:rsidRPr="003F3202">
        <w:rPr>
          <w:rFonts w:eastAsia="Calibri"/>
          <w:lang w:val="nl-NL"/>
        </w:rPr>
        <w:t xml:space="preserve"> en 1</w:t>
      </w:r>
      <w:r>
        <w:rPr>
          <w:rFonts w:eastAsia="Calibri"/>
          <w:lang w:val="nl-NL"/>
        </w:rPr>
        <w:t>6.00</w:t>
      </w:r>
      <w:r w:rsidRPr="003F3202">
        <w:rPr>
          <w:rFonts w:eastAsia="Calibri"/>
          <w:lang w:val="nl-NL"/>
        </w:rPr>
        <w:t xml:space="preserve"> u;</w:t>
      </w:r>
      <w:r w:rsidRPr="00C640AF">
        <w:rPr>
          <w:rFonts w:eastAsia="Calibri"/>
          <w:lang w:val="nl-NL"/>
        </w:rPr>
        <w:t xml:space="preserve"> </w:t>
      </w:r>
      <w:r>
        <w:rPr>
          <w:rFonts w:eastAsia="Calibri"/>
          <w:lang w:val="nl-NL"/>
        </w:rPr>
        <w:t>(</w:t>
      </w:r>
      <w:r w:rsidRPr="00C640AF">
        <w:rPr>
          <w:rFonts w:eastAsia="Calibri"/>
          <w:lang w:val="nl-NL"/>
        </w:rPr>
        <w:t>deze bepaling geldt niet tijdens de officiële schoolvakanties</w:t>
      </w:r>
      <w:r>
        <w:rPr>
          <w:rFonts w:eastAsia="Calibri"/>
          <w:lang w:val="nl-NL"/>
        </w:rPr>
        <w:t>)</w:t>
      </w:r>
    </w:p>
    <w:p w:rsidR="00671890" w:rsidRPr="00C640AF" w:rsidRDefault="00DC2402" w:rsidP="006A0DDB">
      <w:pPr>
        <w:numPr>
          <w:ilvl w:val="0"/>
          <w:numId w:val="5"/>
        </w:numPr>
        <w:tabs>
          <w:tab w:val="left" w:pos="357"/>
        </w:tabs>
        <w:textAlignment w:val="auto"/>
        <w:rPr>
          <w:rFonts w:eastAsia="Calibri"/>
          <w:lang w:val="nl-NL"/>
        </w:rPr>
      </w:pPr>
      <w:r w:rsidRPr="00C640AF">
        <w:rPr>
          <w:rFonts w:eastAsia="Calibri"/>
          <w:lang w:val="nl-NL"/>
        </w:rPr>
        <w:t xml:space="preserve">woensdag tussen 08.30 en 08.55 u en tussen 12.15 en 12.30 u; </w:t>
      </w:r>
      <w:r>
        <w:rPr>
          <w:rFonts w:eastAsia="Calibri"/>
          <w:lang w:val="nl-NL"/>
        </w:rPr>
        <w:t>(</w:t>
      </w:r>
      <w:r w:rsidRPr="00C640AF">
        <w:rPr>
          <w:rFonts w:eastAsia="Calibri"/>
          <w:lang w:val="nl-NL"/>
        </w:rPr>
        <w:t>deze bepaling geldt niet tijdens de officiële schoolvakanties</w:t>
      </w:r>
      <w:r>
        <w:rPr>
          <w:rFonts w:eastAsia="Calibri"/>
          <w:lang w:val="nl-NL"/>
        </w:rPr>
        <w:t>)</w:t>
      </w:r>
    </w:p>
    <w:p w:rsidR="00671890" w:rsidRPr="007D2915" w:rsidRDefault="00DC2402" w:rsidP="00671890">
      <w:pPr>
        <w:overflowPunct/>
        <w:rPr>
          <w:rFonts w:cs="Verdana"/>
          <w:u w:val="single"/>
          <w:lang w:val="nl-NL"/>
        </w:rPr>
      </w:pPr>
      <w:r w:rsidRPr="007D2915">
        <w:rPr>
          <w:rFonts w:cs="Verdana"/>
          <w:u w:val="single"/>
          <w:lang w:val="nl-NL"/>
        </w:rPr>
        <w:t>Regeling voor het laden en lossen van de transporten:</w:t>
      </w:r>
    </w:p>
    <w:p w:rsidR="00671890" w:rsidRPr="007D2915" w:rsidRDefault="00DC2402" w:rsidP="00671890">
      <w:pPr>
        <w:overflowPunct/>
        <w:rPr>
          <w:rFonts w:cs="Verdana"/>
          <w:lang w:val="nl-NL"/>
        </w:rPr>
      </w:pPr>
      <w:r w:rsidRPr="007D2915">
        <w:rPr>
          <w:rFonts w:cs="Verdana"/>
          <w:lang w:val="nl-NL"/>
        </w:rPr>
        <w:t>Het laden en lossen van de transporten dient te gebeuren in de werfzone. Binnen- en buitenrijden rondom de werfzone dient te allen tijde onder begeleiding te gebeuren.</w:t>
      </w:r>
    </w:p>
    <w:p w:rsidR="00671890" w:rsidRPr="007D2915" w:rsidRDefault="00DC2402" w:rsidP="00671890">
      <w:pPr>
        <w:overflowPunct/>
        <w:rPr>
          <w:rFonts w:cs="Verdana"/>
          <w:u w:val="single"/>
          <w:lang w:val="nl-NL"/>
        </w:rPr>
      </w:pPr>
      <w:r w:rsidRPr="007D2915">
        <w:rPr>
          <w:rFonts w:cs="Verdana"/>
          <w:u w:val="single"/>
          <w:lang w:val="nl-NL"/>
        </w:rPr>
        <w:t>Voorwaarden bij sloopwerken:</w:t>
      </w:r>
    </w:p>
    <w:p w:rsidR="00671890" w:rsidRPr="007D2915" w:rsidRDefault="00DC2402" w:rsidP="00671890">
      <w:pPr>
        <w:overflowPunct/>
        <w:rPr>
          <w:rFonts w:cs="Verdana"/>
          <w:lang w:val="nl-NL"/>
        </w:rPr>
      </w:pPr>
      <w:r w:rsidRPr="007D2915">
        <w:rPr>
          <w:rFonts w:cs="Verdana"/>
          <w:lang w:val="nl-NL"/>
        </w:rPr>
        <w:t>De uitvoerder verbindt er zich toe bij afbraak dat de verspreiding van bouwstof tot een minimum wordt beperkt. Afbraakmateriaal wordt op de site gesorteerd en selectief afgevoerd, waarbij bijzondere aandacht voor gevaarlijke, asbesthoudende en andere afvalstoffen.</w:t>
      </w:r>
    </w:p>
    <w:p w:rsidR="00671890" w:rsidRPr="007D2915" w:rsidRDefault="00DC2402" w:rsidP="00671890">
      <w:pPr>
        <w:overflowPunct/>
        <w:rPr>
          <w:rFonts w:cs="Verdana"/>
          <w:lang w:val="nl-NL"/>
        </w:rPr>
      </w:pPr>
      <w:r w:rsidRPr="007D2915">
        <w:rPr>
          <w:rFonts w:cs="Verdana"/>
          <w:lang w:val="nl-NL"/>
        </w:rPr>
        <w:t>De straten in de onmiddellijke omgeving van de werf moeten proper gehouden worden. Eventueel afval dat van de transporten afkomstig is, moet opgeruimd worden.</w:t>
      </w:r>
    </w:p>
    <w:p w:rsidR="00671890" w:rsidRPr="007D2915" w:rsidRDefault="00DC2402" w:rsidP="00671890">
      <w:pPr>
        <w:pStyle w:val="Artikelcobra"/>
      </w:pPr>
      <w:r w:rsidRPr="007D2915">
        <w:t>Artikel 3</w:t>
      </w:r>
    </w:p>
    <w:p w:rsidR="00671890" w:rsidRPr="007D2915" w:rsidRDefault="00DC2402" w:rsidP="00671890">
      <w:pPr>
        <w:rPr>
          <w:lang w:val="nl-NL"/>
        </w:rPr>
      </w:pPr>
      <w:r w:rsidRPr="007D2915">
        <w:rPr>
          <w:lang w:val="nl-NL"/>
        </w:rPr>
        <w:t>Het college neemt kennis van de voorstellen tot gewijzigde verkeersorganisatie en keurt goed:</w:t>
      </w:r>
    </w:p>
    <w:p w:rsidR="00671890" w:rsidRPr="007D2915" w:rsidRDefault="00DC2402" w:rsidP="00671890">
      <w:pPr>
        <w:rPr>
          <w:rFonts w:cs="Verdana"/>
          <w:lang w:val="nl-NL"/>
        </w:rPr>
      </w:pPr>
      <w:r w:rsidRPr="007D2915">
        <w:rPr>
          <w:rFonts w:cs="Verdana"/>
          <w:u w:val="single"/>
          <w:lang w:val="nl-NL"/>
        </w:rPr>
        <w:t>Besproken alternatieven/scenario’s:</w:t>
      </w:r>
    </w:p>
    <w:p w:rsidR="00671890" w:rsidRPr="007D2915" w:rsidRDefault="00DC2402" w:rsidP="00671890">
      <w:pPr>
        <w:rPr>
          <w:rFonts w:cs="Verdana"/>
          <w:lang w:val="nl-NL"/>
        </w:rPr>
      </w:pPr>
      <w:r w:rsidRPr="007D2915">
        <w:rPr>
          <w:rFonts w:cs="Verdana"/>
          <w:lang w:val="nl-NL"/>
        </w:rPr>
        <w:t xml:space="preserve">Voor de bouw van het woonzorgcentrum </w:t>
      </w:r>
      <w:proofErr w:type="spellStart"/>
      <w:r w:rsidRPr="007D2915">
        <w:rPr>
          <w:rFonts w:cs="Verdana"/>
          <w:lang w:val="nl-NL"/>
        </w:rPr>
        <w:t>Roosendaelveld</w:t>
      </w:r>
      <w:proofErr w:type="spellEnd"/>
      <w:r w:rsidRPr="007D2915">
        <w:rPr>
          <w:rFonts w:cs="Verdana"/>
          <w:lang w:val="nl-NL"/>
        </w:rPr>
        <w:t xml:space="preserve">  is er geen inname van de openbare weg voorzien. De werftransporten dienen echter in dubbele richting (evenals de Lijn welke halteren aan het AZ Sint Maarten) door de Karekietstraat en Mezenstraat te rijden.</w:t>
      </w:r>
    </w:p>
    <w:p w:rsidR="00671890" w:rsidRPr="007D2915" w:rsidRDefault="00DC2402" w:rsidP="00671890">
      <w:pPr>
        <w:rPr>
          <w:rFonts w:cs="Verdana"/>
          <w:lang w:val="nl-NL"/>
        </w:rPr>
      </w:pPr>
      <w:r w:rsidRPr="007D2915">
        <w:rPr>
          <w:rFonts w:cs="Verdana"/>
          <w:lang w:val="nl-NL"/>
        </w:rPr>
        <w:t>Gezien het smalle profiel van deze wegen wordt er beurtelings verkeer ingesteld door middel van verkeerslichten.</w:t>
      </w:r>
    </w:p>
    <w:p w:rsidR="00671890" w:rsidRPr="007D2915" w:rsidRDefault="00DC2402" w:rsidP="00671890">
      <w:pPr>
        <w:rPr>
          <w:rFonts w:cs="Verdana"/>
          <w:lang w:val="nl-NL"/>
        </w:rPr>
      </w:pPr>
      <w:r w:rsidRPr="007D2915">
        <w:rPr>
          <w:rFonts w:cs="Verdana"/>
          <w:lang w:val="nl-NL"/>
        </w:rPr>
        <w:t xml:space="preserve">Om het aantal lichtgeregelde kruispunten te beperken wordt de Meerkolstraat (en vervolg Kraaistraat) enkel richting vanaf de Mezenstraat. De Kraaistraat kan met niet meer inrijden vanaf de Mezenstraat. </w:t>
      </w:r>
    </w:p>
    <w:p w:rsidR="00671890" w:rsidRPr="007D2915" w:rsidRDefault="00DC2402" w:rsidP="00671890">
      <w:pPr>
        <w:rPr>
          <w:rFonts w:cs="Verdana"/>
          <w:lang w:val="nl-NL"/>
        </w:rPr>
      </w:pPr>
      <w:r w:rsidRPr="007D2915">
        <w:rPr>
          <w:rFonts w:cs="Verdana"/>
          <w:lang w:val="nl-NL"/>
        </w:rPr>
        <w:t xml:space="preserve">Deze toestand blijft tot 30 september 2019, de vermoedelijke startdatum van de werf </w:t>
      </w:r>
      <w:proofErr w:type="spellStart"/>
      <w:r w:rsidRPr="007D2915">
        <w:rPr>
          <w:rFonts w:cs="Verdana"/>
          <w:lang w:val="nl-NL"/>
        </w:rPr>
        <w:t>heraanleg</w:t>
      </w:r>
      <w:proofErr w:type="spellEnd"/>
      <w:r w:rsidRPr="007D2915">
        <w:rPr>
          <w:rFonts w:cs="Verdana"/>
          <w:lang w:val="nl-NL"/>
        </w:rPr>
        <w:t>/rioleringswerken wijk Otterbeek.</w:t>
      </w:r>
    </w:p>
    <w:p w:rsidR="00671890" w:rsidRPr="007D2915" w:rsidRDefault="00671890" w:rsidP="00671890">
      <w:pPr>
        <w:rPr>
          <w:rFonts w:cs="Verdana"/>
          <w:color w:val="4F81BD"/>
          <w:lang w:val="nl-NL"/>
        </w:rPr>
      </w:pPr>
    </w:p>
    <w:p w:rsidR="00671890" w:rsidRPr="007D2915" w:rsidRDefault="00DC2402" w:rsidP="00671890">
      <w:pPr>
        <w:rPr>
          <w:rFonts w:cs="Verdana"/>
          <w:u w:val="single"/>
          <w:lang w:val="nl-NL"/>
        </w:rPr>
      </w:pPr>
      <w:r w:rsidRPr="007D2915">
        <w:rPr>
          <w:rFonts w:cs="Verdana"/>
          <w:u w:val="single"/>
          <w:lang w:val="nl-NL"/>
        </w:rPr>
        <w:t xml:space="preserve">Te plaatsen verkeersmateriaal: </w:t>
      </w:r>
    </w:p>
    <w:p w:rsidR="00671890" w:rsidRPr="005471DC" w:rsidRDefault="00DC2402" w:rsidP="00671890">
      <w:pPr>
        <w:rPr>
          <w:rFonts w:cs="Verdana"/>
          <w:lang w:val="nl-NL"/>
        </w:rPr>
      </w:pPr>
      <w:r w:rsidRPr="005471DC">
        <w:rPr>
          <w:rFonts w:cs="Verdana"/>
          <w:lang w:val="nl-NL"/>
        </w:rPr>
        <w:t>Invoeren enkelrichting:</w:t>
      </w:r>
    </w:p>
    <w:p w:rsidR="00671890" w:rsidRPr="005471DC" w:rsidRDefault="00DC2402" w:rsidP="00671890">
      <w:pPr>
        <w:rPr>
          <w:rFonts w:cs="Verdana"/>
          <w:lang w:val="nl-NL"/>
        </w:rPr>
      </w:pPr>
      <w:r w:rsidRPr="005471DC">
        <w:rPr>
          <w:rFonts w:cs="Verdana"/>
          <w:lang w:val="nl-NL"/>
        </w:rPr>
        <w:t>Kruispunt Mezenstraat &lt;&gt; Meerkolstraat: F19  (eenrichtingsverkeer) - M4 (fietsers in beide richting)</w:t>
      </w:r>
    </w:p>
    <w:p w:rsidR="00671890" w:rsidRPr="005471DC" w:rsidRDefault="00DC2402" w:rsidP="00671890">
      <w:pPr>
        <w:rPr>
          <w:rFonts w:cs="Verdana"/>
          <w:lang w:val="nl-NL"/>
        </w:rPr>
      </w:pPr>
      <w:r w:rsidRPr="005471DC">
        <w:rPr>
          <w:rFonts w:cs="Verdana"/>
          <w:lang w:val="nl-NL"/>
        </w:rPr>
        <w:t xml:space="preserve">Kraaistraat: A33 (verkeerslichten) </w:t>
      </w:r>
    </w:p>
    <w:p w:rsidR="00671890" w:rsidRPr="005471DC" w:rsidRDefault="00DC2402" w:rsidP="00671890">
      <w:pPr>
        <w:rPr>
          <w:rFonts w:cs="Verdana"/>
          <w:lang w:val="nl-NL"/>
        </w:rPr>
      </w:pPr>
      <w:r w:rsidRPr="005471DC">
        <w:rPr>
          <w:rFonts w:cs="Verdana"/>
          <w:lang w:val="nl-NL"/>
        </w:rPr>
        <w:t>Kruispunt Mezenstraat &lt;&gt; Kraaistraat: C1 (verboden richting) – M2 (uitgezonderd fietsers) – verkeerslichten</w:t>
      </w:r>
    </w:p>
    <w:p w:rsidR="00671890" w:rsidRPr="005471DC" w:rsidRDefault="00DC2402" w:rsidP="00671890">
      <w:pPr>
        <w:rPr>
          <w:rFonts w:cs="Verdana"/>
          <w:lang w:val="nl-NL"/>
        </w:rPr>
      </w:pPr>
      <w:r w:rsidRPr="005471DC">
        <w:rPr>
          <w:rFonts w:cs="Verdana"/>
          <w:lang w:val="nl-NL"/>
        </w:rPr>
        <w:t>Verkeerslichtenregeling: (van noord naar zuid)</w:t>
      </w:r>
    </w:p>
    <w:p w:rsidR="00671890" w:rsidRPr="005471DC" w:rsidRDefault="00DC2402" w:rsidP="00671890">
      <w:pPr>
        <w:rPr>
          <w:rFonts w:cs="Verdana"/>
          <w:lang w:val="nl-NL"/>
        </w:rPr>
      </w:pPr>
      <w:r w:rsidRPr="005471DC">
        <w:rPr>
          <w:rFonts w:cs="Verdana"/>
          <w:lang w:val="nl-NL"/>
        </w:rPr>
        <w:t xml:space="preserve">Nieuwe weg ziekenhuis: A33 (verkeerslichten) </w:t>
      </w:r>
    </w:p>
    <w:p w:rsidR="00671890" w:rsidRPr="005471DC" w:rsidRDefault="00DC2402" w:rsidP="00671890">
      <w:pPr>
        <w:rPr>
          <w:rFonts w:cs="Verdana"/>
          <w:lang w:val="nl-NL"/>
        </w:rPr>
      </w:pPr>
      <w:r w:rsidRPr="005471DC">
        <w:rPr>
          <w:rFonts w:cs="Verdana"/>
          <w:lang w:val="nl-NL"/>
        </w:rPr>
        <w:t>Mezenstraat: A33 (verkeerslichten) - verkeerslichten</w:t>
      </w:r>
    </w:p>
    <w:p w:rsidR="00671890" w:rsidRPr="005471DC" w:rsidRDefault="00DC2402" w:rsidP="00671890">
      <w:pPr>
        <w:rPr>
          <w:rFonts w:cs="Verdana"/>
          <w:lang w:val="nl-NL"/>
        </w:rPr>
      </w:pPr>
      <w:r w:rsidRPr="005471DC">
        <w:rPr>
          <w:rFonts w:cs="Verdana"/>
          <w:lang w:val="nl-NL"/>
        </w:rPr>
        <w:t>Spreeuwstraat: A33 (verkeerslichten) – verkeerslichten</w:t>
      </w:r>
    </w:p>
    <w:p w:rsidR="00671890" w:rsidRPr="005471DC" w:rsidRDefault="00DC2402" w:rsidP="00671890">
      <w:pPr>
        <w:rPr>
          <w:rFonts w:cs="Verdana"/>
          <w:lang w:val="nl-NL"/>
        </w:rPr>
      </w:pPr>
      <w:r w:rsidRPr="005471DC">
        <w:rPr>
          <w:rFonts w:cs="Verdana"/>
          <w:lang w:val="nl-NL"/>
        </w:rPr>
        <w:t>Kruispunt Tivolilaan &lt;&gt; Mezenstraat: 2 x verkeerslichten</w:t>
      </w:r>
    </w:p>
    <w:p w:rsidR="00671890" w:rsidRPr="005471DC" w:rsidRDefault="00DC2402" w:rsidP="00671890">
      <w:pPr>
        <w:rPr>
          <w:rFonts w:cs="Verdana"/>
          <w:lang w:val="nl-NL"/>
        </w:rPr>
      </w:pPr>
      <w:r w:rsidRPr="005471DC">
        <w:rPr>
          <w:rFonts w:cs="Verdana"/>
          <w:lang w:val="nl-NL"/>
        </w:rPr>
        <w:t>Karekietstraat: A33 (verkeerslichten)</w:t>
      </w:r>
    </w:p>
    <w:p w:rsidR="00671890" w:rsidRPr="005471DC" w:rsidRDefault="00671890" w:rsidP="00671890">
      <w:pPr>
        <w:ind w:left="-11"/>
        <w:rPr>
          <w:lang w:val="nl-NL"/>
        </w:rPr>
      </w:pPr>
    </w:p>
    <w:p w:rsidR="00671890" w:rsidRPr="007D2915" w:rsidRDefault="00DC2402" w:rsidP="00671890">
      <w:pPr>
        <w:ind w:left="-11"/>
        <w:rPr>
          <w:lang w:val="nl-NL"/>
        </w:rPr>
      </w:pPr>
      <w:r w:rsidRPr="007D2915">
        <w:rPr>
          <w:lang w:val="nl-NL"/>
        </w:rPr>
        <w:t>Ter beveiliging van de actieve weggebruikers legt het college aan de uitvoerder van de werken volgende minimale maatregelen op:</w:t>
      </w:r>
    </w:p>
    <w:p w:rsidR="00671890" w:rsidRPr="007D2915" w:rsidRDefault="00DC2402" w:rsidP="00671890">
      <w:pPr>
        <w:rPr>
          <w:rFonts w:eastAsia="Calibri"/>
          <w:u w:val="single"/>
          <w:lang w:val="nl-NL"/>
        </w:rPr>
      </w:pPr>
      <w:r w:rsidRPr="007D2915">
        <w:rPr>
          <w:rFonts w:eastAsia="Calibri"/>
          <w:u w:val="single"/>
          <w:lang w:val="nl-NL"/>
        </w:rPr>
        <w:t xml:space="preserve">Voetgangers: </w:t>
      </w:r>
    </w:p>
    <w:p w:rsidR="00671890" w:rsidRPr="007D2915" w:rsidRDefault="00DC2402" w:rsidP="00671890">
      <w:pPr>
        <w:rPr>
          <w:rFonts w:eastAsia="Calibri"/>
          <w:lang w:val="nl-NL"/>
        </w:rPr>
      </w:pPr>
      <w:r w:rsidRPr="007D2915">
        <w:rPr>
          <w:rFonts w:eastAsia="Calibri"/>
          <w:lang w:val="nl-NL"/>
        </w:rPr>
        <w:t xml:space="preserve">er moeten steeds voorzieningen worden getroffen om met kinderwagens, rolstoelen, ..., vlot en veilig het voetpad op en af te rijden. </w:t>
      </w:r>
      <w:r w:rsidRPr="007D2915">
        <w:rPr>
          <w:rFonts w:eastAsia="Calibri"/>
          <w:lang w:val="nl-BE" w:eastAsia="hi-IN" w:bidi="hi-IN"/>
        </w:rPr>
        <w:t>Drempels zijn maximaal 2</w:t>
      </w:r>
      <w:r>
        <w:rPr>
          <w:rFonts w:eastAsia="Calibri"/>
          <w:lang w:val="nl-BE" w:eastAsia="hi-IN" w:bidi="hi-IN"/>
        </w:rPr>
        <w:t xml:space="preserve"> </w:t>
      </w:r>
      <w:r w:rsidRPr="007D2915">
        <w:rPr>
          <w:rFonts w:eastAsia="Calibri"/>
          <w:lang w:val="nl-BE" w:eastAsia="hi-IN" w:bidi="hi-IN"/>
        </w:rPr>
        <w:t xml:space="preserve">cm en hebben een afgeschuinde rand onder 45°. Indien nodig dienen </w:t>
      </w:r>
      <w:r w:rsidRPr="007D2915">
        <w:rPr>
          <w:rFonts w:eastAsia="Calibri"/>
          <w:lang w:val="nl-NL"/>
        </w:rPr>
        <w:t>hellingen, rampen te worden voorzien.</w:t>
      </w:r>
    </w:p>
    <w:p w:rsidR="00671890" w:rsidRPr="007D2915" w:rsidRDefault="00DC2402" w:rsidP="00671890">
      <w:pPr>
        <w:rPr>
          <w:rFonts w:eastAsia="Calibri"/>
          <w:lang w:val="nl-NL"/>
        </w:rPr>
      </w:pPr>
      <w:r w:rsidRPr="007D2915">
        <w:rPr>
          <w:rFonts w:eastAsia="Calibri"/>
          <w:lang w:val="nl-BE" w:eastAsia="hi-IN" w:bidi="hi-IN"/>
        </w:rPr>
        <w:t>Rijplaten e.d. zijn minimaal 1m20 breed, zijn aaneen geschakeld en liggen stabiel.</w:t>
      </w:r>
    </w:p>
    <w:p w:rsidR="00671890" w:rsidRPr="007D2915" w:rsidRDefault="00DC2402" w:rsidP="00671890">
      <w:pPr>
        <w:rPr>
          <w:rFonts w:eastAsia="Calibri"/>
          <w:lang w:eastAsia="hi-IN" w:bidi="hi-IN"/>
        </w:rPr>
      </w:pPr>
      <w:r w:rsidRPr="007D2915">
        <w:rPr>
          <w:rFonts w:eastAsia="Calibri"/>
          <w:lang w:val="nl-BE" w:eastAsia="hi-IN" w:bidi="hi-IN"/>
        </w:rPr>
        <w:t xml:space="preserve">Werfmateriaal hoort, net als andere obstakels, niet op de loop- of/en fietsroute thuis. </w:t>
      </w:r>
    </w:p>
    <w:p w:rsidR="00671890" w:rsidRPr="007D2915" w:rsidRDefault="00DC2402" w:rsidP="00671890">
      <w:pPr>
        <w:rPr>
          <w:rFonts w:eastAsia="Calibri"/>
          <w:lang w:eastAsia="hi-IN" w:bidi="hi-IN"/>
        </w:rPr>
      </w:pPr>
      <w:r w:rsidRPr="007D2915">
        <w:rPr>
          <w:rFonts w:eastAsia="Calibri"/>
          <w:lang w:val="nl-BE" w:eastAsia="hi-IN" w:bidi="hi-IN"/>
        </w:rPr>
        <w:lastRenderedPageBreak/>
        <w:t xml:space="preserve">De minimale breedte van een tijdelijk voetpad is 1meter. In combinatie met een fietspad dient deze 2 meter te zijn. </w:t>
      </w:r>
    </w:p>
    <w:p w:rsidR="00671890" w:rsidRPr="007D2915" w:rsidRDefault="00DC2402" w:rsidP="00671890">
      <w:pPr>
        <w:rPr>
          <w:rFonts w:eastAsia="Calibri"/>
          <w:u w:val="single"/>
          <w:lang w:val="nl-NL"/>
        </w:rPr>
      </w:pPr>
      <w:r w:rsidRPr="007D2915">
        <w:rPr>
          <w:rFonts w:eastAsia="Calibri"/>
          <w:u w:val="single"/>
          <w:lang w:val="nl-NL"/>
        </w:rPr>
        <w:t xml:space="preserve">Fietsers: </w:t>
      </w:r>
    </w:p>
    <w:p w:rsidR="00671890" w:rsidRPr="007D2915" w:rsidRDefault="00DC2402" w:rsidP="00671890">
      <w:pPr>
        <w:rPr>
          <w:rFonts w:eastAsia="Calibri"/>
          <w:lang w:eastAsia="hi-IN" w:bidi="hi-IN"/>
        </w:rPr>
      </w:pPr>
      <w:r w:rsidRPr="007D2915">
        <w:rPr>
          <w:rFonts w:eastAsia="Calibri"/>
          <w:lang w:val="nl-NL"/>
        </w:rPr>
        <w:t xml:space="preserve">er moeten steeds voorzieningen worden getroffen om met fietsen, bakfietsen, fietsaanhangwagen, ... , vlot en veilig het fietspad op en af te rijden. </w:t>
      </w:r>
      <w:r w:rsidRPr="007D2915">
        <w:rPr>
          <w:rFonts w:eastAsia="Calibri"/>
          <w:lang w:val="nl-BE" w:eastAsia="hi-IN" w:bidi="hi-IN"/>
        </w:rPr>
        <w:t>Drempels zijn maximaal 2</w:t>
      </w:r>
      <w:r>
        <w:rPr>
          <w:rFonts w:eastAsia="Calibri"/>
          <w:lang w:val="nl-BE" w:eastAsia="hi-IN" w:bidi="hi-IN"/>
        </w:rPr>
        <w:t xml:space="preserve"> </w:t>
      </w:r>
      <w:r w:rsidRPr="007D2915">
        <w:rPr>
          <w:rFonts w:eastAsia="Calibri"/>
          <w:lang w:val="nl-BE" w:eastAsia="hi-IN" w:bidi="hi-IN"/>
        </w:rPr>
        <w:t xml:space="preserve">cm en hebben een afgeschuinde rand onder 45°. Indien nodig dienen </w:t>
      </w:r>
      <w:r w:rsidRPr="007D2915">
        <w:rPr>
          <w:rFonts w:eastAsia="Calibri"/>
          <w:lang w:val="nl-NL"/>
        </w:rPr>
        <w:t>hellingen, rampen te worden voorzien.</w:t>
      </w:r>
      <w:r w:rsidRPr="007D2915">
        <w:rPr>
          <w:rFonts w:eastAsia="Calibri"/>
          <w:lang w:val="nl-BE" w:eastAsia="hi-IN" w:bidi="hi-IN"/>
        </w:rPr>
        <w:t xml:space="preserve"> </w:t>
      </w:r>
    </w:p>
    <w:p w:rsidR="00671890" w:rsidRPr="007D2915" w:rsidRDefault="00DC2402" w:rsidP="00671890">
      <w:pPr>
        <w:rPr>
          <w:rFonts w:eastAsia="Calibri"/>
          <w:lang w:eastAsia="hi-IN" w:bidi="hi-IN"/>
        </w:rPr>
      </w:pPr>
      <w:r w:rsidRPr="007D2915">
        <w:rPr>
          <w:rFonts w:eastAsia="Calibri"/>
          <w:lang w:val="nl-BE" w:eastAsia="hi-IN" w:bidi="hi-IN"/>
        </w:rPr>
        <w:t>Rijplaten e.d. zijn minimaal 1m20 breed, zijn aaneen geschakeld en liggen stabiel.</w:t>
      </w:r>
    </w:p>
    <w:p w:rsidR="00671890" w:rsidRPr="007D2915" w:rsidRDefault="00DC2402" w:rsidP="00671890">
      <w:pPr>
        <w:rPr>
          <w:rFonts w:eastAsia="Calibri"/>
          <w:lang w:val="nl-NL"/>
        </w:rPr>
      </w:pPr>
      <w:r w:rsidRPr="007D2915">
        <w:rPr>
          <w:rFonts w:eastAsia="Calibri"/>
          <w:lang w:val="nl-BE" w:eastAsia="hi-IN" w:bidi="hi-IN"/>
        </w:rPr>
        <w:t xml:space="preserve">Werfmateriaal hoort, net als andere obstakels, niet op de loop- of/en fietsroute thuis. </w:t>
      </w:r>
    </w:p>
    <w:p w:rsidR="00671890" w:rsidRPr="007D2915" w:rsidRDefault="00DC2402" w:rsidP="00671890">
      <w:pPr>
        <w:rPr>
          <w:rFonts w:eastAsia="Calibri"/>
          <w:lang w:val="nl-NL"/>
        </w:rPr>
      </w:pPr>
      <w:r w:rsidRPr="007D2915">
        <w:rPr>
          <w:rFonts w:eastAsia="Calibri"/>
          <w:lang w:val="nl-BE" w:eastAsia="hi-IN" w:bidi="hi-IN"/>
        </w:rPr>
        <w:t xml:space="preserve">De minimale breedte van een tijdelijk enkelrichtingsfietspad is 1 meter. Voor het tweerichtingsfietspad is deze minimaal 2 meter. In combinatie met een enkelrichtingsfietspad dient deze 2 meter te zijn. </w:t>
      </w:r>
    </w:p>
    <w:p w:rsidR="00671890" w:rsidRPr="007D2915" w:rsidRDefault="00DC2402" w:rsidP="00671890">
      <w:pPr>
        <w:pStyle w:val="Artikelcobra"/>
      </w:pPr>
      <w:r w:rsidRPr="007D2915">
        <w:t>Artikel 4</w:t>
      </w:r>
    </w:p>
    <w:p w:rsidR="00671890" w:rsidRPr="007D2915" w:rsidRDefault="00DC2402" w:rsidP="00671890">
      <w:pPr>
        <w:rPr>
          <w:lang w:val="nl-NL"/>
        </w:rPr>
      </w:pPr>
      <w:r w:rsidRPr="007D2915">
        <w:rPr>
          <w:lang w:val="nl-NL"/>
        </w:rPr>
        <w:t>Het college legt op dat de signalisatie van de werken/hinder, dient uitgevoerd te worden overeenkomstig de plannen welke conform zijn bevonden door de politie Mechelen – Willebroek.</w:t>
      </w:r>
    </w:p>
    <w:p w:rsidR="00671890" w:rsidRPr="007D2915" w:rsidRDefault="00DC2402" w:rsidP="00671890">
      <w:pPr>
        <w:pStyle w:val="Artikelcobra"/>
        <w:rPr>
          <w:lang w:val="nl-NL"/>
        </w:rPr>
      </w:pPr>
      <w:r w:rsidRPr="007D2915">
        <w:rPr>
          <w:lang w:val="nl-NL"/>
        </w:rPr>
        <w:t>Artikel 5</w:t>
      </w:r>
    </w:p>
    <w:p w:rsidR="00671890" w:rsidRPr="007D2915" w:rsidRDefault="00DC2402" w:rsidP="00671890">
      <w:pPr>
        <w:rPr>
          <w:lang w:val="nl-NL"/>
        </w:rPr>
      </w:pPr>
      <w:r w:rsidRPr="007D2915">
        <w:rPr>
          <w:lang w:val="nl-NL"/>
        </w:rPr>
        <w:t>Het college keurt goed op voorwaarde dat de bouwheer/aannemer:</w:t>
      </w:r>
    </w:p>
    <w:p w:rsidR="00671890" w:rsidRPr="007D2915" w:rsidRDefault="00DC2402" w:rsidP="006A0DDB">
      <w:pPr>
        <w:numPr>
          <w:ilvl w:val="0"/>
          <w:numId w:val="5"/>
        </w:numPr>
        <w:tabs>
          <w:tab w:val="clear" w:pos="227"/>
          <w:tab w:val="left" w:pos="357"/>
        </w:tabs>
        <w:ind w:left="357" w:hanging="357"/>
        <w:textAlignment w:val="auto"/>
        <w:rPr>
          <w:rFonts w:eastAsia="Calibri"/>
          <w:lang w:val="nl-NL"/>
        </w:rPr>
      </w:pPr>
      <w:r w:rsidRPr="007D2915">
        <w:rPr>
          <w:rFonts w:eastAsia="Calibri"/>
          <w:lang w:val="nl-NL"/>
        </w:rPr>
        <w:t>in het bezit is van een goedgekeurd veiligheidsplan, opgemaakt door een erkend veiligheidscoördinator.</w:t>
      </w:r>
    </w:p>
    <w:p w:rsidR="00671890" w:rsidRPr="007D2915" w:rsidRDefault="00DC2402" w:rsidP="006A0DDB">
      <w:pPr>
        <w:numPr>
          <w:ilvl w:val="0"/>
          <w:numId w:val="5"/>
        </w:numPr>
        <w:tabs>
          <w:tab w:val="clear" w:pos="227"/>
          <w:tab w:val="left" w:pos="357"/>
        </w:tabs>
        <w:ind w:left="357" w:hanging="357"/>
        <w:textAlignment w:val="auto"/>
        <w:rPr>
          <w:rFonts w:eastAsia="Calibri"/>
          <w:lang w:val="nl-NL"/>
        </w:rPr>
      </w:pPr>
      <w:r w:rsidRPr="007D2915">
        <w:rPr>
          <w:rFonts w:eastAsia="Calibri"/>
          <w:lang w:val="nl-NL"/>
        </w:rPr>
        <w:t>voor de inname van de openbare weg voorafgaandelijk een plaatsbeschrijving opmaakt en overmaakt wordt aan dienst infrastructuur.</w:t>
      </w:r>
    </w:p>
    <w:p w:rsidR="00671890" w:rsidRPr="007D2915" w:rsidRDefault="00DC2402" w:rsidP="006A0DDB">
      <w:pPr>
        <w:numPr>
          <w:ilvl w:val="0"/>
          <w:numId w:val="5"/>
        </w:numPr>
        <w:tabs>
          <w:tab w:val="clear" w:pos="227"/>
          <w:tab w:val="left" w:pos="357"/>
        </w:tabs>
        <w:ind w:left="357" w:hanging="357"/>
        <w:textAlignment w:val="auto"/>
        <w:rPr>
          <w:rFonts w:eastAsia="Calibri"/>
          <w:lang w:val="nl-NL"/>
        </w:rPr>
      </w:pPr>
      <w:r w:rsidRPr="007D2915">
        <w:rPr>
          <w:rFonts w:eastAsia="Calibri"/>
          <w:lang w:val="nl-NL"/>
        </w:rPr>
        <w:t xml:space="preserve">de bewoners van de wijk Otterbeek ten laatste 5 en ten vroegste 10 kalenderdagen voor aanvang van de werken schriftelijk inlicht  i.v.m. de werken. Het ontwerp van de  bewonersbrief dient voorgelegd te worden aan de </w:t>
      </w:r>
      <w:proofErr w:type="spellStart"/>
      <w:r w:rsidRPr="007D2915">
        <w:rPr>
          <w:rFonts w:eastAsia="Calibri"/>
          <w:lang w:val="nl-NL"/>
        </w:rPr>
        <w:t>communicatiecel</w:t>
      </w:r>
      <w:proofErr w:type="spellEnd"/>
      <w:r w:rsidRPr="007D2915">
        <w:rPr>
          <w:rFonts w:eastAsia="Calibri"/>
          <w:lang w:val="nl-NL"/>
        </w:rPr>
        <w:t xml:space="preserve"> wegenwerken van de stad Mechelen.</w:t>
      </w:r>
    </w:p>
    <w:p w:rsidR="00671890" w:rsidRPr="007D2915" w:rsidRDefault="00DC2402" w:rsidP="00671890">
      <w:pPr>
        <w:pStyle w:val="Artikelcobra"/>
        <w:rPr>
          <w:lang w:val="nl-NL"/>
        </w:rPr>
      </w:pPr>
      <w:r w:rsidRPr="007D2915">
        <w:rPr>
          <w:lang w:val="nl-NL"/>
        </w:rPr>
        <w:t>Artikel 6</w:t>
      </w:r>
    </w:p>
    <w:p w:rsidR="00671890" w:rsidRPr="007D2915" w:rsidRDefault="00DC2402" w:rsidP="00671890">
      <w:pPr>
        <w:overflowPunct/>
        <w:jc w:val="both"/>
        <w:rPr>
          <w:rFonts w:cs="Verdana"/>
          <w:lang w:val="nl-NL"/>
        </w:rPr>
      </w:pPr>
      <w:r w:rsidRPr="007D2915">
        <w:rPr>
          <w:rFonts w:cs="Verdana"/>
          <w:lang w:val="nl-NL"/>
        </w:rPr>
        <w:t>Het college besluit dat:</w:t>
      </w:r>
    </w:p>
    <w:p w:rsidR="00671890" w:rsidRPr="007D2915" w:rsidRDefault="00DC2402" w:rsidP="006A0DDB">
      <w:pPr>
        <w:numPr>
          <w:ilvl w:val="0"/>
          <w:numId w:val="5"/>
        </w:numPr>
        <w:tabs>
          <w:tab w:val="clear" w:pos="227"/>
          <w:tab w:val="left" w:pos="357"/>
        </w:tabs>
        <w:ind w:left="357" w:hanging="357"/>
        <w:rPr>
          <w:rFonts w:eastAsia="Calibri"/>
          <w:lang w:val="nl-NL"/>
        </w:rPr>
      </w:pPr>
      <w:r w:rsidRPr="007D2915">
        <w:rPr>
          <w:rFonts w:eastAsia="Calibri"/>
          <w:lang w:val="nl-NL"/>
        </w:rPr>
        <w:t>de vergunning voor de inrichting van de werfzone met inname openbaar domein mag afgeleverd worden.</w:t>
      </w:r>
    </w:p>
    <w:p w:rsidR="00671890" w:rsidRPr="007D2915" w:rsidRDefault="00DC2402" w:rsidP="006A0DDB">
      <w:pPr>
        <w:numPr>
          <w:ilvl w:val="0"/>
          <w:numId w:val="5"/>
        </w:numPr>
        <w:tabs>
          <w:tab w:val="clear" w:pos="227"/>
          <w:tab w:val="left" w:pos="357"/>
        </w:tabs>
        <w:ind w:left="357" w:hanging="357"/>
        <w:rPr>
          <w:rFonts w:eastAsia="Calibri"/>
          <w:lang w:val="nl-NL"/>
        </w:rPr>
      </w:pPr>
      <w:r w:rsidRPr="007D2915">
        <w:rPr>
          <w:rFonts w:eastAsia="Calibri"/>
          <w:lang w:val="nl-NL"/>
        </w:rPr>
        <w:t>de vergunning tot het signaleren van werken en verkeersbelemmeringen mag afgeleverd worden door het team signalisatie, als gemachtigde van de burgemeester.</w:t>
      </w:r>
    </w:p>
    <w:p w:rsidR="00671890" w:rsidRPr="007D2915" w:rsidRDefault="00DC2402" w:rsidP="00671890">
      <w:pPr>
        <w:pStyle w:val="Artikelcobra"/>
      </w:pPr>
      <w:r w:rsidRPr="007D2915">
        <w:rPr>
          <w:lang w:val="nl-BE"/>
        </w:rPr>
        <w:t>Artikel 7</w:t>
      </w:r>
    </w:p>
    <w:p w:rsidR="00671890" w:rsidRPr="007D2915" w:rsidRDefault="00DC2402" w:rsidP="00671890">
      <w:pPr>
        <w:keepNext/>
        <w:rPr>
          <w:rFonts w:eastAsia="Calibri"/>
          <w:b/>
        </w:rPr>
      </w:pPr>
      <w:r w:rsidRPr="007D2915">
        <w:rPr>
          <w:lang w:val="nl-NL"/>
        </w:rPr>
        <w:t>Het college geeft volgende opdrachten:</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178"/>
        <w:gridCol w:w="141"/>
        <w:gridCol w:w="1418"/>
        <w:gridCol w:w="142"/>
        <w:gridCol w:w="4110"/>
        <w:gridCol w:w="142"/>
        <w:gridCol w:w="1508"/>
      </w:tblGrid>
      <w:tr w:rsidR="005A2569" w:rsidTr="00671890">
        <w:trPr>
          <w:trHeight w:val="397"/>
        </w:trPr>
        <w:tc>
          <w:tcPr>
            <w:tcW w:w="2178" w:type="dxa"/>
            <w:tcBorders>
              <w:top w:val="nil"/>
              <w:left w:val="nil"/>
              <w:bottom w:val="single" w:sz="12" w:space="0" w:color="auto"/>
              <w:right w:val="nil"/>
            </w:tcBorders>
            <w:vAlign w:val="center"/>
            <w:hideMark/>
          </w:tcPr>
          <w:p w:rsidR="00671890" w:rsidRPr="007D2915" w:rsidRDefault="00DC2402" w:rsidP="00671890">
            <w:pPr>
              <w:jc w:val="center"/>
              <w:rPr>
                <w:b/>
                <w:lang w:val="nl-NL"/>
              </w:rPr>
            </w:pPr>
            <w:r w:rsidRPr="007D2915">
              <w:rPr>
                <w:b/>
                <w:lang w:val="nl-NL"/>
              </w:rPr>
              <w:t>Dienst</w:t>
            </w:r>
          </w:p>
        </w:tc>
        <w:tc>
          <w:tcPr>
            <w:tcW w:w="141" w:type="dxa"/>
            <w:tcBorders>
              <w:top w:val="nil"/>
              <w:left w:val="nil"/>
              <w:bottom w:val="nil"/>
              <w:right w:val="nil"/>
            </w:tcBorders>
            <w:vAlign w:val="center"/>
          </w:tcPr>
          <w:p w:rsidR="00671890" w:rsidRPr="007D2915" w:rsidRDefault="00671890" w:rsidP="00671890">
            <w:pPr>
              <w:jc w:val="center"/>
              <w:rPr>
                <w:b/>
                <w:lang w:val="nl-NL"/>
              </w:rPr>
            </w:pPr>
          </w:p>
        </w:tc>
        <w:tc>
          <w:tcPr>
            <w:tcW w:w="1418" w:type="dxa"/>
            <w:tcBorders>
              <w:top w:val="nil"/>
              <w:left w:val="nil"/>
              <w:bottom w:val="single" w:sz="12" w:space="0" w:color="auto"/>
              <w:right w:val="nil"/>
            </w:tcBorders>
            <w:vAlign w:val="center"/>
            <w:hideMark/>
          </w:tcPr>
          <w:p w:rsidR="00671890" w:rsidRPr="007D2915" w:rsidRDefault="00DC2402" w:rsidP="00671890">
            <w:pPr>
              <w:jc w:val="center"/>
              <w:rPr>
                <w:b/>
                <w:lang w:val="nl-NL"/>
              </w:rPr>
            </w:pPr>
            <w:r w:rsidRPr="007D2915">
              <w:rPr>
                <w:b/>
                <w:lang w:val="nl-NL"/>
              </w:rPr>
              <w:t>datum</w:t>
            </w:r>
          </w:p>
        </w:tc>
        <w:tc>
          <w:tcPr>
            <w:tcW w:w="142" w:type="dxa"/>
            <w:tcBorders>
              <w:top w:val="nil"/>
              <w:left w:val="nil"/>
              <w:bottom w:val="nil"/>
              <w:right w:val="nil"/>
            </w:tcBorders>
            <w:vAlign w:val="center"/>
          </w:tcPr>
          <w:p w:rsidR="00671890" w:rsidRPr="007D2915" w:rsidRDefault="00671890" w:rsidP="00671890">
            <w:pPr>
              <w:jc w:val="center"/>
              <w:rPr>
                <w:b/>
                <w:lang w:val="nl-NL"/>
              </w:rPr>
            </w:pPr>
          </w:p>
        </w:tc>
        <w:tc>
          <w:tcPr>
            <w:tcW w:w="4110" w:type="dxa"/>
            <w:tcBorders>
              <w:top w:val="nil"/>
              <w:left w:val="nil"/>
              <w:bottom w:val="single" w:sz="12" w:space="0" w:color="auto"/>
              <w:right w:val="nil"/>
            </w:tcBorders>
            <w:vAlign w:val="center"/>
            <w:hideMark/>
          </w:tcPr>
          <w:p w:rsidR="00671890" w:rsidRPr="007D2915" w:rsidRDefault="00DC2402" w:rsidP="00671890">
            <w:pPr>
              <w:jc w:val="center"/>
              <w:rPr>
                <w:b/>
                <w:lang w:val="nl-NL"/>
              </w:rPr>
            </w:pPr>
            <w:r w:rsidRPr="007D2915">
              <w:rPr>
                <w:b/>
                <w:lang w:val="nl-NL"/>
              </w:rPr>
              <w:t>Opdracht</w:t>
            </w:r>
          </w:p>
        </w:tc>
        <w:tc>
          <w:tcPr>
            <w:tcW w:w="142" w:type="dxa"/>
            <w:tcBorders>
              <w:top w:val="nil"/>
              <w:left w:val="nil"/>
              <w:bottom w:val="nil"/>
              <w:right w:val="nil"/>
            </w:tcBorders>
            <w:vAlign w:val="center"/>
          </w:tcPr>
          <w:p w:rsidR="00671890" w:rsidRPr="007D2915" w:rsidRDefault="00671890" w:rsidP="00671890">
            <w:pPr>
              <w:jc w:val="center"/>
              <w:rPr>
                <w:b/>
                <w:lang w:val="nl-NL"/>
              </w:rPr>
            </w:pPr>
          </w:p>
        </w:tc>
        <w:tc>
          <w:tcPr>
            <w:tcW w:w="1508" w:type="dxa"/>
            <w:tcBorders>
              <w:top w:val="nil"/>
              <w:left w:val="nil"/>
              <w:bottom w:val="single" w:sz="12" w:space="0" w:color="auto"/>
              <w:right w:val="nil"/>
            </w:tcBorders>
            <w:vAlign w:val="center"/>
            <w:hideMark/>
          </w:tcPr>
          <w:p w:rsidR="00671890" w:rsidRPr="007D2915" w:rsidRDefault="00DC2402" w:rsidP="00671890">
            <w:pPr>
              <w:jc w:val="center"/>
              <w:rPr>
                <w:b/>
                <w:lang w:val="nl-NL"/>
              </w:rPr>
            </w:pPr>
            <w:r w:rsidRPr="007D2915">
              <w:rPr>
                <w:b/>
                <w:lang w:val="nl-NL"/>
              </w:rPr>
              <w:t>opmerking</w:t>
            </w:r>
          </w:p>
        </w:tc>
      </w:tr>
      <w:tr w:rsidR="005A2569" w:rsidTr="00671890">
        <w:trPr>
          <w:trHeight w:val="397"/>
        </w:trPr>
        <w:tc>
          <w:tcPr>
            <w:tcW w:w="2178" w:type="dxa"/>
            <w:tcBorders>
              <w:top w:val="single" w:sz="12" w:space="0" w:color="auto"/>
              <w:left w:val="nil"/>
              <w:bottom w:val="single" w:sz="2" w:space="0" w:color="auto"/>
              <w:right w:val="nil"/>
            </w:tcBorders>
            <w:hideMark/>
          </w:tcPr>
          <w:p w:rsidR="00671890" w:rsidRPr="007D2915" w:rsidRDefault="00DC2402" w:rsidP="00671890">
            <w:pPr>
              <w:rPr>
                <w:lang w:val="nl-NL"/>
              </w:rPr>
            </w:pPr>
            <w:proofErr w:type="spellStart"/>
            <w:r w:rsidRPr="007D2915">
              <w:rPr>
                <w:lang w:val="nl-NL"/>
              </w:rPr>
              <w:t>Communicatiecel</w:t>
            </w:r>
            <w:proofErr w:type="spellEnd"/>
            <w:r w:rsidRPr="007D2915">
              <w:rPr>
                <w:lang w:val="nl-NL"/>
              </w:rPr>
              <w:t xml:space="preserve"> Wegenwerken</w:t>
            </w:r>
          </w:p>
        </w:tc>
        <w:tc>
          <w:tcPr>
            <w:tcW w:w="141" w:type="dxa"/>
            <w:tcBorders>
              <w:top w:val="nil"/>
              <w:left w:val="nil"/>
              <w:bottom w:val="nil"/>
              <w:right w:val="nil"/>
            </w:tcBorders>
          </w:tcPr>
          <w:p w:rsidR="00671890" w:rsidRPr="007D2915" w:rsidRDefault="00671890" w:rsidP="00671890">
            <w:pPr>
              <w:rPr>
                <w:lang w:val="nl-NL"/>
              </w:rPr>
            </w:pPr>
          </w:p>
        </w:tc>
        <w:tc>
          <w:tcPr>
            <w:tcW w:w="1418" w:type="dxa"/>
            <w:tcBorders>
              <w:top w:val="single" w:sz="12" w:space="0" w:color="auto"/>
              <w:left w:val="nil"/>
              <w:bottom w:val="single" w:sz="2" w:space="0" w:color="auto"/>
              <w:right w:val="nil"/>
            </w:tcBorders>
          </w:tcPr>
          <w:p w:rsidR="00671890" w:rsidRPr="007D2915" w:rsidRDefault="00671890" w:rsidP="00671890">
            <w:pPr>
              <w:rPr>
                <w:lang w:val="nl-NL"/>
              </w:rPr>
            </w:pPr>
          </w:p>
        </w:tc>
        <w:tc>
          <w:tcPr>
            <w:tcW w:w="142" w:type="dxa"/>
            <w:tcBorders>
              <w:top w:val="nil"/>
              <w:left w:val="nil"/>
              <w:bottom w:val="nil"/>
              <w:right w:val="nil"/>
            </w:tcBorders>
          </w:tcPr>
          <w:p w:rsidR="00671890" w:rsidRPr="007D2915" w:rsidRDefault="00671890" w:rsidP="00671890">
            <w:pPr>
              <w:rPr>
                <w:lang w:val="nl-NL"/>
              </w:rPr>
            </w:pPr>
          </w:p>
        </w:tc>
        <w:tc>
          <w:tcPr>
            <w:tcW w:w="4110" w:type="dxa"/>
            <w:tcBorders>
              <w:top w:val="single" w:sz="12" w:space="0" w:color="auto"/>
              <w:left w:val="nil"/>
              <w:bottom w:val="single" w:sz="2" w:space="0" w:color="auto"/>
              <w:right w:val="nil"/>
            </w:tcBorders>
            <w:hideMark/>
          </w:tcPr>
          <w:p w:rsidR="00671890" w:rsidRPr="007D2915" w:rsidRDefault="00DC2402" w:rsidP="00671890">
            <w:pPr>
              <w:rPr>
                <w:lang w:val="nl-NL"/>
              </w:rPr>
            </w:pPr>
            <w:r w:rsidRPr="007D2915">
              <w:rPr>
                <w:lang w:val="nl-NL"/>
              </w:rPr>
              <w:t>Nakijken bewonersbrieven.</w:t>
            </w:r>
          </w:p>
          <w:p w:rsidR="00671890" w:rsidRPr="007D2915" w:rsidRDefault="00DC2402" w:rsidP="00671890">
            <w:pPr>
              <w:rPr>
                <w:lang w:val="nl-NL"/>
              </w:rPr>
            </w:pPr>
            <w:r w:rsidRPr="007D2915">
              <w:rPr>
                <w:lang w:val="nl-NL"/>
              </w:rPr>
              <w:t>Verspreiding via de geëigende kanalen.</w:t>
            </w:r>
          </w:p>
        </w:tc>
        <w:tc>
          <w:tcPr>
            <w:tcW w:w="142" w:type="dxa"/>
            <w:tcBorders>
              <w:top w:val="nil"/>
              <w:left w:val="nil"/>
              <w:bottom w:val="nil"/>
              <w:right w:val="nil"/>
            </w:tcBorders>
          </w:tcPr>
          <w:p w:rsidR="00671890" w:rsidRPr="007D2915" w:rsidRDefault="00671890" w:rsidP="00671890">
            <w:pPr>
              <w:rPr>
                <w:b/>
                <w:lang w:val="nl-NL"/>
              </w:rPr>
            </w:pPr>
          </w:p>
        </w:tc>
        <w:tc>
          <w:tcPr>
            <w:tcW w:w="1508" w:type="dxa"/>
            <w:tcBorders>
              <w:top w:val="single" w:sz="12" w:space="0" w:color="auto"/>
              <w:left w:val="nil"/>
              <w:bottom w:val="single" w:sz="2" w:space="0" w:color="auto"/>
              <w:right w:val="nil"/>
            </w:tcBorders>
          </w:tcPr>
          <w:p w:rsidR="00671890" w:rsidRPr="007D2915" w:rsidRDefault="00671890" w:rsidP="00671890">
            <w:pPr>
              <w:rPr>
                <w:lang w:val="nl-NL"/>
              </w:rPr>
            </w:pPr>
          </w:p>
        </w:tc>
      </w:tr>
    </w:tbl>
    <w:p w:rsidR="00671890" w:rsidRDefault="00671890" w:rsidP="00671890"/>
    <w:p w:rsidR="00671890" w:rsidRDefault="00671890" w:rsidP="00671890"/>
    <w:p w:rsidR="00671890" w:rsidRPr="007D2915" w:rsidRDefault="00671890" w:rsidP="00671890"/>
    <w:p w:rsidR="005A2569" w:rsidRDefault="005A2569">
      <w:pPr>
        <w:sectPr w:rsidR="005A2569" w:rsidSect="00671890">
          <w:footerReference w:type="even" r:id="rId24"/>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25"/>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Politie - interventie verkeer - adviezen</w:t>
            </w:r>
            <w:r>
              <w:t xml:space="preserve">. </w:t>
            </w:r>
            <w:r>
              <w:rPr>
                <w:noProof/>
              </w:rPr>
              <w:t>Vergunning signaleren werken Antwerpsesteenweg.</w:t>
            </w:r>
          </w:p>
        </w:tc>
      </w:tr>
    </w:tbl>
    <w:p w:rsidR="00671890" w:rsidRPr="00746610" w:rsidRDefault="00671890" w:rsidP="00671890">
      <w:pPr>
        <w:rPr>
          <w:sz w:val="8"/>
          <w:szCs w:val="8"/>
        </w:rPr>
      </w:pPr>
    </w:p>
    <w:p w:rsidR="005A2569" w:rsidRDefault="005A2569">
      <w:pPr>
        <w:sectPr w:rsidR="005A2569" w:rsidSect="00671890">
          <w:footerReference w:type="even" r:id="rId26"/>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pPr>
        <w:tabs>
          <w:tab w:val="left" w:pos="1418"/>
        </w:tabs>
        <w:rPr>
          <w:rFonts w:cs="Verdana"/>
          <w:lang w:val="nl-NL"/>
        </w:rPr>
      </w:pPr>
      <w:r>
        <w:rPr>
          <w:lang w:val="nl-BE"/>
        </w:rPr>
        <w:t xml:space="preserve">Het college </w:t>
      </w:r>
      <w:r>
        <w:rPr>
          <w:rFonts w:cs="Verdana"/>
          <w:lang w:val="nl-NL"/>
        </w:rPr>
        <w:t xml:space="preserve">neemt kennis van de werken die zich situeren in de </w:t>
      </w:r>
      <w:proofErr w:type="spellStart"/>
      <w:r>
        <w:rPr>
          <w:rFonts w:cs="Verdana"/>
          <w:lang w:val="nl-NL"/>
        </w:rPr>
        <w:t>Antwerpsesteenweg</w:t>
      </w:r>
      <w:proofErr w:type="spellEnd"/>
      <w:r>
        <w:rPr>
          <w:rFonts w:cs="Verdana"/>
          <w:lang w:val="nl-NL"/>
        </w:rPr>
        <w:t xml:space="preserve"> en die kabel- en sleufwerken tot doel hebben.</w:t>
      </w:r>
    </w:p>
    <w:p w:rsidR="00671890" w:rsidRDefault="00DC2402" w:rsidP="00671890">
      <w:pPr>
        <w:pStyle w:val="Artikelcobra"/>
        <w:rPr>
          <w:lang w:val="nl-NL"/>
        </w:rPr>
      </w:pPr>
      <w:r>
        <w:rPr>
          <w:lang w:val="nl-NL"/>
        </w:rPr>
        <w:t>Artikel 2</w:t>
      </w:r>
    </w:p>
    <w:p w:rsidR="00671890" w:rsidRDefault="00DC2402" w:rsidP="00671890">
      <w:pPr>
        <w:rPr>
          <w:lang w:val="nl-NL"/>
        </w:rPr>
      </w:pPr>
      <w:r>
        <w:rPr>
          <w:lang w:val="nl-NL"/>
        </w:rPr>
        <w:t>Het college neemt kennis van de maatregelen te treffen door de uitvoerder tijdens de werken en keurt goed:</w:t>
      </w:r>
    </w:p>
    <w:p w:rsidR="00671890" w:rsidRDefault="00671890" w:rsidP="00671890">
      <w:pPr>
        <w:rPr>
          <w:lang w:val="nl-NL"/>
        </w:rPr>
      </w:pPr>
    </w:p>
    <w:p w:rsidR="00671890" w:rsidRDefault="00DC2402" w:rsidP="00671890">
      <w:pPr>
        <w:overflowPunct/>
        <w:rPr>
          <w:rFonts w:cs="Verdana"/>
          <w:lang w:val="nl-NL"/>
        </w:rPr>
      </w:pPr>
      <w:r>
        <w:rPr>
          <w:rFonts w:cs="Verdana"/>
          <w:lang w:val="nl-NL"/>
        </w:rPr>
        <w:lastRenderedPageBreak/>
        <w:t>Werkuren:</w:t>
      </w:r>
    </w:p>
    <w:p w:rsidR="00671890" w:rsidRDefault="00DC2402" w:rsidP="00671890">
      <w:pPr>
        <w:overflowPunct/>
        <w:rPr>
          <w:rFonts w:cs="Verdana"/>
          <w:lang w:val="nl-NL"/>
        </w:rPr>
      </w:pPr>
      <w:r>
        <w:rPr>
          <w:rFonts w:cs="Verdana"/>
          <w:lang w:val="nl-NL"/>
        </w:rPr>
        <w:t>De werkuren worden vastgelegd als volgt:</w:t>
      </w:r>
    </w:p>
    <w:p w:rsidR="00671890" w:rsidRDefault="00DC2402" w:rsidP="00671890">
      <w:pPr>
        <w:pStyle w:val="Opsomming1niv"/>
        <w:textAlignment w:val="auto"/>
        <w:rPr>
          <w:lang w:val="nl-NL"/>
        </w:rPr>
      </w:pPr>
      <w:r>
        <w:rPr>
          <w:lang w:val="nl-NL"/>
        </w:rPr>
        <w:t>van maandag tot en met vrijdag: aanvang om 7.00 u - stopzetting uiterlijk om 20.00 u</w:t>
      </w:r>
    </w:p>
    <w:p w:rsidR="00671890" w:rsidRDefault="00DC2402" w:rsidP="00671890">
      <w:pPr>
        <w:pStyle w:val="Opsomming1niv"/>
        <w:textAlignment w:val="auto"/>
        <w:rPr>
          <w:lang w:val="nl-NL"/>
        </w:rPr>
      </w:pPr>
      <w:r>
        <w:rPr>
          <w:lang w:val="nl-NL"/>
        </w:rPr>
        <w:t>zaterdagen: enkel indien nodig (aanvang om 7.00 u - stopzetting uiterlijk om 20.00 u)</w:t>
      </w:r>
    </w:p>
    <w:p w:rsidR="00671890" w:rsidRDefault="00DC2402" w:rsidP="00671890">
      <w:pPr>
        <w:pStyle w:val="Opsomming1niv"/>
        <w:textAlignment w:val="auto"/>
        <w:rPr>
          <w:lang w:val="nl-NL"/>
        </w:rPr>
      </w:pPr>
      <w:r>
        <w:rPr>
          <w:lang w:val="nl-NL"/>
        </w:rPr>
        <w:t>niet op zondagen, feestdagen en tijdens geplande evenementen</w:t>
      </w:r>
    </w:p>
    <w:p w:rsidR="00671890" w:rsidRDefault="00671890" w:rsidP="00671890">
      <w:pPr>
        <w:overflowPunct/>
        <w:rPr>
          <w:rFonts w:cs="Verdana"/>
          <w:lang w:val="nl-NL"/>
        </w:rPr>
      </w:pPr>
    </w:p>
    <w:p w:rsidR="00671890" w:rsidRPr="00DF4633" w:rsidRDefault="00DC2402" w:rsidP="00671890">
      <w:pPr>
        <w:overflowPunct/>
        <w:rPr>
          <w:rFonts w:cs="Verdana"/>
          <w:lang w:val="nl-NL"/>
        </w:rPr>
      </w:pPr>
      <w:r w:rsidRPr="00DF4633">
        <w:rPr>
          <w:rFonts w:cs="Verdana"/>
          <w:lang w:val="nl-NL"/>
        </w:rPr>
        <w:t>Werftransporten:</w:t>
      </w:r>
    </w:p>
    <w:p w:rsidR="00671890" w:rsidRPr="00DF4633" w:rsidRDefault="00DC2402" w:rsidP="00671890">
      <w:pPr>
        <w:overflowPunct/>
        <w:rPr>
          <w:rFonts w:cs="Verdana"/>
          <w:lang w:val="nl-NL"/>
        </w:rPr>
      </w:pPr>
      <w:r w:rsidRPr="00DF4633">
        <w:rPr>
          <w:rFonts w:cs="Verdana"/>
          <w:lang w:val="nl-NL"/>
        </w:rPr>
        <w:t>Routes werfverkeer:</w:t>
      </w:r>
    </w:p>
    <w:p w:rsidR="00671890" w:rsidRPr="00DF4633" w:rsidRDefault="00DC2402" w:rsidP="00671890">
      <w:pPr>
        <w:overflowPunct/>
        <w:rPr>
          <w:rFonts w:cs="Verdana"/>
        </w:rPr>
      </w:pPr>
      <w:r w:rsidRPr="00DF4633">
        <w:rPr>
          <w:rFonts w:cs="Verdana"/>
          <w:lang w:val="nl-BE"/>
        </w:rPr>
        <w:t>De werftransporten dienen zoveel mogelijk gebruik te maken van het hoger wegennet.</w:t>
      </w:r>
    </w:p>
    <w:p w:rsidR="00671890" w:rsidRPr="00DF4633" w:rsidRDefault="00DC2402" w:rsidP="00671890">
      <w:pPr>
        <w:overflowPunct/>
        <w:rPr>
          <w:rFonts w:cs="Verdana"/>
        </w:rPr>
      </w:pPr>
      <w:r w:rsidRPr="00DF4633">
        <w:rPr>
          <w:rFonts w:cs="Verdana"/>
          <w:lang w:val="nl-BE"/>
        </w:rPr>
        <w:t>Deze werfroutes dienen proper te worden gehouden.</w:t>
      </w:r>
    </w:p>
    <w:p w:rsidR="00671890" w:rsidRPr="00DF4633" w:rsidRDefault="00DC2402" w:rsidP="00671890">
      <w:pPr>
        <w:overflowPunct/>
        <w:rPr>
          <w:rFonts w:cs="Verdana"/>
        </w:rPr>
      </w:pPr>
      <w:r w:rsidRPr="00DF4633">
        <w:rPr>
          <w:rFonts w:cs="Verdana"/>
          <w:lang w:val="nl-BE"/>
        </w:rPr>
        <w:t xml:space="preserve">De lading dient afgedekt te worden conform artikel 45 van de wegcode. (KB van 1/12/1975)  </w:t>
      </w:r>
    </w:p>
    <w:p w:rsidR="00671890" w:rsidRPr="00DF4633" w:rsidRDefault="00671890" w:rsidP="00671890">
      <w:pPr>
        <w:tabs>
          <w:tab w:val="left" w:pos="357"/>
        </w:tabs>
        <w:ind w:left="357"/>
        <w:textAlignment w:val="auto"/>
        <w:rPr>
          <w:rFonts w:eastAsia="Calibri"/>
          <w:lang w:val="nl-NL"/>
        </w:rPr>
      </w:pPr>
    </w:p>
    <w:p w:rsidR="00671890" w:rsidRPr="00DF4633" w:rsidRDefault="00DC2402" w:rsidP="00671890">
      <w:pPr>
        <w:overflowPunct/>
        <w:rPr>
          <w:rFonts w:cs="Verdana"/>
          <w:lang w:val="nl-NL"/>
        </w:rPr>
      </w:pPr>
      <w:r w:rsidRPr="00DF4633">
        <w:rPr>
          <w:rFonts w:cs="Verdana"/>
          <w:lang w:val="nl-NL"/>
        </w:rPr>
        <w:t>Verbod transporten:</w:t>
      </w:r>
    </w:p>
    <w:p w:rsidR="00671890" w:rsidRPr="00DF4633" w:rsidRDefault="00DC2402" w:rsidP="00671890">
      <w:pPr>
        <w:overflowPunct/>
        <w:rPr>
          <w:rFonts w:cs="Verdana"/>
          <w:lang w:val="nl-NL"/>
        </w:rPr>
      </w:pPr>
      <w:r w:rsidRPr="00DF4633">
        <w:rPr>
          <w:rFonts w:cs="Verdana"/>
          <w:lang w:val="nl-NL"/>
        </w:rPr>
        <w:t>Er worden geen werftransporten toegelaten:</w:t>
      </w:r>
    </w:p>
    <w:p w:rsidR="00671890" w:rsidRPr="00DF4633" w:rsidRDefault="00DC2402" w:rsidP="006A0DDB">
      <w:pPr>
        <w:numPr>
          <w:ilvl w:val="0"/>
          <w:numId w:val="6"/>
        </w:numPr>
        <w:tabs>
          <w:tab w:val="left" w:pos="357"/>
        </w:tabs>
        <w:textAlignment w:val="auto"/>
        <w:rPr>
          <w:rFonts w:eastAsia="Calibri"/>
          <w:lang w:val="nl-NL"/>
        </w:rPr>
      </w:pPr>
      <w:r w:rsidRPr="00DF4633">
        <w:rPr>
          <w:rFonts w:eastAsia="Calibri"/>
          <w:lang w:val="nl-NL"/>
        </w:rPr>
        <w:t>zon- en feestdagen.</w:t>
      </w:r>
    </w:p>
    <w:p w:rsidR="00671890" w:rsidRPr="00DF4633" w:rsidRDefault="00DC2402" w:rsidP="006A0DDB">
      <w:pPr>
        <w:numPr>
          <w:ilvl w:val="0"/>
          <w:numId w:val="6"/>
        </w:numPr>
        <w:tabs>
          <w:tab w:val="left" w:pos="357"/>
        </w:tabs>
        <w:textAlignment w:val="auto"/>
        <w:rPr>
          <w:rFonts w:eastAsia="Calibri"/>
          <w:lang w:val="nl-NL"/>
        </w:rPr>
      </w:pPr>
      <w:r w:rsidRPr="00DF4633">
        <w:rPr>
          <w:rFonts w:eastAsia="Calibri"/>
          <w:lang w:val="nl-NL"/>
        </w:rPr>
        <w:t>tijdens vergunde festiviteiten. De aannemer dient er zich regelmatig van te vergewissen bij de politie welke de vergunde activiteiten zijn.</w:t>
      </w:r>
    </w:p>
    <w:p w:rsidR="00671890" w:rsidRPr="00DF4633" w:rsidRDefault="00DC2402" w:rsidP="006A0DDB">
      <w:pPr>
        <w:numPr>
          <w:ilvl w:val="0"/>
          <w:numId w:val="6"/>
        </w:numPr>
        <w:tabs>
          <w:tab w:val="left" w:pos="357"/>
        </w:tabs>
        <w:textAlignment w:val="auto"/>
        <w:rPr>
          <w:rFonts w:eastAsia="Calibri"/>
          <w:lang w:val="nl-NL"/>
        </w:rPr>
      </w:pPr>
      <w:r w:rsidRPr="00DF4633">
        <w:rPr>
          <w:rFonts w:eastAsia="Calibri"/>
          <w:lang w:val="nl-NL"/>
        </w:rPr>
        <w:t>in de schoolstraten (tijdens de vastgelegde uren per school).</w:t>
      </w:r>
    </w:p>
    <w:p w:rsidR="00671890" w:rsidRPr="00DF4633" w:rsidRDefault="00671890" w:rsidP="00671890">
      <w:pPr>
        <w:tabs>
          <w:tab w:val="left" w:pos="357"/>
        </w:tabs>
        <w:ind w:left="357"/>
        <w:textAlignment w:val="auto"/>
        <w:rPr>
          <w:rFonts w:eastAsia="Calibri"/>
          <w:lang w:val="nl-NL"/>
        </w:rPr>
      </w:pPr>
    </w:p>
    <w:p w:rsidR="00671890" w:rsidRPr="00DF4633" w:rsidRDefault="00DC2402" w:rsidP="00671890">
      <w:pPr>
        <w:overflowPunct/>
        <w:rPr>
          <w:rFonts w:cs="Verdana"/>
          <w:lang w:val="nl-NL"/>
        </w:rPr>
      </w:pPr>
      <w:r w:rsidRPr="00DF4633">
        <w:rPr>
          <w:rFonts w:cs="Verdana"/>
          <w:lang w:val="nl-NL"/>
        </w:rPr>
        <w:t>Uitzonderlijk vervoer:</w:t>
      </w:r>
    </w:p>
    <w:p w:rsidR="00671890" w:rsidRPr="00DF4633" w:rsidRDefault="00DC2402" w:rsidP="00671890">
      <w:pPr>
        <w:overflowPunct/>
        <w:rPr>
          <w:rFonts w:cs="Verdana"/>
          <w:lang w:val="nl-NL"/>
        </w:rPr>
      </w:pPr>
      <w:r w:rsidRPr="00DF4633">
        <w:rPr>
          <w:rFonts w:cs="Verdana"/>
          <w:lang w:val="nl-NL"/>
        </w:rPr>
        <w:t>De uitzonderlijk transporten dienen steeds te voldoen aan de voorwaarden vooropgesteld in het KB 02-06-2010.</w:t>
      </w:r>
    </w:p>
    <w:p w:rsidR="00671890" w:rsidRPr="00DF4633" w:rsidRDefault="00671890" w:rsidP="00671890">
      <w:pPr>
        <w:overflowPunct/>
        <w:rPr>
          <w:rFonts w:cs="Verdana"/>
          <w:color w:val="92D050"/>
          <w:lang w:val="nl-NL"/>
        </w:rPr>
      </w:pPr>
    </w:p>
    <w:p w:rsidR="00671890" w:rsidRPr="00DF4633" w:rsidRDefault="00DC2402" w:rsidP="00671890">
      <w:pPr>
        <w:overflowPunct/>
        <w:rPr>
          <w:rFonts w:cs="Verdana"/>
          <w:lang w:val="nl-NL"/>
        </w:rPr>
      </w:pPr>
      <w:r w:rsidRPr="00DF4633">
        <w:rPr>
          <w:rFonts w:cs="Verdana"/>
          <w:lang w:val="nl-NL"/>
        </w:rPr>
        <w:t>Wachtzone:</w:t>
      </w:r>
    </w:p>
    <w:p w:rsidR="00671890" w:rsidRPr="00DF4633" w:rsidRDefault="00DC2402" w:rsidP="00671890">
      <w:pPr>
        <w:overflowPunct/>
        <w:rPr>
          <w:rFonts w:cs="Verdana"/>
          <w:lang w:val="nl-NL"/>
        </w:rPr>
      </w:pPr>
      <w:r w:rsidRPr="00DF4633">
        <w:rPr>
          <w:rFonts w:cs="Verdana"/>
          <w:lang w:val="nl-NL"/>
        </w:rPr>
        <w:t>Gedurende de transporturen zal een wachtzone voor de vrachtwagens worden voorzien op een locatie te bepalen in overleg met de bevoegde instanties. Hiervoor kan het Douaneplein benut worden tot de effectieve toegelaten transporturen zijn aangebroken.</w:t>
      </w:r>
    </w:p>
    <w:p w:rsidR="00671890" w:rsidRPr="00DF4633" w:rsidRDefault="00671890" w:rsidP="00671890">
      <w:pPr>
        <w:overflowPunct/>
        <w:rPr>
          <w:rFonts w:cs="Verdana"/>
          <w:lang w:val="nl-NL"/>
        </w:rPr>
      </w:pPr>
    </w:p>
    <w:p w:rsidR="00671890" w:rsidRPr="00DF4633" w:rsidRDefault="00DC2402" w:rsidP="00671890">
      <w:pPr>
        <w:overflowPunct/>
        <w:rPr>
          <w:rFonts w:cs="Verdana"/>
          <w:lang w:val="nl-NL"/>
        </w:rPr>
      </w:pPr>
      <w:r w:rsidRPr="00DF4633">
        <w:rPr>
          <w:rFonts w:cs="Verdana"/>
          <w:lang w:val="nl-NL"/>
        </w:rPr>
        <w:t>Regeling voor het laden en lossen van de transporten:</w:t>
      </w:r>
    </w:p>
    <w:p w:rsidR="00671890" w:rsidRPr="00DF4633" w:rsidRDefault="00DC2402" w:rsidP="00671890">
      <w:pPr>
        <w:overflowPunct/>
        <w:rPr>
          <w:rFonts w:cs="Verdana"/>
          <w:lang w:val="nl-NL"/>
        </w:rPr>
      </w:pPr>
      <w:r w:rsidRPr="00DF4633">
        <w:rPr>
          <w:rFonts w:cs="Verdana"/>
          <w:lang w:val="nl-NL"/>
        </w:rPr>
        <w:t>Het laden en lossen van de transporten dient te gebeuren in de werfzone. Binnen- en buitenrijden rondom de werfzone dient te allen tijde onder begeleiding te gebeuren.</w:t>
      </w:r>
    </w:p>
    <w:p w:rsidR="00671890" w:rsidRDefault="00671890" w:rsidP="00671890">
      <w:pPr>
        <w:overflowPunct/>
        <w:rPr>
          <w:rFonts w:cs="Verdana"/>
          <w:lang w:val="nl-NL"/>
        </w:rPr>
      </w:pPr>
    </w:p>
    <w:p w:rsidR="00671890" w:rsidRDefault="00DC2402" w:rsidP="00671890">
      <w:pPr>
        <w:overflowPunct/>
        <w:rPr>
          <w:rFonts w:cs="Verdana"/>
          <w:lang w:val="nl-NL"/>
        </w:rPr>
      </w:pPr>
      <w:r>
        <w:rPr>
          <w:rFonts w:cs="Verdana"/>
          <w:lang w:val="nl-NL"/>
        </w:rPr>
        <w:t>Voorwaarden bij (sloop)werken:</w:t>
      </w:r>
    </w:p>
    <w:p w:rsidR="00671890" w:rsidRDefault="00DC2402" w:rsidP="00671890">
      <w:pPr>
        <w:overflowPunct/>
        <w:rPr>
          <w:rFonts w:cs="Verdana"/>
          <w:lang w:val="nl-NL"/>
        </w:rPr>
      </w:pPr>
      <w:r>
        <w:rPr>
          <w:rFonts w:cs="Verdana"/>
          <w:lang w:val="nl-NL"/>
        </w:rPr>
        <w:t>De uitvoerder verbindt er zich toe bij afbraak dat de verspreiding van bouwstof tot een minimum wordt beperkt. Afbraakmateriaal wordt op de site gesorteerd en selectief afgevoerd, waarbij bijzondere aandacht voor gevaarlijke, asbesthoudende en andere afvalstoffen.</w:t>
      </w:r>
    </w:p>
    <w:p w:rsidR="00671890" w:rsidRDefault="00DC2402" w:rsidP="00671890">
      <w:pPr>
        <w:overflowPunct/>
        <w:rPr>
          <w:rFonts w:cs="Verdana"/>
          <w:lang w:val="nl-NL"/>
        </w:rPr>
      </w:pPr>
      <w:r>
        <w:rPr>
          <w:rFonts w:cs="Verdana"/>
          <w:lang w:val="nl-NL"/>
        </w:rPr>
        <w:t>De straten in de onmiddellijke omgeving van de werf moeten proper gehouden worden.  Eventueel afval dat van de transporten afkomstig is, moet opgeruimd worden.</w:t>
      </w:r>
    </w:p>
    <w:p w:rsidR="00671890" w:rsidRDefault="00DC2402" w:rsidP="00671890">
      <w:pPr>
        <w:pStyle w:val="Artikelcobra"/>
        <w:rPr>
          <w:lang w:val="nl-NL"/>
        </w:rPr>
      </w:pPr>
      <w:r>
        <w:rPr>
          <w:lang w:val="nl-NL"/>
        </w:rPr>
        <w:t>Artikel 3</w:t>
      </w:r>
    </w:p>
    <w:p w:rsidR="00671890" w:rsidRDefault="00DC2402" w:rsidP="00671890">
      <w:pPr>
        <w:rPr>
          <w:lang w:val="nl-NL"/>
        </w:rPr>
      </w:pPr>
      <w:r>
        <w:rPr>
          <w:lang w:val="nl-NL"/>
        </w:rPr>
        <w:t>Het college neemt kennis van de voorstellen tot gewijzigde verkeersorganisatie en besluit:</w:t>
      </w:r>
    </w:p>
    <w:p w:rsidR="00671890" w:rsidRDefault="00DC2402" w:rsidP="00671890">
      <w:pPr>
        <w:rPr>
          <w:rFonts w:cs="Verdana"/>
          <w:lang w:val="nl-NL"/>
        </w:rPr>
      </w:pPr>
      <w:r>
        <w:rPr>
          <w:rFonts w:cs="Verdana"/>
          <w:lang w:val="nl-NL"/>
        </w:rPr>
        <w:t>Op de rijstrook richting Walem wordt een corridor voor de voetgangers en fietsers voorzien.</w:t>
      </w:r>
    </w:p>
    <w:p w:rsidR="00671890" w:rsidRDefault="00DC2402" w:rsidP="00671890">
      <w:pPr>
        <w:rPr>
          <w:rFonts w:cs="Verdana"/>
          <w:lang w:val="nl-NL"/>
        </w:rPr>
      </w:pPr>
      <w:r>
        <w:rPr>
          <w:rFonts w:cs="Verdana"/>
          <w:lang w:val="nl-NL"/>
        </w:rPr>
        <w:t>Het gemotoriseerd verkeer richting Walem moet via de middelste rijstrook rijden.</w:t>
      </w:r>
    </w:p>
    <w:p w:rsidR="00671890" w:rsidRDefault="00DC2402" w:rsidP="00671890">
      <w:pPr>
        <w:rPr>
          <w:rFonts w:cs="Verdana"/>
          <w:lang w:val="nl-NL"/>
        </w:rPr>
      </w:pPr>
      <w:r>
        <w:rPr>
          <w:rFonts w:cs="Verdana"/>
          <w:lang w:val="nl-NL"/>
        </w:rPr>
        <w:t>De afslagstrook richting Kouterdreef komt ook in de rijstrook te liggen.</w:t>
      </w:r>
    </w:p>
    <w:p w:rsidR="00671890" w:rsidRDefault="00671890" w:rsidP="00671890"/>
    <w:p w:rsidR="00671890" w:rsidRPr="00E92554" w:rsidRDefault="00DC2402" w:rsidP="00671890">
      <w:pPr>
        <w:rPr>
          <w:u w:val="single"/>
        </w:rPr>
      </w:pPr>
      <w:r w:rsidRPr="00E92554">
        <w:rPr>
          <w:u w:val="single"/>
          <w:lang w:val="nl-BE"/>
        </w:rPr>
        <w:t>Te plaatsen verkeersmateriaal:</w:t>
      </w:r>
    </w:p>
    <w:p w:rsidR="00671890" w:rsidRDefault="00DC2402" w:rsidP="00671890">
      <w:r>
        <w:rPr>
          <w:lang w:val="nl-BE"/>
        </w:rPr>
        <w:t>F79 (rijstrookverandering) – A31 (start werken) – C35 (inhaalverbod) - C43 (50 km/u) – F47 (einde werken) – C46 (einde van alle tijdelijke reglementering)</w:t>
      </w:r>
    </w:p>
    <w:p w:rsidR="00671890" w:rsidRDefault="00DC2402" w:rsidP="00671890">
      <w:r>
        <w:rPr>
          <w:lang w:val="nl-BE"/>
        </w:rPr>
        <w:t>D10 (aanduiding van de corridor)</w:t>
      </w:r>
    </w:p>
    <w:p w:rsidR="00671890" w:rsidRDefault="00DC2402" w:rsidP="00671890">
      <w:r>
        <w:rPr>
          <w:lang w:val="nl-BE"/>
        </w:rPr>
        <w:t>Vanuit de Irisstraat: D1f – M3 (verplicht rechtsaf, uitgezonderd fietsers en bromfietsers)</w:t>
      </w:r>
    </w:p>
    <w:p w:rsidR="00671890" w:rsidRDefault="00671890" w:rsidP="00671890"/>
    <w:p w:rsidR="00671890" w:rsidRPr="00EA4015" w:rsidRDefault="00DC2402" w:rsidP="00671890">
      <w:pPr>
        <w:rPr>
          <w:rFonts w:cs="Verdana"/>
          <w:lang w:val="nl-NL"/>
        </w:rPr>
      </w:pPr>
      <w:r w:rsidRPr="00EA4015">
        <w:rPr>
          <w:rFonts w:cs="Verdana"/>
          <w:u w:val="single"/>
          <w:lang w:val="nl-NL"/>
        </w:rPr>
        <w:t>Bijzondere maatregelen:</w:t>
      </w:r>
    </w:p>
    <w:p w:rsidR="00671890" w:rsidRPr="00EA4015" w:rsidRDefault="00DC2402" w:rsidP="00671890">
      <w:pPr>
        <w:tabs>
          <w:tab w:val="left" w:pos="357"/>
        </w:tabs>
        <w:ind w:left="357" w:hanging="357"/>
        <w:rPr>
          <w:rFonts w:eastAsia="Calibri"/>
          <w:lang w:val="nl-NL"/>
        </w:rPr>
      </w:pPr>
      <w:r w:rsidRPr="00EA4015">
        <w:rPr>
          <w:rFonts w:eastAsia="Calibri"/>
          <w:lang w:val="nl-NL"/>
        </w:rPr>
        <w:t>Ter beveiliging van de actieve weggebruikers:</w:t>
      </w:r>
    </w:p>
    <w:p w:rsidR="00671890" w:rsidRDefault="00671890" w:rsidP="00671890">
      <w:pPr>
        <w:rPr>
          <w:rFonts w:eastAsia="Calibri"/>
          <w:lang w:val="nl-NL"/>
        </w:rPr>
      </w:pPr>
    </w:p>
    <w:p w:rsidR="00671890" w:rsidRPr="00EA4015" w:rsidRDefault="00DC2402" w:rsidP="00671890">
      <w:pPr>
        <w:rPr>
          <w:rFonts w:eastAsia="Calibri"/>
          <w:lang w:val="nl-NL"/>
        </w:rPr>
      </w:pPr>
      <w:r w:rsidRPr="00EA4015">
        <w:rPr>
          <w:rFonts w:eastAsia="Calibri"/>
          <w:lang w:val="nl-NL"/>
        </w:rPr>
        <w:t xml:space="preserve">Voetgangers: </w:t>
      </w:r>
    </w:p>
    <w:p w:rsidR="00671890" w:rsidRPr="00EA4015" w:rsidRDefault="00DC2402" w:rsidP="00671890">
      <w:pPr>
        <w:rPr>
          <w:rFonts w:eastAsia="Calibri"/>
          <w:lang w:val="nl-NL"/>
        </w:rPr>
      </w:pPr>
      <w:r>
        <w:rPr>
          <w:rFonts w:eastAsia="Calibri"/>
          <w:lang w:val="nl-NL"/>
        </w:rPr>
        <w:t>E</w:t>
      </w:r>
      <w:r w:rsidRPr="00EA4015">
        <w:rPr>
          <w:rFonts w:eastAsia="Calibri"/>
          <w:lang w:val="nl-NL"/>
        </w:rPr>
        <w:t xml:space="preserve">r moeten steeds voorzieningen worden getroffen om met kinderwagens, rolstoelen, ..., vlot en veilig het voetpad op en af te rijden. </w:t>
      </w:r>
      <w:r w:rsidRPr="00EA4015">
        <w:rPr>
          <w:rFonts w:eastAsia="Calibri"/>
          <w:lang w:val="nl-BE" w:eastAsia="hi-IN" w:bidi="hi-IN"/>
        </w:rPr>
        <w:t>Drempels zijn maximaal 2</w:t>
      </w:r>
      <w:r>
        <w:rPr>
          <w:rFonts w:eastAsia="Calibri"/>
          <w:lang w:val="nl-BE" w:eastAsia="hi-IN" w:bidi="hi-IN"/>
        </w:rPr>
        <w:t xml:space="preserve"> </w:t>
      </w:r>
      <w:r w:rsidRPr="00EA4015">
        <w:rPr>
          <w:rFonts w:eastAsia="Calibri"/>
          <w:lang w:val="nl-BE" w:eastAsia="hi-IN" w:bidi="hi-IN"/>
        </w:rPr>
        <w:t xml:space="preserve">cm en hebben een afgeschuinde rand onder 45°. Indien nodig dienen </w:t>
      </w:r>
      <w:r w:rsidRPr="00EA4015">
        <w:rPr>
          <w:rFonts w:eastAsia="Calibri"/>
          <w:lang w:val="nl-NL"/>
        </w:rPr>
        <w:t>hellingen, rampen te worden voorzien.</w:t>
      </w:r>
    </w:p>
    <w:p w:rsidR="00671890" w:rsidRPr="00EA4015" w:rsidRDefault="00DC2402" w:rsidP="00671890">
      <w:pPr>
        <w:rPr>
          <w:rFonts w:eastAsia="Calibri"/>
          <w:lang w:val="nl-NL"/>
        </w:rPr>
      </w:pPr>
      <w:r w:rsidRPr="00EA4015">
        <w:rPr>
          <w:rFonts w:eastAsia="Calibri"/>
          <w:lang w:val="nl-BE" w:eastAsia="hi-IN" w:bidi="hi-IN"/>
        </w:rPr>
        <w:t>Rijplaten e.d. zijn minimaal 1m20 breed, zijn aaneen geschakeld en liggen stabiel.</w:t>
      </w:r>
    </w:p>
    <w:p w:rsidR="00671890" w:rsidRPr="00EA4015" w:rsidRDefault="00DC2402" w:rsidP="00671890">
      <w:pPr>
        <w:rPr>
          <w:rFonts w:eastAsia="Calibri"/>
          <w:lang w:eastAsia="hi-IN" w:bidi="hi-IN"/>
        </w:rPr>
      </w:pPr>
      <w:r w:rsidRPr="00EA4015">
        <w:rPr>
          <w:rFonts w:eastAsia="Calibri"/>
          <w:lang w:val="nl-BE" w:eastAsia="hi-IN" w:bidi="hi-IN"/>
        </w:rPr>
        <w:t>Werfmateriaal hoort, net als ander</w:t>
      </w:r>
      <w:r>
        <w:rPr>
          <w:rFonts w:eastAsia="Calibri"/>
          <w:lang w:val="nl-BE" w:eastAsia="hi-IN" w:bidi="hi-IN"/>
        </w:rPr>
        <w:t>e obstakels, niet op de loop- en/of</w:t>
      </w:r>
      <w:r w:rsidRPr="00EA4015">
        <w:rPr>
          <w:rFonts w:eastAsia="Calibri"/>
          <w:lang w:val="nl-BE" w:eastAsia="hi-IN" w:bidi="hi-IN"/>
        </w:rPr>
        <w:t xml:space="preserve"> fietsroute thuis. </w:t>
      </w:r>
    </w:p>
    <w:p w:rsidR="00671890" w:rsidRPr="00EA4015" w:rsidRDefault="00DC2402" w:rsidP="00671890">
      <w:pPr>
        <w:rPr>
          <w:rFonts w:eastAsia="Calibri"/>
          <w:lang w:eastAsia="hi-IN" w:bidi="hi-IN"/>
        </w:rPr>
      </w:pPr>
      <w:r w:rsidRPr="00EA4015">
        <w:rPr>
          <w:rFonts w:eastAsia="Calibri"/>
          <w:lang w:val="nl-BE" w:eastAsia="hi-IN" w:bidi="hi-IN"/>
        </w:rPr>
        <w:lastRenderedPageBreak/>
        <w:t>De minimale breedte van een tijdelijk voetpad is 1meter. In combinatie met een fiets</w:t>
      </w:r>
      <w:r>
        <w:rPr>
          <w:rFonts w:eastAsia="Calibri"/>
          <w:lang w:val="nl-BE" w:eastAsia="hi-IN" w:bidi="hi-IN"/>
        </w:rPr>
        <w:t>pad dient deze 2 meter te zijn.</w:t>
      </w:r>
    </w:p>
    <w:p w:rsidR="00671890" w:rsidRDefault="00671890" w:rsidP="00671890">
      <w:pPr>
        <w:rPr>
          <w:rFonts w:eastAsia="Calibri"/>
          <w:lang w:val="nl-NL"/>
        </w:rPr>
      </w:pPr>
    </w:p>
    <w:p w:rsidR="00671890" w:rsidRPr="00EA4015" w:rsidRDefault="00DC2402" w:rsidP="00671890">
      <w:pPr>
        <w:rPr>
          <w:rFonts w:eastAsia="Calibri"/>
          <w:lang w:val="nl-NL"/>
        </w:rPr>
      </w:pPr>
      <w:r w:rsidRPr="00EA4015">
        <w:rPr>
          <w:rFonts w:eastAsia="Calibri"/>
          <w:lang w:val="nl-NL"/>
        </w:rPr>
        <w:t xml:space="preserve">Fietsers: </w:t>
      </w:r>
    </w:p>
    <w:p w:rsidR="00671890" w:rsidRPr="00EA4015" w:rsidRDefault="00DC2402" w:rsidP="00671890">
      <w:pPr>
        <w:rPr>
          <w:rFonts w:eastAsia="Calibri"/>
          <w:lang w:eastAsia="hi-IN" w:bidi="hi-IN"/>
        </w:rPr>
      </w:pPr>
      <w:r>
        <w:rPr>
          <w:rFonts w:eastAsia="Calibri"/>
          <w:lang w:val="nl-NL"/>
        </w:rPr>
        <w:t>E</w:t>
      </w:r>
      <w:r w:rsidRPr="00EA4015">
        <w:rPr>
          <w:rFonts w:eastAsia="Calibri"/>
          <w:lang w:val="nl-NL"/>
        </w:rPr>
        <w:t>r moeten steeds voorzieningen worden getroffen om met fietsen, bak</w:t>
      </w:r>
      <w:r>
        <w:rPr>
          <w:rFonts w:eastAsia="Calibri"/>
          <w:lang w:val="nl-NL"/>
        </w:rPr>
        <w:t>fietsen, fietsaanhangwagen, ...</w:t>
      </w:r>
      <w:r w:rsidRPr="00EA4015">
        <w:rPr>
          <w:rFonts w:eastAsia="Calibri"/>
          <w:lang w:val="nl-NL"/>
        </w:rPr>
        <w:t xml:space="preserve">, vlot en veilig het fietspad op en af te rijden. </w:t>
      </w:r>
      <w:r w:rsidRPr="00EA4015">
        <w:rPr>
          <w:rFonts w:eastAsia="Calibri"/>
          <w:lang w:val="nl-BE" w:eastAsia="hi-IN" w:bidi="hi-IN"/>
        </w:rPr>
        <w:t>Drempels zijn maximaal 2</w:t>
      </w:r>
      <w:r>
        <w:rPr>
          <w:rFonts w:eastAsia="Calibri"/>
          <w:lang w:val="nl-BE" w:eastAsia="hi-IN" w:bidi="hi-IN"/>
        </w:rPr>
        <w:t xml:space="preserve"> </w:t>
      </w:r>
      <w:r w:rsidRPr="00EA4015">
        <w:rPr>
          <w:rFonts w:eastAsia="Calibri"/>
          <w:lang w:val="nl-BE" w:eastAsia="hi-IN" w:bidi="hi-IN"/>
        </w:rPr>
        <w:t xml:space="preserve">cm en hebben een afgeschuinde rand onder 45°. Indien nodig dienen </w:t>
      </w:r>
      <w:r w:rsidRPr="00EA4015">
        <w:rPr>
          <w:rFonts w:eastAsia="Calibri"/>
          <w:lang w:val="nl-NL"/>
        </w:rPr>
        <w:t>hellingen, rampen te worden voorzien.</w:t>
      </w:r>
      <w:r w:rsidRPr="00EA4015">
        <w:rPr>
          <w:rFonts w:eastAsia="Calibri"/>
          <w:lang w:val="nl-BE" w:eastAsia="hi-IN" w:bidi="hi-IN"/>
        </w:rPr>
        <w:t xml:space="preserve"> </w:t>
      </w:r>
    </w:p>
    <w:p w:rsidR="00671890" w:rsidRPr="00EA4015" w:rsidRDefault="00DC2402" w:rsidP="00671890">
      <w:pPr>
        <w:rPr>
          <w:rFonts w:eastAsia="Calibri"/>
          <w:lang w:eastAsia="hi-IN" w:bidi="hi-IN"/>
        </w:rPr>
      </w:pPr>
      <w:r w:rsidRPr="00EA4015">
        <w:rPr>
          <w:rFonts w:eastAsia="Calibri"/>
          <w:lang w:val="nl-BE" w:eastAsia="hi-IN" w:bidi="hi-IN"/>
        </w:rPr>
        <w:t>Rijplaten e.d. zijn minimaal 1m20 breed, zijn aaneen geschakeld en liggen stabiel.</w:t>
      </w:r>
    </w:p>
    <w:p w:rsidR="00671890" w:rsidRPr="00EA4015" w:rsidRDefault="00DC2402" w:rsidP="00671890">
      <w:pPr>
        <w:rPr>
          <w:rFonts w:eastAsia="Calibri"/>
          <w:lang w:val="nl-NL"/>
        </w:rPr>
      </w:pPr>
      <w:r w:rsidRPr="00EA4015">
        <w:rPr>
          <w:rFonts w:eastAsia="Calibri"/>
          <w:lang w:val="nl-BE" w:eastAsia="hi-IN" w:bidi="hi-IN"/>
        </w:rPr>
        <w:t>Werfmateriaal hoort, net als ander</w:t>
      </w:r>
      <w:r>
        <w:rPr>
          <w:rFonts w:eastAsia="Calibri"/>
          <w:lang w:val="nl-BE" w:eastAsia="hi-IN" w:bidi="hi-IN"/>
        </w:rPr>
        <w:t>e obstakels, niet op de loop- en/of</w:t>
      </w:r>
      <w:r w:rsidRPr="00EA4015">
        <w:rPr>
          <w:rFonts w:eastAsia="Calibri"/>
          <w:lang w:val="nl-BE" w:eastAsia="hi-IN" w:bidi="hi-IN"/>
        </w:rPr>
        <w:t xml:space="preserve"> fietsroute thuis. </w:t>
      </w:r>
    </w:p>
    <w:p w:rsidR="00671890" w:rsidRPr="00EA4015" w:rsidRDefault="00DC2402" w:rsidP="00671890">
      <w:pPr>
        <w:rPr>
          <w:rFonts w:eastAsia="Calibri"/>
          <w:lang w:eastAsia="hi-IN" w:bidi="hi-IN"/>
        </w:rPr>
      </w:pPr>
      <w:r w:rsidRPr="00EA4015">
        <w:rPr>
          <w:rFonts w:eastAsia="Calibri"/>
          <w:lang w:val="nl-BE" w:eastAsia="hi-IN" w:bidi="hi-IN"/>
        </w:rPr>
        <w:t>De minimale breedte van een tijdelijk enkelrichtingsfietspad is 1 meter. Voor het tweerichtingsfie</w:t>
      </w:r>
      <w:r>
        <w:rPr>
          <w:rFonts w:eastAsia="Calibri"/>
          <w:lang w:val="nl-BE" w:eastAsia="hi-IN" w:bidi="hi-IN"/>
        </w:rPr>
        <w:t>tspad is deze minimaal 2 meter.</w:t>
      </w:r>
    </w:p>
    <w:p w:rsidR="00671890" w:rsidRDefault="00DC2402" w:rsidP="00671890">
      <w:pPr>
        <w:pStyle w:val="Artikelcobra"/>
        <w:rPr>
          <w:lang w:val="nl-NL"/>
        </w:rPr>
      </w:pPr>
      <w:r>
        <w:rPr>
          <w:lang w:val="nl-NL"/>
        </w:rPr>
        <w:t>Artikel 4</w:t>
      </w:r>
    </w:p>
    <w:p w:rsidR="00671890" w:rsidRDefault="00DC2402" w:rsidP="00671890">
      <w:pPr>
        <w:rPr>
          <w:lang w:val="nl-NL"/>
        </w:rPr>
      </w:pPr>
      <w:r>
        <w:rPr>
          <w:lang w:val="nl-NL"/>
        </w:rPr>
        <w:t>Het college neemt er kennis van dat het signalisatieplan door de politiezone Mechelen-Willebroek (PZ MEWI) conform en verkeerstechnisch correct is verklaard en keurt dit goed.</w:t>
      </w:r>
    </w:p>
    <w:p w:rsidR="00671890" w:rsidRDefault="00DC2402" w:rsidP="00671890">
      <w:pPr>
        <w:pStyle w:val="Artikelcobra"/>
        <w:rPr>
          <w:lang w:val="nl-NL"/>
        </w:rPr>
      </w:pPr>
      <w:r>
        <w:rPr>
          <w:lang w:val="nl-NL"/>
        </w:rPr>
        <w:t>Artikel 5</w:t>
      </w:r>
    </w:p>
    <w:p w:rsidR="00671890" w:rsidRDefault="00DC2402" w:rsidP="00671890">
      <w:pPr>
        <w:rPr>
          <w:lang w:val="nl-NL"/>
        </w:rPr>
      </w:pPr>
      <w:r>
        <w:rPr>
          <w:lang w:val="nl-NL"/>
        </w:rPr>
        <w:t xml:space="preserve">Het college besluit de werf, </w:t>
      </w:r>
      <w:proofErr w:type="spellStart"/>
      <w:r>
        <w:rPr>
          <w:lang w:val="nl-NL"/>
        </w:rPr>
        <w:t>Antwerpsesteenweg</w:t>
      </w:r>
      <w:proofErr w:type="spellEnd"/>
      <w:r>
        <w:rPr>
          <w:lang w:val="nl-NL"/>
        </w:rPr>
        <w:t>, in de periode van 11/03/2019 tot 15/03/2019 toe te staan op voorwaarde dat de bouwheer/aannemer:</w:t>
      </w:r>
    </w:p>
    <w:p w:rsidR="00671890" w:rsidRDefault="00DC2402" w:rsidP="00671890">
      <w:pPr>
        <w:pStyle w:val="Opsomming1niv"/>
        <w:textAlignment w:val="auto"/>
        <w:rPr>
          <w:lang w:val="nl-NL"/>
        </w:rPr>
      </w:pPr>
      <w:r>
        <w:rPr>
          <w:lang w:val="nl-NL"/>
        </w:rPr>
        <w:t>in het bezit is van een goedgekeurd veiligheidsplan, opgemaakt door een erkend veiligheidscoördinator.</w:t>
      </w:r>
    </w:p>
    <w:p w:rsidR="00671890" w:rsidRDefault="00DC2402" w:rsidP="00671890">
      <w:pPr>
        <w:pStyle w:val="Opsomming1niv"/>
        <w:textAlignment w:val="auto"/>
        <w:rPr>
          <w:lang w:val="nl-NL"/>
        </w:rPr>
      </w:pPr>
      <w:r>
        <w:rPr>
          <w:lang w:val="nl-NL"/>
        </w:rPr>
        <w:t xml:space="preserve">de bewoners/handelaars van de </w:t>
      </w:r>
      <w:proofErr w:type="spellStart"/>
      <w:r>
        <w:rPr>
          <w:lang w:val="nl-NL"/>
        </w:rPr>
        <w:t>Antwerpsesteenweg</w:t>
      </w:r>
      <w:proofErr w:type="spellEnd"/>
      <w:r>
        <w:rPr>
          <w:lang w:val="nl-NL"/>
        </w:rPr>
        <w:t xml:space="preserve"> ten laatste 5 en ten vroegste 10 kalenderdagen voor aanvang van de werken schriftelijk inlicht i.v.m. de werken.  Het ontwerp bewonersbrief dient voorgelegd aan de </w:t>
      </w:r>
      <w:proofErr w:type="spellStart"/>
      <w:r>
        <w:rPr>
          <w:lang w:val="nl-NL"/>
        </w:rPr>
        <w:t>communicatiecel</w:t>
      </w:r>
      <w:proofErr w:type="spellEnd"/>
      <w:r>
        <w:rPr>
          <w:lang w:val="nl-NL"/>
        </w:rPr>
        <w:t xml:space="preserve"> wegenwerken.</w:t>
      </w:r>
    </w:p>
    <w:p w:rsidR="00671890" w:rsidRDefault="00DC2402" w:rsidP="00671890">
      <w:pPr>
        <w:pStyle w:val="Opsomming1niv"/>
        <w:textAlignment w:val="auto"/>
        <w:rPr>
          <w:lang w:val="nl-NL"/>
        </w:rPr>
      </w:pPr>
      <w:r>
        <w:rPr>
          <w:lang w:val="nl-NL"/>
        </w:rPr>
        <w:t>voor de inname van de openbare weg voorafgaandelijk een plaatsbeschrijving opmaakt en overmaakt aan dienst infrastructuur.</w:t>
      </w:r>
    </w:p>
    <w:p w:rsidR="00671890" w:rsidRDefault="00DC2402" w:rsidP="00671890">
      <w:pPr>
        <w:pStyle w:val="Artikelcobra"/>
        <w:rPr>
          <w:lang w:val="nl-NL"/>
        </w:rPr>
      </w:pPr>
      <w:r>
        <w:rPr>
          <w:lang w:val="nl-NL"/>
        </w:rPr>
        <w:t>Artikel 6</w:t>
      </w:r>
    </w:p>
    <w:p w:rsidR="00671890" w:rsidRDefault="00DC2402" w:rsidP="00671890">
      <w:pPr>
        <w:overflowPunct/>
        <w:jc w:val="both"/>
        <w:rPr>
          <w:rFonts w:cs="Verdana"/>
          <w:lang w:val="nl-NL"/>
        </w:rPr>
      </w:pPr>
      <w:r>
        <w:rPr>
          <w:rFonts w:cs="Verdana"/>
          <w:lang w:val="nl-NL"/>
        </w:rPr>
        <w:t>Het college besluit dat:</w:t>
      </w:r>
    </w:p>
    <w:p w:rsidR="00671890" w:rsidRDefault="00DC2402" w:rsidP="00671890">
      <w:pPr>
        <w:pStyle w:val="Opsomming1niv"/>
        <w:rPr>
          <w:lang w:val="nl-NL"/>
        </w:rPr>
      </w:pPr>
      <w:r>
        <w:rPr>
          <w:lang w:val="nl-NL"/>
        </w:rPr>
        <w:t>de vergunning voor de inrichting van de werfzone met inname openbaar domein mag afgeleverd worden;</w:t>
      </w:r>
    </w:p>
    <w:p w:rsidR="00671890" w:rsidRDefault="00DC2402" w:rsidP="00671890">
      <w:pPr>
        <w:pStyle w:val="Opsomming1niv"/>
        <w:rPr>
          <w:lang w:val="nl-NL"/>
        </w:rPr>
      </w:pPr>
      <w:r>
        <w:rPr>
          <w:lang w:val="nl-NL"/>
        </w:rPr>
        <w:t>de vergunning tot het signaleren van werken en verkeersbelemmeringen mag afgeleverd worden door het team signalisatie, als gemachtigde van de burgemeester.</w:t>
      </w:r>
    </w:p>
    <w:p w:rsidR="00671890" w:rsidRDefault="00DC2402" w:rsidP="00671890">
      <w:pPr>
        <w:pStyle w:val="Artikelcobra"/>
      </w:pPr>
      <w:r>
        <w:rPr>
          <w:lang w:val="nl-BE"/>
        </w:rPr>
        <w:t>Artikel 7</w:t>
      </w:r>
    </w:p>
    <w:p w:rsidR="00671890" w:rsidRDefault="00DC2402" w:rsidP="00671890">
      <w:pPr>
        <w:rPr>
          <w:lang w:val="nl-NL"/>
        </w:rPr>
      </w:pPr>
      <w:r>
        <w:rPr>
          <w:lang w:val="nl-NL"/>
        </w:rPr>
        <w:t>Het college geeft volgende opdrachten:</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178"/>
        <w:gridCol w:w="141"/>
        <w:gridCol w:w="1418"/>
        <w:gridCol w:w="142"/>
        <w:gridCol w:w="4110"/>
        <w:gridCol w:w="142"/>
        <w:gridCol w:w="1508"/>
      </w:tblGrid>
      <w:tr w:rsidR="005A2569" w:rsidTr="00671890">
        <w:trPr>
          <w:trHeight w:val="397"/>
        </w:trPr>
        <w:tc>
          <w:tcPr>
            <w:tcW w:w="2178" w:type="dxa"/>
            <w:tcBorders>
              <w:top w:val="nil"/>
              <w:left w:val="nil"/>
              <w:bottom w:val="single" w:sz="12" w:space="0" w:color="auto"/>
              <w:right w:val="nil"/>
            </w:tcBorders>
            <w:vAlign w:val="center"/>
            <w:hideMark/>
          </w:tcPr>
          <w:p w:rsidR="00671890" w:rsidRDefault="00DC2402" w:rsidP="00671890">
            <w:pPr>
              <w:spacing w:before="40"/>
              <w:jc w:val="center"/>
              <w:rPr>
                <w:b/>
                <w:lang w:val="nl-NL"/>
              </w:rPr>
            </w:pPr>
            <w:r>
              <w:rPr>
                <w:b/>
                <w:lang w:val="nl-NL"/>
              </w:rPr>
              <w:t>dienst</w:t>
            </w:r>
          </w:p>
        </w:tc>
        <w:tc>
          <w:tcPr>
            <w:tcW w:w="141" w:type="dxa"/>
            <w:tcBorders>
              <w:top w:val="nil"/>
              <w:left w:val="nil"/>
              <w:bottom w:val="nil"/>
              <w:right w:val="nil"/>
            </w:tcBorders>
            <w:vAlign w:val="center"/>
          </w:tcPr>
          <w:p w:rsidR="00671890" w:rsidRDefault="00671890" w:rsidP="00671890">
            <w:pPr>
              <w:spacing w:before="40"/>
              <w:jc w:val="center"/>
              <w:rPr>
                <w:b/>
                <w:lang w:val="nl-NL"/>
              </w:rPr>
            </w:pPr>
          </w:p>
        </w:tc>
        <w:tc>
          <w:tcPr>
            <w:tcW w:w="1418" w:type="dxa"/>
            <w:tcBorders>
              <w:top w:val="nil"/>
              <w:left w:val="nil"/>
              <w:bottom w:val="single" w:sz="12" w:space="0" w:color="auto"/>
              <w:right w:val="nil"/>
            </w:tcBorders>
            <w:vAlign w:val="center"/>
            <w:hideMark/>
          </w:tcPr>
          <w:p w:rsidR="00671890" w:rsidRDefault="00DC2402" w:rsidP="00671890">
            <w:pPr>
              <w:spacing w:before="40"/>
              <w:jc w:val="center"/>
              <w:rPr>
                <w:b/>
                <w:lang w:val="nl-NL"/>
              </w:rPr>
            </w:pPr>
            <w:r>
              <w:rPr>
                <w:b/>
                <w:lang w:val="nl-NL"/>
              </w:rPr>
              <w:t>datum</w:t>
            </w:r>
          </w:p>
        </w:tc>
        <w:tc>
          <w:tcPr>
            <w:tcW w:w="142" w:type="dxa"/>
            <w:tcBorders>
              <w:top w:val="nil"/>
              <w:left w:val="nil"/>
              <w:bottom w:val="nil"/>
              <w:right w:val="nil"/>
            </w:tcBorders>
            <w:vAlign w:val="center"/>
          </w:tcPr>
          <w:p w:rsidR="00671890" w:rsidRDefault="00671890" w:rsidP="00671890">
            <w:pPr>
              <w:spacing w:before="40"/>
              <w:jc w:val="center"/>
              <w:rPr>
                <w:b/>
                <w:lang w:val="nl-NL"/>
              </w:rPr>
            </w:pPr>
          </w:p>
        </w:tc>
        <w:tc>
          <w:tcPr>
            <w:tcW w:w="4110" w:type="dxa"/>
            <w:tcBorders>
              <w:top w:val="nil"/>
              <w:left w:val="nil"/>
              <w:bottom w:val="single" w:sz="12" w:space="0" w:color="auto"/>
              <w:right w:val="nil"/>
            </w:tcBorders>
            <w:vAlign w:val="center"/>
            <w:hideMark/>
          </w:tcPr>
          <w:p w:rsidR="00671890" w:rsidRDefault="00DC2402" w:rsidP="00671890">
            <w:pPr>
              <w:spacing w:before="40"/>
              <w:jc w:val="center"/>
              <w:rPr>
                <w:b/>
                <w:lang w:val="nl-NL"/>
              </w:rPr>
            </w:pPr>
            <w:r>
              <w:rPr>
                <w:b/>
                <w:lang w:val="nl-NL"/>
              </w:rPr>
              <w:t>opdracht</w:t>
            </w:r>
          </w:p>
        </w:tc>
        <w:tc>
          <w:tcPr>
            <w:tcW w:w="142" w:type="dxa"/>
            <w:tcBorders>
              <w:top w:val="nil"/>
              <w:left w:val="nil"/>
              <w:bottom w:val="nil"/>
              <w:right w:val="nil"/>
            </w:tcBorders>
            <w:vAlign w:val="center"/>
          </w:tcPr>
          <w:p w:rsidR="00671890" w:rsidRDefault="00671890" w:rsidP="00671890">
            <w:pPr>
              <w:spacing w:before="40"/>
              <w:jc w:val="center"/>
              <w:rPr>
                <w:b/>
                <w:lang w:val="nl-NL"/>
              </w:rPr>
            </w:pPr>
          </w:p>
        </w:tc>
        <w:tc>
          <w:tcPr>
            <w:tcW w:w="1508" w:type="dxa"/>
            <w:tcBorders>
              <w:top w:val="nil"/>
              <w:left w:val="nil"/>
              <w:bottom w:val="single" w:sz="12" w:space="0" w:color="auto"/>
              <w:right w:val="nil"/>
            </w:tcBorders>
            <w:vAlign w:val="center"/>
            <w:hideMark/>
          </w:tcPr>
          <w:p w:rsidR="00671890" w:rsidRDefault="00DC2402" w:rsidP="00671890">
            <w:pPr>
              <w:spacing w:before="40"/>
              <w:jc w:val="center"/>
              <w:rPr>
                <w:b/>
                <w:lang w:val="nl-NL"/>
              </w:rPr>
            </w:pPr>
            <w:r>
              <w:rPr>
                <w:b/>
                <w:lang w:val="nl-NL"/>
              </w:rPr>
              <w:t>opmerking</w:t>
            </w:r>
          </w:p>
        </w:tc>
      </w:tr>
      <w:tr w:rsidR="005A2569" w:rsidTr="00671890">
        <w:trPr>
          <w:trHeight w:val="397"/>
        </w:trPr>
        <w:tc>
          <w:tcPr>
            <w:tcW w:w="2178" w:type="dxa"/>
            <w:tcBorders>
              <w:top w:val="single" w:sz="12" w:space="0" w:color="auto"/>
              <w:left w:val="nil"/>
              <w:bottom w:val="single" w:sz="2" w:space="0" w:color="auto"/>
              <w:right w:val="nil"/>
            </w:tcBorders>
            <w:hideMark/>
          </w:tcPr>
          <w:p w:rsidR="00671890" w:rsidRDefault="00DC2402" w:rsidP="00671890">
            <w:pPr>
              <w:spacing w:before="60" w:after="40"/>
              <w:rPr>
                <w:lang w:val="nl-NL"/>
              </w:rPr>
            </w:pPr>
            <w:proofErr w:type="spellStart"/>
            <w:r>
              <w:rPr>
                <w:lang w:val="nl-NL"/>
              </w:rPr>
              <w:t>Communicatiecel</w:t>
            </w:r>
            <w:proofErr w:type="spellEnd"/>
            <w:r>
              <w:rPr>
                <w:lang w:val="nl-NL"/>
              </w:rPr>
              <w:t xml:space="preserve"> Wegenwerken</w:t>
            </w:r>
          </w:p>
        </w:tc>
        <w:tc>
          <w:tcPr>
            <w:tcW w:w="141" w:type="dxa"/>
            <w:tcBorders>
              <w:top w:val="nil"/>
              <w:left w:val="nil"/>
              <w:bottom w:val="nil"/>
              <w:right w:val="nil"/>
            </w:tcBorders>
          </w:tcPr>
          <w:p w:rsidR="00671890" w:rsidRDefault="00671890" w:rsidP="00671890">
            <w:pPr>
              <w:spacing w:before="40"/>
              <w:rPr>
                <w:lang w:val="nl-NL"/>
              </w:rPr>
            </w:pPr>
          </w:p>
        </w:tc>
        <w:tc>
          <w:tcPr>
            <w:tcW w:w="1418" w:type="dxa"/>
            <w:tcBorders>
              <w:top w:val="single" w:sz="12" w:space="0" w:color="auto"/>
              <w:left w:val="nil"/>
              <w:bottom w:val="single" w:sz="2" w:space="0" w:color="auto"/>
              <w:right w:val="nil"/>
            </w:tcBorders>
          </w:tcPr>
          <w:p w:rsidR="00671890" w:rsidRDefault="00671890" w:rsidP="00671890">
            <w:pPr>
              <w:spacing w:before="60" w:after="40"/>
              <w:rPr>
                <w:lang w:val="nl-NL"/>
              </w:rPr>
            </w:pPr>
          </w:p>
        </w:tc>
        <w:tc>
          <w:tcPr>
            <w:tcW w:w="142" w:type="dxa"/>
            <w:tcBorders>
              <w:top w:val="nil"/>
              <w:left w:val="nil"/>
              <w:bottom w:val="nil"/>
              <w:right w:val="nil"/>
            </w:tcBorders>
          </w:tcPr>
          <w:p w:rsidR="00671890" w:rsidRDefault="00671890" w:rsidP="00671890">
            <w:pPr>
              <w:spacing w:before="40"/>
              <w:rPr>
                <w:lang w:val="nl-NL"/>
              </w:rPr>
            </w:pPr>
          </w:p>
        </w:tc>
        <w:tc>
          <w:tcPr>
            <w:tcW w:w="4110" w:type="dxa"/>
            <w:tcBorders>
              <w:top w:val="single" w:sz="12" w:space="0" w:color="auto"/>
              <w:left w:val="nil"/>
              <w:bottom w:val="single" w:sz="2" w:space="0" w:color="auto"/>
              <w:right w:val="nil"/>
            </w:tcBorders>
            <w:hideMark/>
          </w:tcPr>
          <w:p w:rsidR="00671890" w:rsidRDefault="00DC2402" w:rsidP="00671890">
            <w:pPr>
              <w:spacing w:before="60" w:after="40"/>
              <w:rPr>
                <w:lang w:val="nl-NL"/>
              </w:rPr>
            </w:pPr>
            <w:r>
              <w:rPr>
                <w:lang w:val="nl-NL"/>
              </w:rPr>
              <w:t>Nakijken bewonersbrieven.</w:t>
            </w:r>
          </w:p>
          <w:p w:rsidR="00671890" w:rsidRDefault="00DC2402" w:rsidP="00671890">
            <w:pPr>
              <w:spacing w:before="60" w:after="40"/>
              <w:rPr>
                <w:lang w:val="nl-NL"/>
              </w:rPr>
            </w:pPr>
            <w:r>
              <w:rPr>
                <w:lang w:val="nl-NL"/>
              </w:rPr>
              <w:t>Verspreiding via de geëigende kanalen.</w:t>
            </w:r>
          </w:p>
        </w:tc>
        <w:tc>
          <w:tcPr>
            <w:tcW w:w="142" w:type="dxa"/>
            <w:tcBorders>
              <w:top w:val="nil"/>
              <w:left w:val="nil"/>
              <w:bottom w:val="nil"/>
              <w:right w:val="nil"/>
            </w:tcBorders>
          </w:tcPr>
          <w:p w:rsidR="00671890" w:rsidRDefault="00671890" w:rsidP="00671890">
            <w:pPr>
              <w:spacing w:before="40"/>
              <w:rPr>
                <w:b/>
                <w:lang w:val="nl-NL"/>
              </w:rPr>
            </w:pPr>
          </w:p>
        </w:tc>
        <w:tc>
          <w:tcPr>
            <w:tcW w:w="1508" w:type="dxa"/>
            <w:tcBorders>
              <w:top w:val="single" w:sz="12" w:space="0" w:color="auto"/>
              <w:left w:val="nil"/>
              <w:bottom w:val="single" w:sz="2" w:space="0" w:color="auto"/>
              <w:right w:val="nil"/>
            </w:tcBorders>
          </w:tcPr>
          <w:p w:rsidR="00671890" w:rsidRDefault="00671890" w:rsidP="00671890">
            <w:pPr>
              <w:spacing w:before="40"/>
              <w:rPr>
                <w:lang w:val="nl-NL"/>
              </w:rPr>
            </w:pPr>
          </w:p>
        </w:tc>
      </w:tr>
    </w:tbl>
    <w:p w:rsidR="00671890" w:rsidRDefault="00671890" w:rsidP="00671890"/>
    <w:p w:rsidR="00671890" w:rsidRDefault="00671890" w:rsidP="00671890"/>
    <w:p w:rsidR="00671890" w:rsidRPr="00E94D4C" w:rsidRDefault="00671890" w:rsidP="00671890"/>
    <w:p w:rsidR="005A2569" w:rsidRDefault="005A2569">
      <w:pPr>
        <w:sectPr w:rsidR="005A2569" w:rsidSect="00671890">
          <w:footerReference w:type="even" r:id="rId27"/>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28"/>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Politie - interventie verkeer - adviezen</w:t>
            </w:r>
            <w:r>
              <w:t xml:space="preserve">. </w:t>
            </w:r>
            <w:r>
              <w:rPr>
                <w:noProof/>
              </w:rPr>
              <w:t>Aanvullend reglement met betrekking tot verkeersreglementering snelheidszones 30 in woonwijk Nekkerspoelstraat - Grote Nieuwedijkstraat. Verwijzing naar gemeenteraad.</w:t>
            </w:r>
          </w:p>
        </w:tc>
      </w:tr>
    </w:tbl>
    <w:p w:rsidR="00671890" w:rsidRPr="00746610" w:rsidRDefault="00671890" w:rsidP="00671890">
      <w:pPr>
        <w:rPr>
          <w:sz w:val="8"/>
          <w:szCs w:val="8"/>
        </w:rPr>
      </w:pPr>
    </w:p>
    <w:p w:rsidR="005A2569" w:rsidRDefault="005A2569">
      <w:pPr>
        <w:sectPr w:rsidR="005A2569" w:rsidSect="00671890">
          <w:footerReference w:type="even" r:id="rId29"/>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Pr="003A451E" w:rsidRDefault="00DC2402" w:rsidP="00671890">
      <w:pPr>
        <w:jc w:val="both"/>
      </w:pPr>
      <w:r w:rsidRPr="003A451E">
        <w:rPr>
          <w:lang w:val="nl-BE"/>
        </w:rPr>
        <w:t xml:space="preserve">Het college </w:t>
      </w:r>
      <w:r w:rsidRPr="003A451E">
        <w:t>verwijst volgend agendapunt naar de gemeenteraad:</w:t>
      </w:r>
    </w:p>
    <w:p w:rsidR="00671890" w:rsidRPr="0038387F" w:rsidRDefault="00DC2402" w:rsidP="00671890">
      <w:pPr>
        <w:pStyle w:val="Opsomming1niv"/>
      </w:pPr>
      <w:r w:rsidRPr="00A70B32">
        <w:t xml:space="preserve">Vaststelling van </w:t>
      </w:r>
      <w:r>
        <w:t>het</w:t>
      </w:r>
      <w:r w:rsidRPr="00A70B32">
        <w:t xml:space="preserve"> aanvullend reglement met betrekking tot de verkeersreglementering in de snelheidszone 30</w:t>
      </w:r>
      <w:r>
        <w:t xml:space="preserve"> woonwijk Nekkerspoelstraat – Grote Nieuwedijkstraat.</w:t>
      </w:r>
    </w:p>
    <w:p w:rsidR="005A2569" w:rsidRDefault="005A2569"/>
    <w:p w:rsidR="00671890" w:rsidRDefault="00671890"/>
    <w:p w:rsidR="00671890" w:rsidRDefault="00671890">
      <w:pPr>
        <w:sectPr w:rsidR="00671890" w:rsidSect="00671890">
          <w:footerReference w:type="even" r:id="rId30"/>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31"/>
          <w:type w:val="continuous"/>
          <w:pgSz w:w="11906" w:h="16838" w:code="9"/>
          <w:pgMar w:top="851" w:right="1134" w:bottom="851" w:left="1134" w:header="709" w:footer="709" w:gutter="0"/>
          <w:cols w:space="708"/>
          <w:docGrid w:linePitch="360"/>
        </w:sectPr>
      </w:pPr>
    </w:p>
    <w:p w:rsidR="005A2569" w:rsidRDefault="005A2569">
      <w:pPr>
        <w:sectPr w:rsidR="005A2569" w:rsidSect="00671890">
          <w:footerReference w:type="even" r:id="rId32"/>
          <w:type w:val="continuous"/>
          <w:pgSz w:w="11906" w:h="16838" w:code="9"/>
          <w:pgMar w:top="851" w:right="1134" w:bottom="851" w:left="1134" w:header="709" w:footer="709" w:gutter="0"/>
          <w:cols w:space="708"/>
          <w:docGrid w:linePitch="360"/>
        </w:sectPr>
      </w:pPr>
    </w:p>
    <w:tbl>
      <w:tblPr>
        <w:tblStyle w:val="Tabelraster"/>
        <w:tblW w:w="9662" w:type="dxa"/>
        <w:tblInd w:w="57" w:type="dxa"/>
        <w:tblBorders>
          <w:left w:val="nil"/>
          <w:right w:val="nil"/>
        </w:tblBorders>
        <w:tblCellMar>
          <w:right w:w="0" w:type="dxa"/>
        </w:tblCellMar>
        <w:tblLook w:val="04A0" w:firstRow="1" w:lastRow="0" w:firstColumn="1" w:lastColumn="0" w:noHBand="0" w:noVBand="1"/>
      </w:tblPr>
      <w:tblGrid>
        <w:gridCol w:w="9670"/>
      </w:tblGrid>
      <w:tr w:rsidR="005A2569" w:rsidTr="00671890">
        <w:tc>
          <w:tcPr>
            <w:tcW w:w="9662"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Bestuurlijk Beheer</w:t>
            </w:r>
            <w:r>
              <w:t xml:space="preserve">. </w:t>
            </w:r>
            <w:r>
              <w:rPr>
                <w:noProof/>
              </w:rPr>
              <w:t xml:space="preserve">Zefier cvba. Aanduiding volmachtdrager en plaatsvervangend volmachtdrager algemene vergadering. Verwijzing naar gemeenteraad. </w:t>
            </w:r>
          </w:p>
        </w:tc>
      </w:tr>
    </w:tbl>
    <w:p w:rsidR="00671890" w:rsidRPr="00746610" w:rsidRDefault="00671890" w:rsidP="00671890">
      <w:pPr>
        <w:rPr>
          <w:sz w:val="8"/>
          <w:szCs w:val="8"/>
        </w:rPr>
      </w:pPr>
    </w:p>
    <w:p w:rsidR="005A2569" w:rsidRDefault="005A2569">
      <w:pPr>
        <w:sectPr w:rsidR="005A2569" w:rsidSect="00671890">
          <w:footerReference w:type="even" r:id="rId33"/>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r>
        <w:rPr>
          <w:lang w:val="nl-BE"/>
        </w:rPr>
        <w:t>Het college verwijst volgend agendapunt naar de gemeenteraad:</w:t>
      </w:r>
    </w:p>
    <w:p w:rsidR="00671890" w:rsidRDefault="00DC2402" w:rsidP="00671890">
      <w:pPr>
        <w:pStyle w:val="Opsomming1niv"/>
      </w:pPr>
      <w:r w:rsidRPr="001C0E5C">
        <w:rPr>
          <w:lang w:val="nl-BE"/>
        </w:rPr>
        <w:t xml:space="preserve">Aanduiding </w:t>
      </w:r>
      <w:proofErr w:type="spellStart"/>
      <w:r>
        <w:rPr>
          <w:lang w:val="nl-BE"/>
        </w:rPr>
        <w:t>volmachtdrager</w:t>
      </w:r>
      <w:proofErr w:type="spellEnd"/>
      <w:r>
        <w:rPr>
          <w:lang w:val="nl-BE"/>
        </w:rPr>
        <w:t xml:space="preserve"> en</w:t>
      </w:r>
      <w:r w:rsidRPr="001C0E5C">
        <w:rPr>
          <w:lang w:val="nl-BE"/>
        </w:rPr>
        <w:t xml:space="preserve"> plaatsvervangend </w:t>
      </w:r>
      <w:proofErr w:type="spellStart"/>
      <w:r w:rsidRPr="001C0E5C">
        <w:rPr>
          <w:lang w:val="nl-BE"/>
        </w:rPr>
        <w:t>volmachtdrager</w:t>
      </w:r>
      <w:proofErr w:type="spellEnd"/>
      <w:r w:rsidRPr="001C0E5C">
        <w:rPr>
          <w:lang w:val="nl-BE"/>
        </w:rPr>
        <w:t xml:space="preserve"> om de </w:t>
      </w:r>
      <w:r>
        <w:rPr>
          <w:lang w:val="nl-BE"/>
        </w:rPr>
        <w:t xml:space="preserve">buitengewone, bijzondere en gewone </w:t>
      </w:r>
      <w:r w:rsidRPr="001C0E5C">
        <w:rPr>
          <w:lang w:val="nl-BE"/>
        </w:rPr>
        <w:t xml:space="preserve">algemene vergaderingen van Zefier </w:t>
      </w:r>
      <w:proofErr w:type="spellStart"/>
      <w:r w:rsidRPr="001C0E5C">
        <w:rPr>
          <w:lang w:val="nl-BE"/>
        </w:rPr>
        <w:t>cvba</w:t>
      </w:r>
      <w:proofErr w:type="spellEnd"/>
      <w:r w:rsidRPr="001C0E5C">
        <w:rPr>
          <w:lang w:val="nl-BE"/>
        </w:rPr>
        <w:t xml:space="preserve"> bij te wonen gedurende </w:t>
      </w:r>
      <w:r>
        <w:rPr>
          <w:lang w:val="nl-BE"/>
        </w:rPr>
        <w:t>de bestuursperiode 2019-2024:</w:t>
      </w:r>
    </w:p>
    <w:p w:rsidR="00671890" w:rsidRDefault="00DC2402" w:rsidP="00671890">
      <w:pPr>
        <w:pStyle w:val="Opsomming2niv"/>
      </w:pPr>
      <w:proofErr w:type="spellStart"/>
      <w:r>
        <w:rPr>
          <w:lang w:val="nl-BE"/>
        </w:rPr>
        <w:t>Volmachtdrager</w:t>
      </w:r>
      <w:proofErr w:type="spellEnd"/>
      <w:r>
        <w:rPr>
          <w:lang w:val="nl-BE"/>
        </w:rPr>
        <w:t xml:space="preserve">: mevrouw </w:t>
      </w:r>
      <w:r w:rsidRPr="0010045B">
        <w:rPr>
          <w:lang w:val="nl-BE"/>
        </w:rPr>
        <w:t xml:space="preserve">Vicky </w:t>
      </w:r>
      <w:proofErr w:type="spellStart"/>
      <w:r w:rsidRPr="0010045B">
        <w:rPr>
          <w:lang w:val="nl-BE"/>
        </w:rPr>
        <w:t>Vanmarcke</w:t>
      </w:r>
      <w:proofErr w:type="spellEnd"/>
    </w:p>
    <w:p w:rsidR="00671890" w:rsidRPr="00671890" w:rsidRDefault="00DC2402" w:rsidP="00671890">
      <w:pPr>
        <w:pStyle w:val="Opsomming2niv"/>
      </w:pPr>
      <w:r>
        <w:rPr>
          <w:lang w:val="nl-BE"/>
        </w:rPr>
        <w:t xml:space="preserve">Plaatsvervangend </w:t>
      </w:r>
      <w:proofErr w:type="spellStart"/>
      <w:r>
        <w:rPr>
          <w:lang w:val="nl-BE"/>
        </w:rPr>
        <w:t>volmachtdrager</w:t>
      </w:r>
      <w:proofErr w:type="spellEnd"/>
      <w:r>
        <w:rPr>
          <w:lang w:val="nl-BE"/>
        </w:rPr>
        <w:t xml:space="preserve">: de heer </w:t>
      </w:r>
      <w:r w:rsidRPr="0010045B">
        <w:rPr>
          <w:lang w:val="nl-BE"/>
        </w:rPr>
        <w:t xml:space="preserve">Arthur </w:t>
      </w:r>
      <w:proofErr w:type="spellStart"/>
      <w:r w:rsidRPr="0010045B">
        <w:rPr>
          <w:lang w:val="nl-BE"/>
        </w:rPr>
        <w:t>Orlians</w:t>
      </w:r>
      <w:proofErr w:type="spellEnd"/>
    </w:p>
    <w:p w:rsidR="00671890" w:rsidRDefault="00671890" w:rsidP="00671890">
      <w:pPr>
        <w:pStyle w:val="Opsomming2niv"/>
        <w:numPr>
          <w:ilvl w:val="0"/>
          <w:numId w:val="0"/>
        </w:numPr>
        <w:ind w:left="717" w:hanging="360"/>
        <w:rPr>
          <w:lang w:val="nl-BE"/>
        </w:rPr>
      </w:pPr>
    </w:p>
    <w:p w:rsidR="00671890" w:rsidRPr="001C0E5C" w:rsidRDefault="00671890" w:rsidP="00671890">
      <w:pPr>
        <w:pStyle w:val="Opsomming2niv"/>
        <w:numPr>
          <w:ilvl w:val="0"/>
          <w:numId w:val="0"/>
        </w:numPr>
        <w:ind w:left="717" w:hanging="360"/>
      </w:pPr>
    </w:p>
    <w:p w:rsidR="00671890" w:rsidRPr="00F95F69" w:rsidRDefault="00671890" w:rsidP="00671890"/>
    <w:p w:rsidR="005A2569" w:rsidRDefault="005A2569">
      <w:pPr>
        <w:sectPr w:rsidR="005A2569" w:rsidSect="00671890">
          <w:footerReference w:type="even" r:id="rId34"/>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35"/>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Bestuurlijk Beheer</w:t>
            </w:r>
            <w:r>
              <w:t xml:space="preserve">. </w:t>
            </w:r>
            <w:r>
              <w:rPr>
                <w:noProof/>
              </w:rPr>
              <w:t xml:space="preserve">Gemeentelijke Holding N.V. - in vereffening. Aanduiding volmachtdrager en plaatsvervangend volmachtdrager algemene vergadering. Verwijzing naar gemeenteraad. </w:t>
            </w:r>
          </w:p>
        </w:tc>
      </w:tr>
    </w:tbl>
    <w:p w:rsidR="00671890" w:rsidRPr="00746610" w:rsidRDefault="00671890" w:rsidP="00671890">
      <w:pPr>
        <w:rPr>
          <w:sz w:val="8"/>
          <w:szCs w:val="8"/>
        </w:rPr>
      </w:pPr>
    </w:p>
    <w:p w:rsidR="005A2569" w:rsidRDefault="005A2569">
      <w:pPr>
        <w:sectPr w:rsidR="005A2569" w:rsidSect="00671890">
          <w:footerReference w:type="even" r:id="rId36"/>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r>
        <w:rPr>
          <w:lang w:val="nl-BE"/>
        </w:rPr>
        <w:t>Het college verwijst volgend agendapunt naar de gemeenteraad:</w:t>
      </w:r>
    </w:p>
    <w:p w:rsidR="00671890" w:rsidRDefault="00DC2402" w:rsidP="00671890">
      <w:pPr>
        <w:pStyle w:val="Opsomming1niv"/>
      </w:pPr>
      <w:r>
        <w:rPr>
          <w:lang w:val="nl-BE"/>
        </w:rPr>
        <w:t xml:space="preserve">Voordracht </w:t>
      </w:r>
      <w:r>
        <w:rPr>
          <w:lang w:val="nl-NL"/>
        </w:rPr>
        <w:t xml:space="preserve">als </w:t>
      </w:r>
      <w:proofErr w:type="spellStart"/>
      <w:r>
        <w:rPr>
          <w:lang w:val="nl-NL"/>
        </w:rPr>
        <w:t>volmachtdrager</w:t>
      </w:r>
      <w:proofErr w:type="spellEnd"/>
      <w:r>
        <w:rPr>
          <w:lang w:val="nl-NL"/>
        </w:rPr>
        <w:t xml:space="preserve"> </w:t>
      </w:r>
      <w:r>
        <w:rPr>
          <w:lang w:val="nl-BE"/>
        </w:rPr>
        <w:t xml:space="preserve">en plaatsvervangend </w:t>
      </w:r>
      <w:proofErr w:type="spellStart"/>
      <w:r>
        <w:rPr>
          <w:lang w:val="nl-BE"/>
        </w:rPr>
        <w:t>volmachtdrager</w:t>
      </w:r>
      <w:proofErr w:type="spellEnd"/>
      <w:r>
        <w:rPr>
          <w:lang w:val="nl-BE"/>
        </w:rPr>
        <w:t xml:space="preserve"> om alle vergaderingen van de Gemeentelijke Holding N.V. – in vereffening bij te wonen tijdens deze bestuursperiode:</w:t>
      </w:r>
    </w:p>
    <w:p w:rsidR="00671890" w:rsidRPr="00104907" w:rsidRDefault="00DC2402" w:rsidP="00671890">
      <w:pPr>
        <w:pStyle w:val="Opsomming2niv"/>
        <w:textAlignment w:val="auto"/>
      </w:pPr>
      <w:proofErr w:type="spellStart"/>
      <w:r>
        <w:rPr>
          <w:lang w:val="nl-BE"/>
        </w:rPr>
        <w:t>Volmachtdrager</w:t>
      </w:r>
      <w:proofErr w:type="spellEnd"/>
      <w:r>
        <w:rPr>
          <w:lang w:val="nl-BE"/>
        </w:rPr>
        <w:t>: m</w:t>
      </w:r>
      <w:proofErr w:type="spellStart"/>
      <w:r>
        <w:rPr>
          <w:lang w:val="nl-NL"/>
        </w:rPr>
        <w:t>evrouw</w:t>
      </w:r>
      <w:proofErr w:type="spellEnd"/>
      <w:r>
        <w:rPr>
          <w:lang w:val="nl-NL"/>
        </w:rPr>
        <w:t xml:space="preserve"> </w:t>
      </w:r>
      <w:r>
        <w:t>Gabriella De Francesco</w:t>
      </w:r>
    </w:p>
    <w:p w:rsidR="00671890" w:rsidRPr="00FB388F" w:rsidRDefault="00DC2402" w:rsidP="00671890">
      <w:pPr>
        <w:pStyle w:val="Opsomming2niv"/>
      </w:pPr>
      <w:r>
        <w:rPr>
          <w:lang w:val="nl-NL"/>
        </w:rPr>
        <w:t xml:space="preserve">Plaatsvervangend </w:t>
      </w:r>
      <w:proofErr w:type="spellStart"/>
      <w:r>
        <w:rPr>
          <w:lang w:val="nl-NL"/>
        </w:rPr>
        <w:t>volmachtdrager</w:t>
      </w:r>
      <w:proofErr w:type="spellEnd"/>
      <w:r>
        <w:rPr>
          <w:lang w:val="nl-NL"/>
        </w:rPr>
        <w:t>: de heer</w:t>
      </w:r>
      <w:r w:rsidRPr="00104907">
        <w:rPr>
          <w:lang w:val="nl-NL"/>
        </w:rPr>
        <w:t xml:space="preserve"> </w:t>
      </w:r>
      <w:r>
        <w:t>Patrick Princen</w:t>
      </w:r>
      <w:r w:rsidRPr="00104907">
        <w:rPr>
          <w:lang w:val="nl-NL"/>
        </w:rPr>
        <w:t xml:space="preserve"> </w:t>
      </w:r>
    </w:p>
    <w:p w:rsidR="00671890" w:rsidRDefault="00671890" w:rsidP="00671890"/>
    <w:p w:rsidR="00671890" w:rsidRDefault="00671890" w:rsidP="00671890"/>
    <w:p w:rsidR="00671890" w:rsidRPr="006B1DF2" w:rsidRDefault="00671890" w:rsidP="00671890"/>
    <w:p w:rsidR="005A2569" w:rsidRDefault="005A2569">
      <w:pPr>
        <w:sectPr w:rsidR="005A2569" w:rsidSect="00671890">
          <w:footerReference w:type="even" r:id="rId37"/>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38"/>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rPr>
                <w:noProof/>
              </w:rPr>
              <w:lastRenderedPageBreak/>
              <w:t>16.</w:t>
            </w:r>
            <w:r>
              <w:tab/>
            </w:r>
            <w:r>
              <w:rPr>
                <w:noProof/>
              </w:rPr>
              <w:t>Bestuurlijk Beheer</w:t>
            </w:r>
            <w:r>
              <w:t xml:space="preserve">. </w:t>
            </w:r>
            <w:r>
              <w:rPr>
                <w:noProof/>
              </w:rPr>
              <w:t xml:space="preserve">Vlaamse Vervoermaatschappij De Lijn. Aanduiding volmachtdrager en plaatsvervangend volmachtdrager algemene vergadering. Verwijzing naar gemeenteraad. </w:t>
            </w:r>
          </w:p>
        </w:tc>
      </w:tr>
    </w:tbl>
    <w:p w:rsidR="00671890" w:rsidRPr="00746610" w:rsidRDefault="00671890" w:rsidP="00671890">
      <w:pPr>
        <w:rPr>
          <w:sz w:val="8"/>
          <w:szCs w:val="8"/>
        </w:rPr>
      </w:pPr>
    </w:p>
    <w:p w:rsidR="005A2569" w:rsidRDefault="005A2569">
      <w:pPr>
        <w:sectPr w:rsidR="005A2569" w:rsidSect="00671890">
          <w:footerReference w:type="even" r:id="rId39"/>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Pr="00A070AF" w:rsidRDefault="00DC2402" w:rsidP="00671890">
      <w:r>
        <w:rPr>
          <w:lang w:val="nl-BE"/>
        </w:rPr>
        <w:t>Het college verwijst volgend agendapunt naar de gemeenteraad:</w:t>
      </w:r>
    </w:p>
    <w:p w:rsidR="00671890" w:rsidRDefault="00DC2402" w:rsidP="00671890">
      <w:pPr>
        <w:pStyle w:val="Opsomming1niv"/>
      </w:pPr>
      <w:r>
        <w:rPr>
          <w:lang w:val="nl-BE"/>
        </w:rPr>
        <w:t xml:space="preserve">Voordracht </w:t>
      </w:r>
      <w:r>
        <w:rPr>
          <w:lang w:val="nl-NL"/>
        </w:rPr>
        <w:t xml:space="preserve">als </w:t>
      </w:r>
      <w:proofErr w:type="spellStart"/>
      <w:r>
        <w:rPr>
          <w:lang w:val="nl-NL"/>
        </w:rPr>
        <w:t>volmachtdrager</w:t>
      </w:r>
      <w:proofErr w:type="spellEnd"/>
      <w:r>
        <w:rPr>
          <w:lang w:val="nl-NL"/>
        </w:rPr>
        <w:t xml:space="preserve"> </w:t>
      </w:r>
      <w:r>
        <w:rPr>
          <w:lang w:val="nl-BE"/>
        </w:rPr>
        <w:t xml:space="preserve">en plaatsvervangend </w:t>
      </w:r>
      <w:proofErr w:type="spellStart"/>
      <w:r>
        <w:rPr>
          <w:lang w:val="nl-BE"/>
        </w:rPr>
        <w:t>volmachtdrager</w:t>
      </w:r>
      <w:proofErr w:type="spellEnd"/>
      <w:r>
        <w:rPr>
          <w:lang w:val="nl-BE"/>
        </w:rPr>
        <w:t xml:space="preserve"> om alle vergaderingen van de Vlaamse Vervoermaatschappij De Lijn bij te wonen tijdens deze bestuursperiode:</w:t>
      </w:r>
    </w:p>
    <w:p w:rsidR="00671890" w:rsidRPr="00104907" w:rsidRDefault="00DC2402" w:rsidP="00671890">
      <w:pPr>
        <w:pStyle w:val="Opsomming2niv"/>
        <w:textAlignment w:val="auto"/>
      </w:pPr>
      <w:proofErr w:type="spellStart"/>
      <w:r>
        <w:rPr>
          <w:lang w:val="nl-NL"/>
        </w:rPr>
        <w:t>Volmachtdrager</w:t>
      </w:r>
      <w:proofErr w:type="spellEnd"/>
      <w:r>
        <w:rPr>
          <w:lang w:val="nl-NL"/>
        </w:rPr>
        <w:t>: de heer Alexander Vandersmissen, schepen van mobiliteit.</w:t>
      </w:r>
    </w:p>
    <w:p w:rsidR="00671890" w:rsidRPr="00671890" w:rsidRDefault="00DC2402" w:rsidP="00671890">
      <w:pPr>
        <w:pStyle w:val="Opsomming2niv"/>
      </w:pPr>
      <w:r>
        <w:rPr>
          <w:lang w:val="nl-NL"/>
        </w:rPr>
        <w:t xml:space="preserve">Plaatsvervangend </w:t>
      </w:r>
      <w:proofErr w:type="spellStart"/>
      <w:r>
        <w:rPr>
          <w:lang w:val="nl-NL"/>
        </w:rPr>
        <w:t>volmachtdrager</w:t>
      </w:r>
      <w:proofErr w:type="spellEnd"/>
      <w:r>
        <w:rPr>
          <w:lang w:val="nl-NL"/>
        </w:rPr>
        <w:t>: m</w:t>
      </w:r>
      <w:r w:rsidRPr="00104907">
        <w:rPr>
          <w:lang w:val="nl-NL"/>
        </w:rPr>
        <w:t>evrouw</w:t>
      </w:r>
      <w:r>
        <w:rPr>
          <w:lang w:val="nl-NL"/>
        </w:rPr>
        <w:t xml:space="preserve"> </w:t>
      </w:r>
      <w:proofErr w:type="spellStart"/>
      <w:r w:rsidRPr="004B668B">
        <w:rPr>
          <w:lang w:val="nl-NL"/>
        </w:rPr>
        <w:t>Liana</w:t>
      </w:r>
      <w:proofErr w:type="spellEnd"/>
      <w:r w:rsidRPr="004B668B">
        <w:rPr>
          <w:lang w:val="nl-NL"/>
        </w:rPr>
        <w:t xml:space="preserve"> </w:t>
      </w:r>
      <w:proofErr w:type="spellStart"/>
      <w:r w:rsidRPr="004B668B">
        <w:rPr>
          <w:lang w:val="nl-NL"/>
        </w:rPr>
        <w:t>Davtyan</w:t>
      </w:r>
      <w:proofErr w:type="spellEnd"/>
      <w:r w:rsidRPr="00104907">
        <w:rPr>
          <w:lang w:val="nl-NL"/>
        </w:rPr>
        <w:t xml:space="preserve"> </w:t>
      </w:r>
    </w:p>
    <w:p w:rsidR="00671890" w:rsidRDefault="00671890" w:rsidP="00671890">
      <w:pPr>
        <w:pStyle w:val="Opsomming2niv"/>
        <w:numPr>
          <w:ilvl w:val="0"/>
          <w:numId w:val="0"/>
        </w:numPr>
        <w:ind w:left="717" w:hanging="360"/>
        <w:rPr>
          <w:lang w:val="nl-NL"/>
        </w:rPr>
      </w:pPr>
    </w:p>
    <w:p w:rsidR="00671890" w:rsidRPr="00FB388F" w:rsidRDefault="00671890" w:rsidP="00671890">
      <w:pPr>
        <w:pStyle w:val="Opsomming2niv"/>
        <w:numPr>
          <w:ilvl w:val="0"/>
          <w:numId w:val="0"/>
        </w:numPr>
        <w:ind w:left="717" w:hanging="360"/>
      </w:pPr>
    </w:p>
    <w:p w:rsidR="00671890" w:rsidRPr="00A070AF" w:rsidRDefault="00671890" w:rsidP="00671890"/>
    <w:p w:rsidR="005A2569" w:rsidRDefault="005A2569">
      <w:pPr>
        <w:sectPr w:rsidR="005A2569" w:rsidSect="00671890">
          <w:footerReference w:type="even" r:id="rId40"/>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41"/>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Bestuurlijk Beheer</w:t>
            </w:r>
            <w:r>
              <w:t xml:space="preserve">. </w:t>
            </w:r>
            <w:r>
              <w:rPr>
                <w:noProof/>
              </w:rPr>
              <w:t>Schepenhuis Mechelen vzw. Aanduiding afgevaardigden algemene vergadering en raad van bestuur. Verwijzing naar gemeenteraad.</w:t>
            </w:r>
          </w:p>
        </w:tc>
      </w:tr>
    </w:tbl>
    <w:p w:rsidR="00671890" w:rsidRPr="00746610" w:rsidRDefault="00671890" w:rsidP="00671890">
      <w:pPr>
        <w:rPr>
          <w:sz w:val="8"/>
          <w:szCs w:val="8"/>
        </w:rPr>
      </w:pPr>
    </w:p>
    <w:p w:rsidR="005A2569" w:rsidRDefault="005A2569">
      <w:pPr>
        <w:sectPr w:rsidR="005A2569" w:rsidSect="00671890">
          <w:footerReference w:type="even" r:id="rId42"/>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r>
        <w:rPr>
          <w:lang w:val="nl-BE"/>
        </w:rPr>
        <w:t>Het college verwijst volgend agendapunt naar de gemeenteraad:</w:t>
      </w:r>
    </w:p>
    <w:p w:rsidR="00671890" w:rsidRDefault="00DC2402" w:rsidP="00671890">
      <w:pPr>
        <w:pStyle w:val="Opsomming1niv"/>
      </w:pPr>
      <w:r>
        <w:rPr>
          <w:lang w:val="nl-BE"/>
        </w:rPr>
        <w:t>Aanduiding van volgende vertegenwoordigers in de algemene vergadering en de raad van bestuur van Schepenhuis Mechelen vzw:</w:t>
      </w:r>
    </w:p>
    <w:p w:rsidR="00671890" w:rsidRDefault="00DC2402" w:rsidP="00671890">
      <w:pPr>
        <w:pStyle w:val="Opsomming2niv"/>
      </w:pPr>
      <w:r>
        <w:rPr>
          <w:lang w:val="nl-BE"/>
        </w:rPr>
        <w:t>De heer Koen Anciaux, schepen</w:t>
      </w:r>
    </w:p>
    <w:p w:rsidR="00671890" w:rsidRDefault="00DC2402" w:rsidP="00671890">
      <w:pPr>
        <w:pStyle w:val="Opsomming2niv"/>
      </w:pPr>
      <w:r>
        <w:rPr>
          <w:lang w:val="nl-BE"/>
        </w:rPr>
        <w:t xml:space="preserve">De heer Björn </w:t>
      </w:r>
      <w:proofErr w:type="spellStart"/>
      <w:r>
        <w:rPr>
          <w:lang w:val="nl-BE"/>
        </w:rPr>
        <w:t>Siffer</w:t>
      </w:r>
      <w:proofErr w:type="spellEnd"/>
      <w:r>
        <w:rPr>
          <w:lang w:val="nl-BE"/>
        </w:rPr>
        <w:t>, schepen</w:t>
      </w:r>
    </w:p>
    <w:p w:rsidR="00671890" w:rsidRDefault="00DC2402" w:rsidP="00671890">
      <w:pPr>
        <w:pStyle w:val="Opsomming2niv"/>
      </w:pPr>
      <w:r>
        <w:rPr>
          <w:lang w:val="nl-BE"/>
        </w:rPr>
        <w:t xml:space="preserve">Mevrouw Greet </w:t>
      </w:r>
      <w:proofErr w:type="spellStart"/>
      <w:r>
        <w:rPr>
          <w:lang w:val="nl-BE"/>
        </w:rPr>
        <w:t>Geypen</w:t>
      </w:r>
      <w:proofErr w:type="spellEnd"/>
      <w:r>
        <w:rPr>
          <w:lang w:val="nl-BE"/>
        </w:rPr>
        <w:t>, schepen</w:t>
      </w:r>
    </w:p>
    <w:p w:rsidR="00671890" w:rsidRDefault="00DC2402" w:rsidP="00671890">
      <w:pPr>
        <w:pStyle w:val="Opsomming2niv"/>
      </w:pPr>
      <w:r>
        <w:rPr>
          <w:lang w:val="nl-BE"/>
        </w:rPr>
        <w:t xml:space="preserve">Mevrouw </w:t>
      </w:r>
      <w:proofErr w:type="spellStart"/>
      <w:r w:rsidRPr="004E208A">
        <w:rPr>
          <w:lang w:val="nl-BE"/>
        </w:rPr>
        <w:t>Gabriella</w:t>
      </w:r>
      <w:proofErr w:type="spellEnd"/>
      <w:r w:rsidRPr="004E208A">
        <w:rPr>
          <w:lang w:val="nl-BE"/>
        </w:rPr>
        <w:t xml:space="preserve"> De Francesco</w:t>
      </w:r>
      <w:r>
        <w:rPr>
          <w:lang w:val="nl-BE"/>
        </w:rPr>
        <w:t>, schepen</w:t>
      </w:r>
    </w:p>
    <w:p w:rsidR="00671890" w:rsidRDefault="00671890" w:rsidP="00671890"/>
    <w:p w:rsidR="00671890" w:rsidRDefault="00671890" w:rsidP="00671890"/>
    <w:p w:rsidR="00671890" w:rsidRDefault="00671890" w:rsidP="00671890"/>
    <w:p w:rsidR="005A2569" w:rsidRDefault="005A2569">
      <w:pPr>
        <w:sectPr w:rsidR="005A2569" w:rsidSect="00671890">
          <w:footerReference w:type="even" r:id="rId43"/>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44"/>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Bestuurlijk Beheer</w:t>
            </w:r>
            <w:r>
              <w:t xml:space="preserve">. </w:t>
            </w:r>
            <w:r>
              <w:rPr>
                <w:noProof/>
              </w:rPr>
              <w:t>Cvba Woonpunt Mechelen. Mandaatverlening buitengewone algemene vergadering 14 maart 2019.</w:t>
            </w:r>
          </w:p>
        </w:tc>
      </w:tr>
    </w:tbl>
    <w:p w:rsidR="00671890" w:rsidRPr="00746610" w:rsidRDefault="00671890" w:rsidP="00671890">
      <w:pPr>
        <w:rPr>
          <w:sz w:val="8"/>
          <w:szCs w:val="8"/>
        </w:rPr>
      </w:pPr>
    </w:p>
    <w:p w:rsidR="005A2569" w:rsidRDefault="005A2569">
      <w:pPr>
        <w:sectPr w:rsidR="005A2569" w:rsidSect="00671890">
          <w:footerReference w:type="even" r:id="rId45"/>
          <w:type w:val="continuous"/>
          <w:pgSz w:w="11906" w:h="16838" w:code="9"/>
          <w:pgMar w:top="851" w:right="1134" w:bottom="851" w:left="1134" w:header="709" w:footer="709" w:gutter="0"/>
          <w:cols w:space="708"/>
          <w:docGrid w:linePitch="360"/>
        </w:sectPr>
      </w:pPr>
    </w:p>
    <w:p w:rsidR="00671890" w:rsidRPr="00AF458A" w:rsidRDefault="00DC2402" w:rsidP="00671890">
      <w:pPr>
        <w:pStyle w:val="Rubriektitel"/>
      </w:pPr>
      <w:r w:rsidRPr="00AF458A">
        <w:lastRenderedPageBreak/>
        <w:t>Besluit:</w:t>
      </w:r>
    </w:p>
    <w:p w:rsidR="00671890" w:rsidRPr="00AF458A" w:rsidRDefault="00DC2402" w:rsidP="00671890">
      <w:pPr>
        <w:pStyle w:val="Artikelcobra"/>
      </w:pPr>
      <w:r w:rsidRPr="00AF458A">
        <w:t>Artikel 1</w:t>
      </w:r>
    </w:p>
    <w:p w:rsidR="00671890" w:rsidRDefault="00DC2402" w:rsidP="00671890">
      <w:r>
        <w:t xml:space="preserve">Het college neemt akte van </w:t>
      </w:r>
      <w:r w:rsidRPr="00B44334">
        <w:t xml:space="preserve">de uitnodiging van cvba Woonpunt Mechelen voor de </w:t>
      </w:r>
      <w:r>
        <w:t xml:space="preserve">buitengewone </w:t>
      </w:r>
      <w:r w:rsidRPr="00B44334">
        <w:t xml:space="preserve">algemene vergadering van </w:t>
      </w:r>
      <w:r>
        <w:t>donderdag 14 maart</w:t>
      </w:r>
      <w:r w:rsidRPr="00AF458A">
        <w:t xml:space="preserve"> </w:t>
      </w:r>
      <w:r>
        <w:t xml:space="preserve">2019 </w:t>
      </w:r>
      <w:r w:rsidRPr="00AF458A">
        <w:t xml:space="preserve">om 18.00 uur in </w:t>
      </w:r>
      <w:r>
        <w:t>de Keldermanszaal in het stadhuis, Grote Markt 21 te 2800 Mechelen.</w:t>
      </w:r>
    </w:p>
    <w:p w:rsidR="00671890" w:rsidRDefault="00DC2402" w:rsidP="00671890">
      <w:pPr>
        <w:pStyle w:val="Artikelcobra"/>
        <w:rPr>
          <w:lang w:val="nl-NL"/>
        </w:rPr>
      </w:pPr>
      <w:r>
        <w:rPr>
          <w:lang w:val="nl-NL"/>
        </w:rPr>
        <w:t>Artikel 2</w:t>
      </w:r>
    </w:p>
    <w:p w:rsidR="00671890" w:rsidRDefault="00DC2402" w:rsidP="00671890">
      <w:pPr>
        <w:rPr>
          <w:lang w:val="nl-NL"/>
        </w:rPr>
      </w:pPr>
      <w:r w:rsidRPr="001D1782">
        <w:t xml:space="preserve">Het college verleent het mandaat aan de volmachtdrager </w:t>
      </w:r>
      <w:r>
        <w:t>Maxine Willemsen</w:t>
      </w:r>
      <w:r w:rsidRPr="001D1782">
        <w:t xml:space="preserve"> of de</w:t>
      </w:r>
      <w:r>
        <w:rPr>
          <w:lang w:val="nl-NL"/>
        </w:rPr>
        <w:t xml:space="preserve"> plaatsvervangend </w:t>
      </w:r>
      <w:proofErr w:type="spellStart"/>
      <w:r>
        <w:rPr>
          <w:lang w:val="nl-NL"/>
        </w:rPr>
        <w:t>volmachtdrager</w:t>
      </w:r>
      <w:proofErr w:type="spellEnd"/>
      <w:r>
        <w:rPr>
          <w:lang w:val="nl-NL"/>
        </w:rPr>
        <w:t xml:space="preserve"> Tine Van den </w:t>
      </w:r>
      <w:proofErr w:type="spellStart"/>
      <w:r>
        <w:rPr>
          <w:lang w:val="nl-NL"/>
        </w:rPr>
        <w:t>Brande</w:t>
      </w:r>
      <w:proofErr w:type="spellEnd"/>
      <w:r>
        <w:rPr>
          <w:lang w:val="nl-NL"/>
        </w:rPr>
        <w:t xml:space="preserve"> om in te stemmen met de voorgelegde agendapunten.</w:t>
      </w:r>
    </w:p>
    <w:p w:rsidR="00671890" w:rsidRDefault="00671890" w:rsidP="00671890">
      <w:pPr>
        <w:rPr>
          <w:lang w:val="nl-NL"/>
        </w:rPr>
      </w:pPr>
    </w:p>
    <w:p w:rsidR="00671890" w:rsidRDefault="00671890" w:rsidP="00671890">
      <w:pPr>
        <w:rPr>
          <w:lang w:val="nl-NL"/>
        </w:rPr>
      </w:pPr>
    </w:p>
    <w:p w:rsidR="00671890" w:rsidRPr="00782F83" w:rsidRDefault="00671890" w:rsidP="00671890"/>
    <w:p w:rsidR="005A2569" w:rsidRDefault="005A2569">
      <w:pPr>
        <w:sectPr w:rsidR="005A2569" w:rsidSect="00671890">
          <w:footerReference w:type="even" r:id="rId46"/>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47"/>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Bestuurlijk Beheer</w:t>
            </w:r>
            <w:r>
              <w:t xml:space="preserve">. </w:t>
            </w:r>
            <w:r>
              <w:rPr>
                <w:noProof/>
              </w:rPr>
              <w:t xml:space="preserve">Poolstok cvba. Aanduiding volmachtdrager en plaatsvervangend volmachtdrager. Verwijzing naar gemeenteraad. </w:t>
            </w:r>
          </w:p>
        </w:tc>
      </w:tr>
    </w:tbl>
    <w:p w:rsidR="00671890" w:rsidRPr="00746610" w:rsidRDefault="00671890" w:rsidP="00671890">
      <w:pPr>
        <w:rPr>
          <w:sz w:val="8"/>
          <w:szCs w:val="8"/>
        </w:rPr>
      </w:pPr>
    </w:p>
    <w:p w:rsidR="005A2569" w:rsidRDefault="005A2569">
      <w:pPr>
        <w:sectPr w:rsidR="005A2569" w:rsidSect="00671890">
          <w:footerReference w:type="even" r:id="rId48"/>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r>
        <w:rPr>
          <w:lang w:val="nl-BE"/>
        </w:rPr>
        <w:t>Het college verwijst volgend agendapunt naar de gemeenteraad:</w:t>
      </w:r>
    </w:p>
    <w:p w:rsidR="00671890" w:rsidRPr="00DF0890" w:rsidRDefault="00DC2402" w:rsidP="00671890">
      <w:pPr>
        <w:pStyle w:val="Opsomming1niv"/>
        <w:textAlignment w:val="auto"/>
      </w:pPr>
      <w:r w:rsidRPr="009E31B7">
        <w:rPr>
          <w:lang w:val="nl-NL"/>
        </w:rPr>
        <w:t xml:space="preserve">Aanduiding van een </w:t>
      </w:r>
      <w:proofErr w:type="spellStart"/>
      <w:r w:rsidRPr="009E31B7">
        <w:rPr>
          <w:lang w:val="nl-NL"/>
        </w:rPr>
        <w:t>volmachtdrager</w:t>
      </w:r>
      <w:proofErr w:type="spellEnd"/>
      <w:r w:rsidRPr="009E31B7">
        <w:rPr>
          <w:lang w:val="nl-NL"/>
        </w:rPr>
        <w:t xml:space="preserve"> en plaatsvervangend </w:t>
      </w:r>
      <w:proofErr w:type="spellStart"/>
      <w:r w:rsidRPr="009E31B7">
        <w:rPr>
          <w:lang w:val="nl-NL"/>
        </w:rPr>
        <w:t>volmachtdrager</w:t>
      </w:r>
      <w:proofErr w:type="spellEnd"/>
      <w:r w:rsidRPr="009E31B7">
        <w:rPr>
          <w:lang w:val="nl-NL"/>
        </w:rPr>
        <w:t xml:space="preserve"> voor de algemene vergadering</w:t>
      </w:r>
      <w:r>
        <w:rPr>
          <w:lang w:val="nl-NL"/>
        </w:rPr>
        <w:t>en</w:t>
      </w:r>
      <w:r w:rsidRPr="009E31B7">
        <w:rPr>
          <w:lang w:val="nl-NL"/>
        </w:rPr>
        <w:t xml:space="preserve"> van Poolstok </w:t>
      </w:r>
      <w:proofErr w:type="spellStart"/>
      <w:r w:rsidRPr="009E31B7">
        <w:rPr>
          <w:lang w:val="nl-NL"/>
        </w:rPr>
        <w:t>cvba</w:t>
      </w:r>
      <w:proofErr w:type="spellEnd"/>
      <w:r w:rsidRPr="009E31B7">
        <w:rPr>
          <w:lang w:val="nl-NL"/>
        </w:rPr>
        <w:t xml:space="preserve"> tijde</w:t>
      </w:r>
      <w:r>
        <w:rPr>
          <w:lang w:val="nl-NL"/>
        </w:rPr>
        <w:t>ns de bestuursperiode 2019-2024:</w:t>
      </w:r>
    </w:p>
    <w:p w:rsidR="00671890" w:rsidRDefault="00DC2402" w:rsidP="00671890">
      <w:pPr>
        <w:pStyle w:val="Opsomming2niv"/>
      </w:pPr>
      <w:proofErr w:type="spellStart"/>
      <w:r>
        <w:rPr>
          <w:lang w:val="nl-BE"/>
        </w:rPr>
        <w:t>Volmachtdrager</w:t>
      </w:r>
      <w:proofErr w:type="spellEnd"/>
      <w:r>
        <w:rPr>
          <w:lang w:val="nl-BE"/>
        </w:rPr>
        <w:t xml:space="preserve">: mevrouw </w:t>
      </w:r>
      <w:proofErr w:type="spellStart"/>
      <w:r w:rsidRPr="00DF0890">
        <w:rPr>
          <w:lang w:val="nl-BE"/>
        </w:rPr>
        <w:t>Zineb</w:t>
      </w:r>
      <w:proofErr w:type="spellEnd"/>
      <w:r w:rsidRPr="00DF0890">
        <w:rPr>
          <w:lang w:val="nl-BE"/>
        </w:rPr>
        <w:t xml:space="preserve"> El </w:t>
      </w:r>
      <w:proofErr w:type="spellStart"/>
      <w:r w:rsidRPr="00DF0890">
        <w:rPr>
          <w:lang w:val="nl-BE"/>
        </w:rPr>
        <w:t>Boussaadani</w:t>
      </w:r>
      <w:proofErr w:type="spellEnd"/>
    </w:p>
    <w:p w:rsidR="00671890" w:rsidRPr="00671890" w:rsidRDefault="00DC2402" w:rsidP="00671890">
      <w:pPr>
        <w:pStyle w:val="Opsomming2niv"/>
      </w:pPr>
      <w:r>
        <w:rPr>
          <w:lang w:val="nl-BE"/>
        </w:rPr>
        <w:t xml:space="preserve">Plaatsvervangend </w:t>
      </w:r>
      <w:proofErr w:type="spellStart"/>
      <w:r>
        <w:rPr>
          <w:lang w:val="nl-BE"/>
        </w:rPr>
        <w:t>volmachtdrager</w:t>
      </w:r>
      <w:proofErr w:type="spellEnd"/>
      <w:r>
        <w:rPr>
          <w:lang w:val="nl-BE"/>
        </w:rPr>
        <w:t xml:space="preserve">: de heer </w:t>
      </w:r>
      <w:proofErr w:type="spellStart"/>
      <w:r w:rsidRPr="00DF0890">
        <w:rPr>
          <w:lang w:val="nl-BE"/>
        </w:rPr>
        <w:t>Faysal</w:t>
      </w:r>
      <w:proofErr w:type="spellEnd"/>
      <w:r w:rsidRPr="00DF0890">
        <w:rPr>
          <w:lang w:val="nl-BE"/>
        </w:rPr>
        <w:t xml:space="preserve"> El </w:t>
      </w:r>
      <w:proofErr w:type="spellStart"/>
      <w:r w:rsidRPr="00DF0890">
        <w:rPr>
          <w:lang w:val="nl-BE"/>
        </w:rPr>
        <w:t>Morabet</w:t>
      </w:r>
      <w:proofErr w:type="spellEnd"/>
    </w:p>
    <w:p w:rsidR="00671890" w:rsidRDefault="00671890" w:rsidP="00671890">
      <w:pPr>
        <w:pStyle w:val="Opsomming2niv"/>
        <w:numPr>
          <w:ilvl w:val="0"/>
          <w:numId w:val="0"/>
        </w:numPr>
        <w:ind w:left="717"/>
        <w:rPr>
          <w:lang w:val="nl-BE"/>
        </w:rPr>
      </w:pPr>
    </w:p>
    <w:p w:rsidR="00671890" w:rsidRDefault="00671890" w:rsidP="00671890">
      <w:pPr>
        <w:pStyle w:val="Opsomming2niv"/>
        <w:numPr>
          <w:ilvl w:val="0"/>
          <w:numId w:val="0"/>
        </w:numPr>
        <w:ind w:left="717"/>
      </w:pPr>
    </w:p>
    <w:p w:rsidR="00671890" w:rsidRPr="00F90B00" w:rsidRDefault="00671890" w:rsidP="00671890"/>
    <w:p w:rsidR="005A2569" w:rsidRDefault="005A2569">
      <w:pPr>
        <w:sectPr w:rsidR="005A2569" w:rsidSect="00671890">
          <w:footerReference w:type="even" r:id="rId49"/>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50"/>
          <w:type w:val="continuous"/>
          <w:pgSz w:w="11906" w:h="16838" w:code="9"/>
          <w:pgMar w:top="851" w:right="1134" w:bottom="851" w:left="1134" w:header="709" w:footer="709" w:gutter="0"/>
          <w:cols w:space="708"/>
          <w:docGrid w:linePitch="360"/>
        </w:sectPr>
      </w:pPr>
    </w:p>
    <w:tbl>
      <w:tblPr>
        <w:tblStyle w:val="Tabelraster"/>
        <w:tblW w:w="9662" w:type="dxa"/>
        <w:tblInd w:w="57" w:type="dxa"/>
        <w:tblBorders>
          <w:left w:val="nil"/>
          <w:right w:val="nil"/>
        </w:tblBorders>
        <w:tblCellMar>
          <w:right w:w="0" w:type="dxa"/>
        </w:tblCellMar>
        <w:tblLook w:val="04A0" w:firstRow="1" w:lastRow="0" w:firstColumn="1" w:lastColumn="0" w:noHBand="0" w:noVBand="1"/>
      </w:tblPr>
      <w:tblGrid>
        <w:gridCol w:w="9670"/>
      </w:tblGrid>
      <w:tr w:rsidR="005A2569" w:rsidTr="00671890">
        <w:tc>
          <w:tcPr>
            <w:tcW w:w="9662"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Overheidsopdrachten</w:t>
            </w:r>
            <w:r>
              <w:t xml:space="preserve">. </w:t>
            </w:r>
            <w:r>
              <w:rPr>
                <w:noProof/>
              </w:rPr>
              <w:t>Bedeling Nieuwe Maan edities mei 2019 - april 2020. Vaststelling wijze van gunnen volgens de onderhandelingsprocedure zonder voorafgaande bekendmaking aan de voorwaarden en bepalingen vervat in het bijzonder bestek 2019-OO-MARCOM-466.</w:t>
            </w:r>
          </w:p>
        </w:tc>
      </w:tr>
    </w:tbl>
    <w:p w:rsidR="00671890" w:rsidRPr="00746610" w:rsidRDefault="00671890" w:rsidP="00671890">
      <w:pPr>
        <w:rPr>
          <w:sz w:val="8"/>
          <w:szCs w:val="8"/>
        </w:rPr>
      </w:pPr>
    </w:p>
    <w:p w:rsidR="005A2569" w:rsidRDefault="005A2569">
      <w:pPr>
        <w:sectPr w:rsidR="005A2569" w:rsidSect="00671890">
          <w:footerReference w:type="even" r:id="rId51"/>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Pr="00D6780F" w:rsidRDefault="00DC2402" w:rsidP="00671890">
      <w:pPr>
        <w:pStyle w:val="Artikelcobra"/>
      </w:pPr>
      <w:r w:rsidRPr="00D6780F">
        <w:rPr>
          <w:lang w:val="nl-BE"/>
        </w:rPr>
        <w:t>Artikel 1</w:t>
      </w:r>
    </w:p>
    <w:p w:rsidR="00671890" w:rsidRDefault="00DC2402" w:rsidP="00671890">
      <w:pPr>
        <w:rPr>
          <w:lang w:val="nl-NL"/>
        </w:rPr>
      </w:pPr>
      <w:r>
        <w:rPr>
          <w:lang w:val="nl-NL"/>
        </w:rPr>
        <w:t xml:space="preserve">Het college stelt de wijze van gunnen vast volgens de </w:t>
      </w:r>
      <w:r w:rsidRPr="00D6780F">
        <w:rPr>
          <w:lang w:val="nl-BE"/>
        </w:rPr>
        <w:t>onderhandelingsprocedure zonder voorafgaande bekendmaking</w:t>
      </w:r>
      <w:r>
        <w:rPr>
          <w:lang w:val="nl-NL"/>
        </w:rPr>
        <w:t xml:space="preserve"> aan de voorwaarden en bepalingen van het bijzonder bestek met nr. </w:t>
      </w:r>
      <w:r w:rsidRPr="00D6780F">
        <w:rPr>
          <w:lang w:val="nl-BE"/>
        </w:rPr>
        <w:t xml:space="preserve">2019-OO-MARCOM-466 </w:t>
      </w:r>
      <w:r>
        <w:rPr>
          <w:lang w:val="nl-BE"/>
        </w:rPr>
        <w:t xml:space="preserve">inzake de opdracht </w:t>
      </w:r>
      <w:r>
        <w:rPr>
          <w:lang w:val="nl-NL"/>
        </w:rPr>
        <w:t>voor de opdracht “</w:t>
      </w:r>
      <w:r w:rsidRPr="00D6780F">
        <w:rPr>
          <w:lang w:val="nl-BE"/>
        </w:rPr>
        <w:t>Bedeling Nieuwe Maan edities mei 2019 - april 2020</w:t>
      </w:r>
      <w:r>
        <w:rPr>
          <w:lang w:val="nl-NL"/>
        </w:rPr>
        <w:t xml:space="preserve">” </w:t>
      </w:r>
      <w:r>
        <w:t>met als gunningscriteria</w:t>
      </w:r>
      <w:r>
        <w:rPr>
          <w:lang w:val="nl-NL"/>
        </w:rPr>
        <w:t xml:space="preserve">: </w:t>
      </w:r>
    </w:p>
    <w:p w:rsidR="00671890" w:rsidRPr="00D6780F" w:rsidRDefault="00DC2402" w:rsidP="00671890">
      <w:pPr>
        <w:pStyle w:val="Opsomming1niv"/>
      </w:pPr>
      <w:r w:rsidRPr="00D6780F">
        <w:rPr>
          <w:lang w:val="nl-BE"/>
        </w:rPr>
        <w:t>1: Prijs: 60 punten</w:t>
      </w:r>
    </w:p>
    <w:p w:rsidR="00671890" w:rsidRPr="00D6780F" w:rsidRDefault="00DC2402" w:rsidP="00671890">
      <w:pPr>
        <w:pStyle w:val="Opsomming1niv"/>
      </w:pPr>
      <w:r w:rsidRPr="00D6780F">
        <w:rPr>
          <w:lang w:val="nl-BE"/>
        </w:rPr>
        <w:t>2: Afleverdatum en bedelingstijd: 40 punten</w:t>
      </w:r>
    </w:p>
    <w:p w:rsidR="00671890" w:rsidRPr="00D6780F" w:rsidRDefault="00DC2402" w:rsidP="00671890">
      <w:pPr>
        <w:pStyle w:val="Artikelcobra"/>
      </w:pPr>
      <w:r w:rsidRPr="00D6780F">
        <w:rPr>
          <w:lang w:val="nl-BE"/>
        </w:rPr>
        <w:t>Artikel 2</w:t>
      </w:r>
    </w:p>
    <w:p w:rsidR="00671890" w:rsidRPr="00D6780F" w:rsidRDefault="00DC2402" w:rsidP="00671890">
      <w:r w:rsidRPr="00D6780F">
        <w:t>Volgende ondernemers worden uitgenodigd om deel te nemen aan de onderhandelingsprocedure zonder voorafgaande bekendmaking:</w:t>
      </w:r>
    </w:p>
    <w:p w:rsidR="00671890" w:rsidRDefault="00DC2402" w:rsidP="00671890">
      <w:pPr>
        <w:pStyle w:val="Opsomming1niv"/>
      </w:pPr>
      <w:r w:rsidRPr="00D6780F">
        <w:rPr>
          <w:lang w:val="nl-BE"/>
        </w:rPr>
        <w:t xml:space="preserve">BD </w:t>
      </w:r>
      <w:proofErr w:type="spellStart"/>
      <w:r w:rsidRPr="00D6780F">
        <w:rPr>
          <w:lang w:val="nl-BE"/>
        </w:rPr>
        <w:t>myShopi</w:t>
      </w:r>
      <w:proofErr w:type="spellEnd"/>
      <w:r w:rsidRPr="00D6780F">
        <w:rPr>
          <w:lang w:val="nl-BE"/>
        </w:rPr>
        <w:t xml:space="preserve">, De </w:t>
      </w:r>
      <w:proofErr w:type="spellStart"/>
      <w:r>
        <w:rPr>
          <w:lang w:val="nl-BE"/>
        </w:rPr>
        <w:t>Kleetlaan</w:t>
      </w:r>
      <w:proofErr w:type="spellEnd"/>
      <w:r>
        <w:rPr>
          <w:lang w:val="nl-BE"/>
        </w:rPr>
        <w:t xml:space="preserve"> 12B te 1831 </w:t>
      </w:r>
      <w:proofErr w:type="spellStart"/>
      <w:r>
        <w:rPr>
          <w:lang w:val="nl-BE"/>
        </w:rPr>
        <w:t>Diegem</w:t>
      </w:r>
      <w:proofErr w:type="spellEnd"/>
      <w:r>
        <w:rPr>
          <w:lang w:val="nl-BE"/>
        </w:rPr>
        <w:t>;</w:t>
      </w:r>
    </w:p>
    <w:p w:rsidR="00671890" w:rsidRDefault="00DC2402" w:rsidP="00671890">
      <w:pPr>
        <w:pStyle w:val="Opsomming1niv"/>
      </w:pPr>
      <w:proofErr w:type="spellStart"/>
      <w:r w:rsidRPr="00D6780F">
        <w:rPr>
          <w:lang w:val="nl-BE"/>
        </w:rPr>
        <w:t>B</w:t>
      </w:r>
      <w:r>
        <w:rPr>
          <w:lang w:val="nl-BE"/>
        </w:rPr>
        <w:t>post</w:t>
      </w:r>
      <w:proofErr w:type="spellEnd"/>
      <w:r>
        <w:rPr>
          <w:lang w:val="nl-BE"/>
        </w:rPr>
        <w:t>, Munt 1 te 1000 Brussel;</w:t>
      </w:r>
    </w:p>
    <w:p w:rsidR="00671890" w:rsidRDefault="00DC2402" w:rsidP="00671890">
      <w:pPr>
        <w:pStyle w:val="Opsomming1niv"/>
      </w:pPr>
      <w:r w:rsidRPr="00D6780F">
        <w:rPr>
          <w:lang w:val="nl-BE"/>
        </w:rPr>
        <w:t>Eurokrant, Drie</w:t>
      </w:r>
      <w:r>
        <w:rPr>
          <w:lang w:val="nl-BE"/>
        </w:rPr>
        <w:t>masterstraat 82 te 9000 Gent;</w:t>
      </w:r>
    </w:p>
    <w:p w:rsidR="00671890" w:rsidRDefault="00DC2402" w:rsidP="00671890">
      <w:pPr>
        <w:pStyle w:val="Opsomming1niv"/>
      </w:pPr>
      <w:proofErr w:type="spellStart"/>
      <w:r w:rsidRPr="00D6780F">
        <w:rPr>
          <w:lang w:val="nl-BE"/>
        </w:rPr>
        <w:t>Promarket</w:t>
      </w:r>
      <w:proofErr w:type="spellEnd"/>
      <w:r w:rsidRPr="00D6780F">
        <w:rPr>
          <w:lang w:val="nl-BE"/>
        </w:rPr>
        <w:t xml:space="preserve"> bvba, </w:t>
      </w:r>
      <w:proofErr w:type="spellStart"/>
      <w:r w:rsidRPr="00D6780F">
        <w:rPr>
          <w:lang w:val="nl-BE"/>
        </w:rPr>
        <w:t>Pale</w:t>
      </w:r>
      <w:r>
        <w:rPr>
          <w:lang w:val="nl-BE"/>
        </w:rPr>
        <w:t>putstraat</w:t>
      </w:r>
      <w:proofErr w:type="spellEnd"/>
      <w:r>
        <w:rPr>
          <w:lang w:val="nl-BE"/>
        </w:rPr>
        <w:t xml:space="preserve"> 11 te 8820 Torhout;</w:t>
      </w:r>
    </w:p>
    <w:p w:rsidR="00671890" w:rsidRPr="00D6780F" w:rsidRDefault="00DC2402" w:rsidP="00671890">
      <w:pPr>
        <w:pStyle w:val="Opsomming1niv"/>
      </w:pPr>
      <w:r w:rsidRPr="00D6780F">
        <w:rPr>
          <w:lang w:val="nl-BE"/>
        </w:rPr>
        <w:t xml:space="preserve">Vlaamse post, </w:t>
      </w:r>
      <w:proofErr w:type="spellStart"/>
      <w:r w:rsidRPr="00D6780F">
        <w:rPr>
          <w:lang w:val="nl-BE"/>
        </w:rPr>
        <w:t>Turnhoutsebaan</w:t>
      </w:r>
      <w:proofErr w:type="spellEnd"/>
      <w:r w:rsidRPr="00D6780F">
        <w:rPr>
          <w:lang w:val="nl-BE"/>
        </w:rPr>
        <w:t xml:space="preserve"> 185 te 2970 Schilde.</w:t>
      </w:r>
    </w:p>
    <w:p w:rsidR="00671890" w:rsidRPr="00D6780F" w:rsidRDefault="00DC2402" w:rsidP="00671890">
      <w:pPr>
        <w:pStyle w:val="Artikelcobra"/>
      </w:pPr>
      <w:r w:rsidRPr="00D6780F">
        <w:rPr>
          <w:lang w:val="nl-BE"/>
        </w:rPr>
        <w:t xml:space="preserve">Artikel </w:t>
      </w:r>
      <w:r>
        <w:rPr>
          <w:lang w:val="nl-BE"/>
        </w:rPr>
        <w:t>3</w:t>
      </w:r>
    </w:p>
    <w:p w:rsidR="00671890" w:rsidRDefault="00DC2402" w:rsidP="00671890">
      <w:pPr>
        <w:spacing w:after="240"/>
        <w:rPr>
          <w:lang w:val="nl-BE"/>
        </w:rPr>
      </w:pPr>
      <w:r w:rsidRPr="00D6780F">
        <w:rPr>
          <w:lang w:val="nl-BE"/>
        </w:rPr>
        <w:t>De offertes dienen het bestuur ten laatste te bereiken op 18 maart 2019 om 10.00 uur.</w:t>
      </w:r>
    </w:p>
    <w:p w:rsidR="00671890" w:rsidRDefault="00671890" w:rsidP="00671890"/>
    <w:p w:rsidR="00671890" w:rsidRPr="002F772A" w:rsidRDefault="00671890" w:rsidP="00671890"/>
    <w:p w:rsidR="00671890" w:rsidRPr="00C64AE3" w:rsidRDefault="00671890" w:rsidP="00671890">
      <w:pPr>
        <w:pStyle w:val="Opsomming2niv"/>
        <w:numPr>
          <w:ilvl w:val="0"/>
          <w:numId w:val="0"/>
        </w:numPr>
      </w:pPr>
    </w:p>
    <w:p w:rsidR="005A2569" w:rsidRDefault="005A2569">
      <w:pPr>
        <w:sectPr w:rsidR="005A2569" w:rsidSect="00671890">
          <w:footerReference w:type="even" r:id="rId52"/>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53"/>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Uitvoeringsdiensten</w:t>
            </w:r>
            <w:r>
              <w:t xml:space="preserve">. </w:t>
            </w:r>
            <w:r>
              <w:rPr>
                <w:noProof/>
              </w:rPr>
              <w:t>Ondersteuning Psylos Sportdag Move it! XL op 20 juni 2019 in sportpark De Nekker.</w:t>
            </w:r>
          </w:p>
        </w:tc>
      </w:tr>
    </w:tbl>
    <w:p w:rsidR="00671890" w:rsidRPr="00746610" w:rsidRDefault="00671890" w:rsidP="00671890">
      <w:pPr>
        <w:rPr>
          <w:sz w:val="8"/>
          <w:szCs w:val="8"/>
        </w:rPr>
      </w:pPr>
    </w:p>
    <w:p w:rsidR="005A2569" w:rsidRDefault="005A2569">
      <w:pPr>
        <w:sectPr w:rsidR="005A2569" w:rsidSect="00671890">
          <w:footerReference w:type="even" r:id="rId54"/>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r>
        <w:rPr>
          <w:lang w:val="nl-BE"/>
        </w:rPr>
        <w:t xml:space="preserve">Het college </w:t>
      </w:r>
      <w:r>
        <w:t xml:space="preserve">neemt kennis van de brief van </w:t>
      </w:r>
      <w:proofErr w:type="spellStart"/>
      <w:r>
        <w:rPr>
          <w:lang w:val="nl-BE"/>
        </w:rPr>
        <w:t>Psylos</w:t>
      </w:r>
      <w:proofErr w:type="spellEnd"/>
      <w:r>
        <w:rPr>
          <w:lang w:val="nl-BE"/>
        </w:rPr>
        <w:t xml:space="preserve"> vzw (de Vlaamse federatie voor sport en recreatie in de geestelijke gezondheidszorg), de heer Thomas Botterman, Valkerijgang 26 te 3000 Leuven,</w:t>
      </w:r>
      <w:r>
        <w:t xml:space="preserve"> in verband met de organisatie van Move it! XL op 20 juni 2019 in sportpark De Nekker en de vraag om het materiaal gratis of zo goedkoop mogelijk ter beschikking te stellen.</w:t>
      </w:r>
    </w:p>
    <w:p w:rsidR="00671890" w:rsidRDefault="00DC2402" w:rsidP="00671890">
      <w:pPr>
        <w:pStyle w:val="Artikelcobra"/>
      </w:pPr>
      <w:r>
        <w:rPr>
          <w:lang w:val="nl-BE"/>
        </w:rPr>
        <w:t>Artikel 2</w:t>
      </w:r>
    </w:p>
    <w:p w:rsidR="00671890" w:rsidRDefault="00DC2402" w:rsidP="00671890">
      <w:r>
        <w:t>Het college geeft volgende opdrachten:</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000" w:firstRow="0" w:lastRow="0" w:firstColumn="0" w:lastColumn="0" w:noHBand="0" w:noVBand="0"/>
      </w:tblPr>
      <w:tblGrid>
        <w:gridCol w:w="2098"/>
        <w:gridCol w:w="153"/>
        <w:gridCol w:w="1277"/>
        <w:gridCol w:w="152"/>
        <w:gridCol w:w="3148"/>
        <w:gridCol w:w="152"/>
        <w:gridCol w:w="2659"/>
      </w:tblGrid>
      <w:tr w:rsidR="005A2569" w:rsidTr="00671890">
        <w:trPr>
          <w:trHeight w:val="397"/>
        </w:trPr>
        <w:tc>
          <w:tcPr>
            <w:tcW w:w="2098" w:type="dxa"/>
            <w:tcBorders>
              <w:top w:val="nil"/>
              <w:left w:val="nil"/>
              <w:bottom w:val="single" w:sz="12" w:space="0" w:color="auto"/>
              <w:right w:val="nil"/>
            </w:tcBorders>
            <w:shd w:val="clear" w:color="000000" w:fill="auto"/>
            <w:vAlign w:val="center"/>
          </w:tcPr>
          <w:p w:rsidR="00671890" w:rsidRPr="00140C0B" w:rsidRDefault="00DC2402" w:rsidP="00671890">
            <w:pPr>
              <w:spacing w:before="40"/>
              <w:jc w:val="center"/>
              <w:rPr>
                <w:b/>
              </w:rPr>
            </w:pPr>
            <w:r>
              <w:rPr>
                <w:b/>
              </w:rPr>
              <w:t>dienst</w:t>
            </w:r>
          </w:p>
        </w:tc>
        <w:tc>
          <w:tcPr>
            <w:tcW w:w="153" w:type="dxa"/>
            <w:tcBorders>
              <w:top w:val="nil"/>
              <w:left w:val="nil"/>
              <w:bottom w:val="nil"/>
              <w:right w:val="nil"/>
            </w:tcBorders>
            <w:shd w:val="clear" w:color="000000" w:fill="auto"/>
            <w:vAlign w:val="center"/>
          </w:tcPr>
          <w:p w:rsidR="00671890" w:rsidRPr="0074748E" w:rsidRDefault="00671890" w:rsidP="00671890">
            <w:pPr>
              <w:spacing w:before="40"/>
              <w:jc w:val="center"/>
              <w:rPr>
                <w:b/>
              </w:rPr>
            </w:pPr>
          </w:p>
        </w:tc>
        <w:tc>
          <w:tcPr>
            <w:tcW w:w="1277" w:type="dxa"/>
            <w:tcBorders>
              <w:top w:val="nil"/>
              <w:left w:val="nil"/>
              <w:bottom w:val="single" w:sz="12" w:space="0" w:color="auto"/>
              <w:right w:val="nil"/>
            </w:tcBorders>
            <w:shd w:val="clear" w:color="000000" w:fill="auto"/>
            <w:vAlign w:val="center"/>
          </w:tcPr>
          <w:p w:rsidR="00671890" w:rsidRPr="0074748E" w:rsidRDefault="00DC2402" w:rsidP="00671890">
            <w:pPr>
              <w:spacing w:before="40"/>
              <w:jc w:val="center"/>
              <w:rPr>
                <w:b/>
              </w:rPr>
            </w:pPr>
            <w:r>
              <w:rPr>
                <w:b/>
              </w:rPr>
              <w:t>datum</w:t>
            </w:r>
          </w:p>
        </w:tc>
        <w:tc>
          <w:tcPr>
            <w:tcW w:w="152" w:type="dxa"/>
            <w:tcBorders>
              <w:top w:val="nil"/>
              <w:left w:val="nil"/>
              <w:bottom w:val="nil"/>
              <w:right w:val="nil"/>
            </w:tcBorders>
            <w:shd w:val="clear" w:color="000000" w:fill="auto"/>
            <w:vAlign w:val="center"/>
          </w:tcPr>
          <w:p w:rsidR="00671890" w:rsidRPr="0074748E" w:rsidRDefault="00671890" w:rsidP="00671890">
            <w:pPr>
              <w:spacing w:before="40"/>
              <w:jc w:val="center"/>
              <w:rPr>
                <w:b/>
              </w:rPr>
            </w:pPr>
          </w:p>
        </w:tc>
        <w:tc>
          <w:tcPr>
            <w:tcW w:w="3148" w:type="dxa"/>
            <w:tcBorders>
              <w:top w:val="nil"/>
              <w:left w:val="nil"/>
              <w:bottom w:val="single" w:sz="12" w:space="0" w:color="auto"/>
              <w:right w:val="nil"/>
            </w:tcBorders>
            <w:shd w:val="clear" w:color="000000" w:fill="auto"/>
            <w:vAlign w:val="center"/>
          </w:tcPr>
          <w:p w:rsidR="00671890" w:rsidRPr="0074748E" w:rsidRDefault="00DC2402" w:rsidP="00671890">
            <w:pPr>
              <w:spacing w:before="40"/>
              <w:jc w:val="center"/>
              <w:rPr>
                <w:b/>
              </w:rPr>
            </w:pPr>
            <w:r>
              <w:rPr>
                <w:b/>
              </w:rPr>
              <w:t>opdracht</w:t>
            </w:r>
          </w:p>
        </w:tc>
        <w:tc>
          <w:tcPr>
            <w:tcW w:w="152" w:type="dxa"/>
            <w:tcBorders>
              <w:top w:val="nil"/>
              <w:left w:val="nil"/>
              <w:bottom w:val="nil"/>
              <w:right w:val="nil"/>
            </w:tcBorders>
            <w:shd w:val="clear" w:color="000000" w:fill="auto"/>
            <w:vAlign w:val="center"/>
          </w:tcPr>
          <w:p w:rsidR="00671890" w:rsidRPr="0074748E" w:rsidRDefault="00671890" w:rsidP="00671890">
            <w:pPr>
              <w:spacing w:before="40"/>
              <w:jc w:val="center"/>
              <w:rPr>
                <w:b/>
              </w:rPr>
            </w:pPr>
          </w:p>
        </w:tc>
        <w:tc>
          <w:tcPr>
            <w:tcW w:w="2659" w:type="dxa"/>
            <w:tcBorders>
              <w:top w:val="nil"/>
              <w:left w:val="nil"/>
              <w:bottom w:val="single" w:sz="12" w:space="0" w:color="auto"/>
              <w:right w:val="nil"/>
            </w:tcBorders>
            <w:shd w:val="clear" w:color="000000" w:fill="auto"/>
            <w:vAlign w:val="center"/>
          </w:tcPr>
          <w:p w:rsidR="00671890" w:rsidRPr="0074748E" w:rsidRDefault="00DC2402" w:rsidP="00671890">
            <w:pPr>
              <w:spacing w:before="40"/>
              <w:jc w:val="center"/>
              <w:rPr>
                <w:b/>
              </w:rPr>
            </w:pPr>
            <w:r>
              <w:rPr>
                <w:b/>
              </w:rPr>
              <w:t>opmerking</w:t>
            </w:r>
          </w:p>
        </w:tc>
      </w:tr>
      <w:tr w:rsidR="005A2569" w:rsidTr="00671890">
        <w:trPr>
          <w:trHeight w:val="397"/>
        </w:trPr>
        <w:tc>
          <w:tcPr>
            <w:tcW w:w="2098" w:type="dxa"/>
            <w:tcBorders>
              <w:top w:val="single" w:sz="12" w:space="0" w:color="auto"/>
              <w:left w:val="nil"/>
              <w:bottom w:val="single" w:sz="2" w:space="0" w:color="auto"/>
              <w:right w:val="nil"/>
            </w:tcBorders>
            <w:shd w:val="clear" w:color="000000" w:fill="auto"/>
          </w:tcPr>
          <w:p w:rsidR="00671890" w:rsidRPr="0074748E" w:rsidRDefault="00DC2402" w:rsidP="00671890">
            <w:pPr>
              <w:spacing w:before="60" w:after="40"/>
            </w:pPr>
            <w:r>
              <w:t>Uitvoeringsdiensten</w:t>
            </w:r>
          </w:p>
        </w:tc>
        <w:tc>
          <w:tcPr>
            <w:tcW w:w="153" w:type="dxa"/>
            <w:tcBorders>
              <w:top w:val="nil"/>
              <w:left w:val="nil"/>
              <w:bottom w:val="nil"/>
              <w:right w:val="nil"/>
            </w:tcBorders>
            <w:shd w:val="clear" w:color="000000" w:fill="auto"/>
          </w:tcPr>
          <w:p w:rsidR="00671890" w:rsidRPr="0074748E" w:rsidRDefault="00671890" w:rsidP="00671890">
            <w:pPr>
              <w:spacing w:before="40"/>
            </w:pPr>
          </w:p>
        </w:tc>
        <w:tc>
          <w:tcPr>
            <w:tcW w:w="1277" w:type="dxa"/>
            <w:tcBorders>
              <w:top w:val="single" w:sz="12" w:space="0" w:color="auto"/>
              <w:left w:val="nil"/>
              <w:bottom w:val="single" w:sz="2" w:space="0" w:color="auto"/>
              <w:right w:val="nil"/>
            </w:tcBorders>
            <w:shd w:val="clear" w:color="000000" w:fill="auto"/>
          </w:tcPr>
          <w:p w:rsidR="00671890" w:rsidRPr="0074748E" w:rsidRDefault="00DC2402" w:rsidP="00671890">
            <w:pPr>
              <w:spacing w:before="60" w:after="40"/>
            </w:pPr>
            <w:r>
              <w:t>20 juni 2019</w:t>
            </w:r>
          </w:p>
        </w:tc>
        <w:tc>
          <w:tcPr>
            <w:tcW w:w="152" w:type="dxa"/>
            <w:tcBorders>
              <w:top w:val="nil"/>
              <w:left w:val="nil"/>
              <w:bottom w:val="nil"/>
              <w:right w:val="nil"/>
            </w:tcBorders>
            <w:shd w:val="clear" w:color="000000" w:fill="auto"/>
          </w:tcPr>
          <w:p w:rsidR="00671890" w:rsidRPr="0074748E" w:rsidRDefault="00671890" w:rsidP="00671890">
            <w:pPr>
              <w:spacing w:before="40"/>
            </w:pPr>
          </w:p>
        </w:tc>
        <w:tc>
          <w:tcPr>
            <w:tcW w:w="3148" w:type="dxa"/>
            <w:tcBorders>
              <w:top w:val="single" w:sz="12" w:space="0" w:color="auto"/>
              <w:left w:val="nil"/>
              <w:bottom w:val="single" w:sz="2" w:space="0" w:color="auto"/>
              <w:right w:val="nil"/>
            </w:tcBorders>
            <w:shd w:val="clear" w:color="000000" w:fill="auto"/>
          </w:tcPr>
          <w:p w:rsidR="00671890" w:rsidRDefault="00DC2402" w:rsidP="00671890">
            <w:pPr>
              <w:spacing w:before="60" w:after="40"/>
            </w:pPr>
            <w:r>
              <w:t>- 40 tafels van 2.10m</w:t>
            </w:r>
          </w:p>
          <w:p w:rsidR="00671890" w:rsidRPr="0074748E" w:rsidRDefault="00DC2402" w:rsidP="00671890">
            <w:pPr>
              <w:spacing w:before="60" w:after="40"/>
            </w:pPr>
            <w:r>
              <w:t>- 150 stoelen</w:t>
            </w:r>
          </w:p>
        </w:tc>
        <w:tc>
          <w:tcPr>
            <w:tcW w:w="152" w:type="dxa"/>
            <w:tcBorders>
              <w:top w:val="nil"/>
              <w:left w:val="nil"/>
              <w:bottom w:val="nil"/>
              <w:right w:val="nil"/>
            </w:tcBorders>
            <w:shd w:val="clear" w:color="000000" w:fill="auto"/>
          </w:tcPr>
          <w:p w:rsidR="00671890" w:rsidRPr="0074748E" w:rsidRDefault="00671890" w:rsidP="00671890">
            <w:pPr>
              <w:spacing w:before="40"/>
              <w:rPr>
                <w:b/>
              </w:rPr>
            </w:pPr>
          </w:p>
        </w:tc>
        <w:tc>
          <w:tcPr>
            <w:tcW w:w="2659" w:type="dxa"/>
            <w:tcBorders>
              <w:top w:val="single" w:sz="12" w:space="0" w:color="auto"/>
              <w:left w:val="nil"/>
              <w:bottom w:val="single" w:sz="2" w:space="0" w:color="auto"/>
              <w:right w:val="nil"/>
            </w:tcBorders>
            <w:shd w:val="clear" w:color="000000" w:fill="auto"/>
          </w:tcPr>
          <w:p w:rsidR="00671890" w:rsidRPr="000A51B4" w:rsidRDefault="00671890" w:rsidP="00671890">
            <w:pPr>
              <w:spacing w:before="40"/>
            </w:pPr>
          </w:p>
        </w:tc>
      </w:tr>
    </w:tbl>
    <w:p w:rsidR="00671890" w:rsidRDefault="00DC2402" w:rsidP="00671890">
      <w:pPr>
        <w:pStyle w:val="Artikelcobra"/>
      </w:pPr>
      <w:r>
        <w:rPr>
          <w:lang w:val="nl-BE"/>
        </w:rPr>
        <w:t>Artikel 3</w:t>
      </w:r>
    </w:p>
    <w:p w:rsidR="00671890" w:rsidRDefault="00DC2402" w:rsidP="00671890">
      <w:r>
        <w:t>Het college besluit om dit evenement volledig te ondersteunen.</w:t>
      </w:r>
    </w:p>
    <w:p w:rsidR="00671890" w:rsidRDefault="00671890" w:rsidP="00671890"/>
    <w:p w:rsidR="00671890" w:rsidRDefault="00671890" w:rsidP="00671890"/>
    <w:p w:rsidR="00671890" w:rsidRPr="00F12587" w:rsidRDefault="00671890" w:rsidP="00671890"/>
    <w:p w:rsidR="005A2569" w:rsidRDefault="005A2569">
      <w:pPr>
        <w:sectPr w:rsidR="005A2569" w:rsidSect="00671890">
          <w:footerReference w:type="even" r:id="rId55"/>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56"/>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Overheidsopdrachten</w:t>
            </w:r>
            <w:r>
              <w:t xml:space="preserve">. </w:t>
            </w:r>
            <w:r>
              <w:rPr>
                <w:noProof/>
              </w:rPr>
              <w:t>Raamcontract levering en plaatsing van duurzame en energiezuinige warme drankautomaten en levering van aanverwante verbruiksproducten. Verwijzing van de gunningswijze "vereenvoudigde onderhandelingsprocedure met voorafgaande bekendmaking" en voorwaarden van het bestek 2018-OO-GEB-443 voor goedkeuring naar de gemeenteraad.</w:t>
            </w:r>
          </w:p>
        </w:tc>
      </w:tr>
    </w:tbl>
    <w:p w:rsidR="00671890" w:rsidRPr="00746610" w:rsidRDefault="00671890" w:rsidP="00671890">
      <w:pPr>
        <w:rPr>
          <w:sz w:val="8"/>
          <w:szCs w:val="8"/>
        </w:rPr>
      </w:pPr>
    </w:p>
    <w:p w:rsidR="005A2569" w:rsidRDefault="005A2569">
      <w:pPr>
        <w:sectPr w:rsidR="005A2569" w:rsidSect="00671890">
          <w:footerReference w:type="even" r:id="rId57"/>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Pr="005224B2" w:rsidRDefault="00DC2402" w:rsidP="00671890">
      <w:pPr>
        <w:pStyle w:val="Artikelcobra"/>
      </w:pPr>
      <w:r w:rsidRPr="00602E0B">
        <w:t>Artikel</w:t>
      </w:r>
      <w:r w:rsidRPr="005224B2">
        <w:t xml:space="preserve"> 1</w:t>
      </w:r>
    </w:p>
    <w:p w:rsidR="00671890" w:rsidRDefault="00DC2402" w:rsidP="00671890">
      <w:r w:rsidRPr="00615E53">
        <w:rPr>
          <w:lang w:val="nl-BE"/>
        </w:rPr>
        <w:t xml:space="preserve">Het college </w:t>
      </w:r>
      <w:r>
        <w:rPr>
          <w:lang w:val="nl-BE"/>
        </w:rPr>
        <w:t>verwijst volgend agendapunt naar de gemeenteraad:</w:t>
      </w:r>
    </w:p>
    <w:p w:rsidR="00671890" w:rsidRDefault="00DC2402" w:rsidP="00671890">
      <w:pPr>
        <w:pStyle w:val="Opsomming1niv"/>
      </w:pPr>
      <w:r>
        <w:rPr>
          <w:lang w:val="nl-BE"/>
        </w:rPr>
        <w:t>Vaststelling van de wijze van gunnen volgens de ‘</w:t>
      </w:r>
      <w:r w:rsidRPr="00615E53">
        <w:rPr>
          <w:lang w:val="nl-BE"/>
        </w:rPr>
        <w:t>vereenvoudigde onderhandelingsprocedur</w:t>
      </w:r>
      <w:r>
        <w:rPr>
          <w:lang w:val="nl-BE"/>
        </w:rPr>
        <w:t>e met voorafgaande bekendmaking’</w:t>
      </w:r>
      <w:r w:rsidRPr="00615E53">
        <w:rPr>
          <w:lang w:val="nl-BE"/>
        </w:rPr>
        <w:t xml:space="preserve"> </w:t>
      </w:r>
      <w:r>
        <w:rPr>
          <w:lang w:val="nl-BE"/>
        </w:rPr>
        <w:t>aan de voorwaarden en bepalingen van</w:t>
      </w:r>
      <w:r w:rsidRPr="00615E53">
        <w:rPr>
          <w:lang w:val="nl-BE"/>
        </w:rPr>
        <w:t xml:space="preserve"> het bestek met nr. 2018-OO-GEB-443</w:t>
      </w:r>
      <w:r>
        <w:rPr>
          <w:lang w:val="nl-BE"/>
        </w:rPr>
        <w:t xml:space="preserve"> inzake de opdracht</w:t>
      </w:r>
      <w:r w:rsidRPr="00615E53">
        <w:rPr>
          <w:lang w:val="nl-BE"/>
        </w:rPr>
        <w:t xml:space="preserve"> “Raamcontract levering en plaatsing van duurzame en energiezuinige warme drankautomaten en levering van aanverwante verbruiksproducten</w:t>
      </w:r>
      <w:r>
        <w:rPr>
          <w:lang w:val="nl-BE"/>
        </w:rPr>
        <w:t>” met als gunningscriteria:</w:t>
      </w:r>
    </w:p>
    <w:p w:rsidR="00671890" w:rsidRPr="00615E53" w:rsidRDefault="00DC2402" w:rsidP="00671890">
      <w:pPr>
        <w:pStyle w:val="Opsomming2niv"/>
      </w:pPr>
      <w:r w:rsidRPr="00615E53">
        <w:rPr>
          <w:lang w:val="nl-BE"/>
        </w:rPr>
        <w:t>1: Prijs: 50 punten</w:t>
      </w:r>
    </w:p>
    <w:p w:rsidR="00671890" w:rsidRPr="00615E53" w:rsidRDefault="00DC2402" w:rsidP="00671890">
      <w:pPr>
        <w:pStyle w:val="Opsomming2niv"/>
      </w:pPr>
      <w:r w:rsidRPr="00615E53">
        <w:rPr>
          <w:lang w:val="nl-BE"/>
        </w:rPr>
        <w:t>2: Service: 20 punten</w:t>
      </w:r>
    </w:p>
    <w:p w:rsidR="00671890" w:rsidRPr="00615E53" w:rsidRDefault="00DC2402" w:rsidP="00671890">
      <w:pPr>
        <w:pStyle w:val="Opsomming2niv"/>
      </w:pPr>
      <w:r w:rsidRPr="00615E53">
        <w:rPr>
          <w:lang w:val="nl-BE"/>
        </w:rPr>
        <w:t>3: Maatschappelijk verantwoord ondernemen: 10 punten</w:t>
      </w:r>
    </w:p>
    <w:p w:rsidR="00671890" w:rsidRPr="00615E53" w:rsidRDefault="00DC2402" w:rsidP="00671890">
      <w:pPr>
        <w:pStyle w:val="Opsomming2niv"/>
      </w:pPr>
      <w:r w:rsidRPr="00615E53">
        <w:rPr>
          <w:lang w:val="nl-BE"/>
        </w:rPr>
        <w:t>4: Smaak: 10 punten</w:t>
      </w:r>
    </w:p>
    <w:p w:rsidR="00671890" w:rsidRPr="00615E53" w:rsidRDefault="00DC2402" w:rsidP="00671890">
      <w:pPr>
        <w:pStyle w:val="Opsomming2niv"/>
      </w:pPr>
      <w:r w:rsidRPr="00615E53">
        <w:rPr>
          <w:lang w:val="nl-BE"/>
        </w:rPr>
        <w:t>5: Gebruiksgemak van het toestel: 10 punten</w:t>
      </w:r>
    </w:p>
    <w:p w:rsidR="00671890" w:rsidRPr="00615E53" w:rsidRDefault="00DC2402" w:rsidP="00671890">
      <w:pPr>
        <w:pStyle w:val="Artikelcobra"/>
      </w:pPr>
      <w:r w:rsidRPr="00615E53">
        <w:rPr>
          <w:lang w:val="nl-BE"/>
        </w:rPr>
        <w:t>Artikel 2</w:t>
      </w:r>
    </w:p>
    <w:p w:rsidR="00671890" w:rsidRDefault="00DC2402" w:rsidP="00671890">
      <w:pPr>
        <w:rPr>
          <w:lang w:val="nl-BE"/>
        </w:rPr>
      </w:pPr>
      <w:r w:rsidRPr="00615E53">
        <w:rPr>
          <w:lang w:val="nl-BE"/>
        </w:rPr>
        <w:t>De aankondiging van de opdracht wordt ingevuld en bekendgemaakt op nationaal niveau.</w:t>
      </w:r>
    </w:p>
    <w:p w:rsidR="00671890" w:rsidRDefault="00671890" w:rsidP="00671890">
      <w:pPr>
        <w:rPr>
          <w:lang w:val="nl-BE"/>
        </w:rPr>
      </w:pPr>
    </w:p>
    <w:p w:rsidR="00671890" w:rsidRDefault="00671890" w:rsidP="00671890">
      <w:pPr>
        <w:rPr>
          <w:lang w:val="nl-BE"/>
        </w:rPr>
      </w:pPr>
    </w:p>
    <w:p w:rsidR="00671890" w:rsidRPr="00615E53" w:rsidRDefault="00671890" w:rsidP="00671890"/>
    <w:p w:rsidR="005A2569" w:rsidRDefault="005A2569">
      <w:pPr>
        <w:sectPr w:rsidR="005A2569" w:rsidSect="00671890">
          <w:footerReference w:type="even" r:id="rId58"/>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59"/>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Overheidsopdrachten</w:t>
            </w:r>
            <w:r>
              <w:t xml:space="preserve">. </w:t>
            </w:r>
            <w:r>
              <w:rPr>
                <w:noProof/>
              </w:rPr>
              <w:t>Raamcontract sorteer - afvaleilanden voor de groep Mechelen. Goedkeuring van bestek 2019-OO-GEB-461 en van de gunningswijze "onderhandelingsprocedure zonder voorafgaande bekendmaking.</w:t>
            </w:r>
          </w:p>
        </w:tc>
      </w:tr>
    </w:tbl>
    <w:p w:rsidR="00671890" w:rsidRPr="00746610" w:rsidRDefault="00671890" w:rsidP="00671890">
      <w:pPr>
        <w:rPr>
          <w:sz w:val="8"/>
          <w:szCs w:val="8"/>
        </w:rPr>
      </w:pPr>
    </w:p>
    <w:p w:rsidR="005A2569" w:rsidRDefault="005A2569">
      <w:pPr>
        <w:sectPr w:rsidR="005A2569" w:rsidSect="00671890">
          <w:footerReference w:type="even" r:id="rId60"/>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r>
        <w:rPr>
          <w:lang w:val="nl-BE"/>
        </w:rPr>
        <w:t xml:space="preserve">Het college stelt de wijze van gunnen vast volgens de </w:t>
      </w:r>
      <w:r w:rsidRPr="00415AC6">
        <w:rPr>
          <w:lang w:val="nl-BE"/>
        </w:rPr>
        <w:t>onderhandelingsprocedure zonder voorafgaande bekendmaking</w:t>
      </w:r>
      <w:r>
        <w:rPr>
          <w:lang w:val="nl-BE"/>
        </w:rPr>
        <w:t xml:space="preserve"> aan de voorwaarden en bepalingen van h</w:t>
      </w:r>
      <w:r w:rsidRPr="00415AC6">
        <w:rPr>
          <w:lang w:val="nl-BE"/>
        </w:rPr>
        <w:t xml:space="preserve">et bestek met nr. 2019-OO-GEB-461 </w:t>
      </w:r>
      <w:r>
        <w:rPr>
          <w:lang w:val="nl-BE"/>
        </w:rPr>
        <w:t xml:space="preserve">inzake de opdracht </w:t>
      </w:r>
      <w:r w:rsidRPr="00415AC6">
        <w:rPr>
          <w:lang w:val="nl-BE"/>
        </w:rPr>
        <w:t xml:space="preserve">“Raamcontract van 3 jaar voor aankoop van </w:t>
      </w:r>
      <w:proofErr w:type="spellStart"/>
      <w:r w:rsidRPr="00415AC6">
        <w:rPr>
          <w:lang w:val="nl-BE"/>
        </w:rPr>
        <w:t>sorteerafvaleilanden</w:t>
      </w:r>
      <w:proofErr w:type="spellEnd"/>
      <w:r w:rsidRPr="00415AC6">
        <w:rPr>
          <w:lang w:val="nl-BE"/>
        </w:rPr>
        <w:t xml:space="preserve"> voor de groep Mechelen”, </w:t>
      </w:r>
      <w:r>
        <w:rPr>
          <w:lang w:val="nl-BE"/>
        </w:rPr>
        <w:t xml:space="preserve"> met als gunningscriteria:</w:t>
      </w:r>
    </w:p>
    <w:p w:rsidR="00671890" w:rsidRDefault="00DC2402" w:rsidP="00671890">
      <w:pPr>
        <w:pStyle w:val="Opsomming1niv"/>
      </w:pPr>
      <w:r w:rsidRPr="00415AC6">
        <w:rPr>
          <w:lang w:val="nl-BE"/>
        </w:rPr>
        <w:t>1: Prijs: 60 punten</w:t>
      </w:r>
    </w:p>
    <w:p w:rsidR="00671890" w:rsidRDefault="00DC2402" w:rsidP="00671890">
      <w:pPr>
        <w:pStyle w:val="Opsomming1niv"/>
      </w:pPr>
      <w:r w:rsidRPr="00415AC6">
        <w:rPr>
          <w:lang w:val="nl-BE"/>
        </w:rPr>
        <w:t>2: Technische bepalingen: 20 punten</w:t>
      </w:r>
    </w:p>
    <w:p w:rsidR="00671890" w:rsidRDefault="00DC2402" w:rsidP="00671890">
      <w:pPr>
        <w:pStyle w:val="Opsomming1niv"/>
      </w:pPr>
      <w:r w:rsidRPr="00415AC6">
        <w:rPr>
          <w:lang w:val="nl-BE"/>
        </w:rPr>
        <w:t>3: Ergonomie: 10 punten</w:t>
      </w:r>
    </w:p>
    <w:p w:rsidR="00671890" w:rsidRPr="00415AC6" w:rsidRDefault="00DC2402" w:rsidP="00671890">
      <w:pPr>
        <w:pStyle w:val="Opsomming1niv"/>
      </w:pPr>
      <w:r w:rsidRPr="00415AC6">
        <w:rPr>
          <w:lang w:val="en-GB"/>
        </w:rPr>
        <w:t xml:space="preserve">4: </w:t>
      </w:r>
      <w:proofErr w:type="spellStart"/>
      <w:r w:rsidRPr="00415AC6">
        <w:rPr>
          <w:lang w:val="en-GB"/>
        </w:rPr>
        <w:t>Preventie</w:t>
      </w:r>
      <w:proofErr w:type="spellEnd"/>
      <w:r w:rsidRPr="00415AC6">
        <w:rPr>
          <w:lang w:val="en-GB"/>
        </w:rPr>
        <w:t xml:space="preserve"> </w:t>
      </w:r>
      <w:proofErr w:type="spellStart"/>
      <w:r w:rsidRPr="00415AC6">
        <w:rPr>
          <w:lang w:val="en-GB"/>
        </w:rPr>
        <w:t>en</w:t>
      </w:r>
      <w:proofErr w:type="spellEnd"/>
      <w:r w:rsidRPr="00415AC6">
        <w:rPr>
          <w:lang w:val="en-GB"/>
        </w:rPr>
        <w:t xml:space="preserve"> </w:t>
      </w:r>
      <w:proofErr w:type="spellStart"/>
      <w:r w:rsidRPr="00415AC6">
        <w:rPr>
          <w:lang w:val="en-GB"/>
        </w:rPr>
        <w:t>veiligheid</w:t>
      </w:r>
      <w:proofErr w:type="spellEnd"/>
      <w:r w:rsidRPr="00415AC6">
        <w:rPr>
          <w:lang w:val="en-GB"/>
        </w:rPr>
        <w:t xml:space="preserve">: 10 </w:t>
      </w:r>
      <w:proofErr w:type="spellStart"/>
      <w:r w:rsidRPr="00415AC6">
        <w:rPr>
          <w:lang w:val="en-GB"/>
        </w:rPr>
        <w:t>punten</w:t>
      </w:r>
      <w:proofErr w:type="spellEnd"/>
    </w:p>
    <w:p w:rsidR="00671890" w:rsidRDefault="00671890" w:rsidP="00671890"/>
    <w:p w:rsidR="00671890" w:rsidRDefault="00671890" w:rsidP="00671890"/>
    <w:p w:rsidR="00671890" w:rsidRPr="00415AC6" w:rsidRDefault="00671890" w:rsidP="00671890"/>
    <w:p w:rsidR="005A2569" w:rsidRDefault="005A2569">
      <w:pPr>
        <w:sectPr w:rsidR="005A2569" w:rsidSect="00671890">
          <w:footerReference w:type="even" r:id="rId61"/>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62"/>
          <w:type w:val="continuous"/>
          <w:pgSz w:w="11906" w:h="16838" w:code="9"/>
          <w:pgMar w:top="851" w:right="1134" w:bottom="851" w:left="1134" w:header="709" w:footer="709" w:gutter="0"/>
          <w:cols w:space="708"/>
          <w:docGrid w:linePitch="360"/>
        </w:sectPr>
      </w:pPr>
    </w:p>
    <w:tbl>
      <w:tblPr>
        <w:tblStyle w:val="Tabelraster"/>
        <w:tblW w:w="9662" w:type="dxa"/>
        <w:tblInd w:w="57" w:type="dxa"/>
        <w:tblBorders>
          <w:left w:val="nil"/>
          <w:right w:val="nil"/>
        </w:tblBorders>
        <w:tblCellMar>
          <w:right w:w="0" w:type="dxa"/>
        </w:tblCellMar>
        <w:tblLook w:val="04A0" w:firstRow="1" w:lastRow="0" w:firstColumn="1" w:lastColumn="0" w:noHBand="0" w:noVBand="1"/>
      </w:tblPr>
      <w:tblGrid>
        <w:gridCol w:w="9670"/>
      </w:tblGrid>
      <w:tr w:rsidR="005A2569" w:rsidTr="00671890">
        <w:tc>
          <w:tcPr>
            <w:tcW w:w="9662"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Overheidsopdrachten</w:t>
            </w:r>
            <w:r>
              <w:t xml:space="preserve">. </w:t>
            </w:r>
            <w:r>
              <w:rPr>
                <w:noProof/>
              </w:rPr>
              <w:t>Levering en implementatie van een softwarepakket voor het afhandelen van innames openbaar domein en evenementen met koppeling via GIPOD. Goedkeuren van bestek 2019-OO-ICT-464 en gunningswijze "Onderhandelingsprocedure zonder voorafgaande bekendmaking".</w:t>
            </w:r>
          </w:p>
        </w:tc>
      </w:tr>
    </w:tbl>
    <w:p w:rsidR="00671890" w:rsidRPr="00746610" w:rsidRDefault="00671890" w:rsidP="00671890">
      <w:pPr>
        <w:rPr>
          <w:sz w:val="8"/>
          <w:szCs w:val="8"/>
        </w:rPr>
      </w:pPr>
    </w:p>
    <w:p w:rsidR="005A2569" w:rsidRDefault="005A2569">
      <w:pPr>
        <w:sectPr w:rsidR="005A2569" w:rsidSect="00671890">
          <w:footerReference w:type="even" r:id="rId63"/>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Pr="007139CA" w:rsidRDefault="00DC2402" w:rsidP="00671890">
      <w:r>
        <w:rPr>
          <w:lang w:val="nl-BE"/>
        </w:rPr>
        <w:t xml:space="preserve">Het college stelt de wijze van gunnen vast volgens de </w:t>
      </w:r>
      <w:r w:rsidRPr="007139CA">
        <w:rPr>
          <w:lang w:val="nl-BE"/>
        </w:rPr>
        <w:t>onderhandelingsprocedure zonder voorafgaande bekendmaking</w:t>
      </w:r>
      <w:r>
        <w:rPr>
          <w:lang w:val="nl-BE"/>
        </w:rPr>
        <w:t xml:space="preserve"> aan de voorwaarden en bepalingen van het b</w:t>
      </w:r>
      <w:r w:rsidRPr="007139CA">
        <w:rPr>
          <w:lang w:val="nl-BE"/>
        </w:rPr>
        <w:t xml:space="preserve">estek met nr. 2019-OO-ICT-464 </w:t>
      </w:r>
      <w:r>
        <w:rPr>
          <w:lang w:val="nl-BE"/>
        </w:rPr>
        <w:t xml:space="preserve">inzake de opdracht </w:t>
      </w:r>
      <w:r w:rsidRPr="007139CA">
        <w:rPr>
          <w:lang w:val="nl-BE"/>
        </w:rPr>
        <w:t>“Levering en implementatie van een softwarepakket voor het afhandelen van innames openbaar domein en even</w:t>
      </w:r>
      <w:r>
        <w:rPr>
          <w:lang w:val="nl-BE"/>
        </w:rPr>
        <w:t>ementen met koppeling via GIPOD</w:t>
      </w:r>
      <w:r w:rsidRPr="007139CA">
        <w:rPr>
          <w:lang w:val="nl-BE"/>
        </w:rPr>
        <w:t xml:space="preserve">”, </w:t>
      </w:r>
      <w:r>
        <w:rPr>
          <w:lang w:val="nl-BE"/>
        </w:rPr>
        <w:t>met als gunningscriteria:</w:t>
      </w:r>
    </w:p>
    <w:p w:rsidR="00671890" w:rsidRPr="007139CA" w:rsidRDefault="00DC2402" w:rsidP="00671890">
      <w:pPr>
        <w:pStyle w:val="Opsomming1niv"/>
      </w:pPr>
      <w:r w:rsidRPr="007139CA">
        <w:rPr>
          <w:lang w:val="nl-BE"/>
        </w:rPr>
        <w:t>1: Prijs: 50 punten</w:t>
      </w:r>
    </w:p>
    <w:p w:rsidR="00671890" w:rsidRPr="007139CA" w:rsidRDefault="00DC2402" w:rsidP="00671890">
      <w:pPr>
        <w:pStyle w:val="Opsomming1niv"/>
      </w:pPr>
      <w:r w:rsidRPr="007139CA">
        <w:rPr>
          <w:lang w:val="nl-BE"/>
        </w:rPr>
        <w:lastRenderedPageBreak/>
        <w:t>2: Functionele en technische mogelijkheden (zie III): 30 punten</w:t>
      </w:r>
    </w:p>
    <w:p w:rsidR="00671890" w:rsidRPr="007139CA" w:rsidRDefault="00DC2402" w:rsidP="00671890">
      <w:pPr>
        <w:pStyle w:val="Opsomming1niv"/>
      </w:pPr>
      <w:r w:rsidRPr="007139CA">
        <w:rPr>
          <w:lang w:val="nl-BE"/>
        </w:rPr>
        <w:t>3: Plan van aanpak: 10 punten</w:t>
      </w:r>
    </w:p>
    <w:p w:rsidR="00671890" w:rsidRDefault="00DC2402" w:rsidP="00671890">
      <w:pPr>
        <w:pStyle w:val="Opsomming1niv"/>
      </w:pPr>
      <w:r w:rsidRPr="007139CA">
        <w:rPr>
          <w:lang w:val="nl-BE"/>
        </w:rPr>
        <w:t>4: Service niveau (beschreven in hoofdstuk III.4): 10 punten</w:t>
      </w:r>
    </w:p>
    <w:p w:rsidR="00671890" w:rsidRDefault="00671890" w:rsidP="00671890"/>
    <w:p w:rsidR="00671890" w:rsidRDefault="00671890" w:rsidP="00671890"/>
    <w:p w:rsidR="00671890" w:rsidRPr="007139CA" w:rsidRDefault="00671890" w:rsidP="00671890"/>
    <w:p w:rsidR="005A2569" w:rsidRDefault="005A2569">
      <w:pPr>
        <w:sectPr w:rsidR="005A2569" w:rsidSect="00671890">
          <w:footerReference w:type="even" r:id="rId64"/>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65"/>
          <w:type w:val="continuous"/>
          <w:pgSz w:w="11906" w:h="16838" w:code="9"/>
          <w:pgMar w:top="851" w:right="1134" w:bottom="851" w:left="1134" w:header="709" w:footer="709" w:gutter="0"/>
          <w:cols w:space="708"/>
          <w:docGrid w:linePitch="360"/>
        </w:sectPr>
      </w:pPr>
    </w:p>
    <w:tbl>
      <w:tblPr>
        <w:tblStyle w:val="Tabelraster"/>
        <w:tblW w:w="9662" w:type="dxa"/>
        <w:tblInd w:w="57" w:type="dxa"/>
        <w:tblBorders>
          <w:left w:val="nil"/>
          <w:right w:val="nil"/>
        </w:tblBorders>
        <w:tblCellMar>
          <w:right w:w="0" w:type="dxa"/>
        </w:tblCellMar>
        <w:tblLook w:val="04A0" w:firstRow="1" w:lastRow="0" w:firstColumn="1" w:lastColumn="0" w:noHBand="0" w:noVBand="1"/>
      </w:tblPr>
      <w:tblGrid>
        <w:gridCol w:w="9670"/>
      </w:tblGrid>
      <w:tr w:rsidR="005A2569" w:rsidTr="00671890">
        <w:tc>
          <w:tcPr>
            <w:tcW w:w="9662"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Overheidsopdrachten</w:t>
            </w:r>
            <w:r>
              <w:t xml:space="preserve">. </w:t>
            </w:r>
            <w:r>
              <w:rPr>
                <w:noProof/>
              </w:rPr>
              <w:t>Opstellen hemelwaterplan. Gunning van bestek 2019-OO-OD-449.</w:t>
            </w:r>
          </w:p>
        </w:tc>
      </w:tr>
    </w:tbl>
    <w:p w:rsidR="00671890" w:rsidRPr="00746610" w:rsidRDefault="00671890" w:rsidP="00671890">
      <w:pPr>
        <w:rPr>
          <w:sz w:val="8"/>
          <w:szCs w:val="8"/>
        </w:rPr>
      </w:pPr>
    </w:p>
    <w:p w:rsidR="005A2569" w:rsidRDefault="005A2569">
      <w:pPr>
        <w:sectPr w:rsidR="005A2569" w:rsidSect="00671890">
          <w:footerReference w:type="even" r:id="rId66"/>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r>
        <w:rPr>
          <w:lang w:val="nl-BE"/>
        </w:rPr>
        <w:t xml:space="preserve">Het college neemt inzake </w:t>
      </w:r>
      <w:r w:rsidRPr="005730E4">
        <w:rPr>
          <w:lang w:val="nl-BE"/>
        </w:rPr>
        <w:t xml:space="preserve">de opdracht “Opstellen hemelwaterplan” </w:t>
      </w:r>
      <w:r>
        <w:rPr>
          <w:lang w:val="nl-BE"/>
        </w:rPr>
        <w:t>akte van</w:t>
      </w:r>
      <w:r w:rsidRPr="005730E4">
        <w:rPr>
          <w:lang w:val="nl-BE"/>
        </w:rPr>
        <w:t xml:space="preserve"> het verslag van nazicht van de offertes van 22 februari 2019.</w:t>
      </w:r>
    </w:p>
    <w:p w:rsidR="00671890" w:rsidRDefault="00DC2402" w:rsidP="00671890">
      <w:pPr>
        <w:pStyle w:val="Artikelcobra"/>
      </w:pPr>
      <w:r>
        <w:rPr>
          <w:lang w:val="nl-BE"/>
        </w:rPr>
        <w:t>Artikel 2</w:t>
      </w:r>
    </w:p>
    <w:p w:rsidR="00671890" w:rsidRPr="005730E4" w:rsidRDefault="00DC2402" w:rsidP="00671890">
      <w:r w:rsidRPr="005730E4">
        <w:rPr>
          <w:lang w:val="nl-BE"/>
        </w:rPr>
        <w:t>Het verslag van nazicht van de offertes in bijlage maakt integraal deel uit van deze beslissing.</w:t>
      </w:r>
    </w:p>
    <w:p w:rsidR="00671890" w:rsidRPr="005730E4" w:rsidRDefault="00DC2402" w:rsidP="00671890">
      <w:pPr>
        <w:pStyle w:val="Artikelcobra"/>
      </w:pPr>
      <w:r w:rsidRPr="005730E4">
        <w:rPr>
          <w:lang w:val="nl-BE"/>
        </w:rPr>
        <w:t xml:space="preserve">Artikel </w:t>
      </w:r>
      <w:r>
        <w:rPr>
          <w:lang w:val="nl-BE"/>
        </w:rPr>
        <w:t>3</w:t>
      </w:r>
    </w:p>
    <w:p w:rsidR="00671890" w:rsidRDefault="00DC2402" w:rsidP="00671890">
      <w:pPr>
        <w:rPr>
          <w:lang w:val="en-GB"/>
        </w:rPr>
      </w:pPr>
      <w:r w:rsidRPr="005730E4">
        <w:rPr>
          <w:lang w:val="nl-BE"/>
        </w:rPr>
        <w:t xml:space="preserve">Het college gunt de opdracht “Opstellen hemelwaterplan” aan de economisch meest voordelige bieder (rekening houdend met de beste prijs-kwaliteitsverhouding), zijnde </w:t>
      </w:r>
      <w:proofErr w:type="spellStart"/>
      <w:r w:rsidRPr="005730E4">
        <w:rPr>
          <w:lang w:val="nl-BE"/>
        </w:rPr>
        <w:t>Sweco</w:t>
      </w:r>
      <w:proofErr w:type="spellEnd"/>
      <w:r w:rsidRPr="005730E4">
        <w:rPr>
          <w:lang w:val="nl-BE"/>
        </w:rPr>
        <w:t xml:space="preserve"> Belgium NV, Sta</w:t>
      </w:r>
      <w:r w:rsidR="00E71D76">
        <w:rPr>
          <w:lang w:val="nl-BE"/>
        </w:rPr>
        <w:t>tionsstraat 51 te 2800 Mechelen</w:t>
      </w:r>
      <w:r w:rsidRPr="005730E4">
        <w:rPr>
          <w:lang w:val="en-GB"/>
        </w:rPr>
        <w:t>.</w:t>
      </w:r>
    </w:p>
    <w:p w:rsidR="00671890" w:rsidRPr="005730E4" w:rsidRDefault="00671890" w:rsidP="00671890">
      <w:pPr>
        <w:rPr>
          <w:lang w:val="en-GB"/>
        </w:rPr>
      </w:pPr>
    </w:p>
    <w:p w:rsidR="005A2569" w:rsidRDefault="005A2569"/>
    <w:p w:rsidR="00671890" w:rsidRDefault="00671890"/>
    <w:p w:rsidR="00671890" w:rsidRDefault="00671890">
      <w:pPr>
        <w:sectPr w:rsidR="00671890" w:rsidSect="00671890">
          <w:footerReference w:type="even" r:id="rId67"/>
          <w:type w:val="continuous"/>
          <w:pgSz w:w="11906" w:h="16838" w:code="9"/>
          <w:pgMar w:top="851" w:right="1134" w:bottom="851" w:left="1134" w:header="709" w:footer="709" w:gutter="0"/>
          <w:cols w:space="708"/>
          <w:docGrid w:linePitch="360"/>
        </w:sectPr>
      </w:pPr>
    </w:p>
    <w:tbl>
      <w:tblPr>
        <w:tblStyle w:val="Tabelraster"/>
        <w:tblW w:w="9662" w:type="dxa"/>
        <w:tblInd w:w="57" w:type="dxa"/>
        <w:tblBorders>
          <w:left w:val="nil"/>
          <w:right w:val="nil"/>
        </w:tblBorders>
        <w:tblCellMar>
          <w:right w:w="0" w:type="dxa"/>
        </w:tblCellMar>
        <w:tblLook w:val="04A0" w:firstRow="1" w:lastRow="0" w:firstColumn="1" w:lastColumn="0" w:noHBand="0" w:noVBand="1"/>
      </w:tblPr>
      <w:tblGrid>
        <w:gridCol w:w="9670"/>
      </w:tblGrid>
      <w:tr w:rsidR="005A2569" w:rsidTr="00671890">
        <w:tc>
          <w:tcPr>
            <w:tcW w:w="9662"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Duurzame Ontwikkeling en Energie</w:t>
            </w:r>
            <w:r>
              <w:t xml:space="preserve">. </w:t>
            </w:r>
            <w:r>
              <w:rPr>
                <w:noProof/>
              </w:rPr>
              <w:t xml:space="preserve">Mechelen klimaatneutraal. Aktename verslag Klimaatparticipatie jongeren en goedkeuring traject. </w:t>
            </w:r>
          </w:p>
        </w:tc>
      </w:tr>
    </w:tbl>
    <w:p w:rsidR="00671890" w:rsidRPr="00746610" w:rsidRDefault="00671890" w:rsidP="00671890">
      <w:pPr>
        <w:rPr>
          <w:sz w:val="8"/>
          <w:szCs w:val="8"/>
        </w:rPr>
      </w:pPr>
    </w:p>
    <w:p w:rsidR="005A2569" w:rsidRDefault="005A2569">
      <w:pPr>
        <w:sectPr w:rsidR="005A2569" w:rsidSect="00671890">
          <w:footerReference w:type="even" r:id="rId68"/>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r>
        <w:rPr>
          <w:lang w:val="nl-BE"/>
        </w:rPr>
        <w:t xml:space="preserve">Het college neemt akte van het verslag van de klimaattop op 6 februari 2019. </w:t>
      </w:r>
    </w:p>
    <w:p w:rsidR="00671890" w:rsidRDefault="00DC2402" w:rsidP="00671890">
      <w:pPr>
        <w:pStyle w:val="Artikelcobra"/>
      </w:pPr>
      <w:r>
        <w:rPr>
          <w:lang w:val="nl-BE"/>
        </w:rPr>
        <w:t>Artikel 2</w:t>
      </w:r>
    </w:p>
    <w:p w:rsidR="00671890" w:rsidRDefault="00DC2402" w:rsidP="00671890">
      <w:r>
        <w:rPr>
          <w:lang w:val="nl-BE"/>
        </w:rPr>
        <w:t>Het college hecht goedkeuring aan de verdere uitwerking van een traject met de jongeren rond klimaat.</w:t>
      </w:r>
    </w:p>
    <w:p w:rsidR="00671890" w:rsidRPr="00DF316A" w:rsidRDefault="00DC2402" w:rsidP="00671890">
      <w:r w:rsidRPr="00DF316A">
        <w:rPr>
          <w:lang w:val="nl-BE"/>
        </w:rPr>
        <w:t xml:space="preserve">Het traject met de jongeren moet uitmonden in 10 tips </w:t>
      </w:r>
      <w:r>
        <w:rPr>
          <w:lang w:val="nl-BE"/>
        </w:rPr>
        <w:t>over de manier waarop</w:t>
      </w:r>
      <w:r w:rsidRPr="00DF316A">
        <w:rPr>
          <w:lang w:val="nl-BE"/>
        </w:rPr>
        <w:t xml:space="preserve"> iedereen zelf kan bijdragen </w:t>
      </w:r>
      <w:r>
        <w:rPr>
          <w:lang w:val="nl-BE"/>
        </w:rPr>
        <w:t>tot een verbetering van het</w:t>
      </w:r>
      <w:r w:rsidRPr="00DF316A">
        <w:rPr>
          <w:lang w:val="nl-BE"/>
        </w:rPr>
        <w:t xml:space="preserve"> klimaat. Indien mogelijk wordt dit ook nog meegenomen in het volgende nummer van de Nieuwe Maan.</w:t>
      </w:r>
    </w:p>
    <w:p w:rsidR="00671890" w:rsidRDefault="00DC2402" w:rsidP="00671890">
      <w:pPr>
        <w:pStyle w:val="Artikelcobra"/>
      </w:pPr>
      <w:r>
        <w:rPr>
          <w:lang w:val="nl-BE"/>
        </w:rPr>
        <w:t>Artikel 3</w:t>
      </w:r>
    </w:p>
    <w:p w:rsidR="00671890" w:rsidRDefault="00DC2402" w:rsidP="00671890">
      <w:r>
        <w:rPr>
          <w:lang w:val="nl-BE"/>
        </w:rPr>
        <w:t xml:space="preserve">Het college vaardigt schepen A. </w:t>
      </w:r>
      <w:proofErr w:type="spellStart"/>
      <w:r>
        <w:rPr>
          <w:lang w:val="nl-BE"/>
        </w:rPr>
        <w:t>Labsir</w:t>
      </w:r>
      <w:proofErr w:type="spellEnd"/>
      <w:r>
        <w:rPr>
          <w:lang w:val="nl-BE"/>
        </w:rPr>
        <w:t xml:space="preserve"> en schepen M. De Bie af om de jongeren te ontvangen op 20 maart 2019 om 13.00 uur in de Kolommenzaal.</w:t>
      </w:r>
    </w:p>
    <w:p w:rsidR="00671890" w:rsidRDefault="00DC2402" w:rsidP="00671890">
      <w:pPr>
        <w:pStyle w:val="Artikelcobra"/>
      </w:pPr>
      <w:r>
        <w:rPr>
          <w:lang w:val="nl-BE"/>
        </w:rPr>
        <w:t>Artikel 4</w:t>
      </w:r>
    </w:p>
    <w:p w:rsidR="00671890" w:rsidRDefault="00DC2402" w:rsidP="00671890">
      <w:r>
        <w:rPr>
          <w:lang w:val="nl-BE"/>
        </w:rPr>
        <w:t>Het college geeft opdracht aan de dienst Duurzame Ontwikkeling &amp; Energie om het verdere traject te integreren</w:t>
      </w:r>
      <w:r w:rsidRPr="00DF316A">
        <w:rPr>
          <w:lang w:val="nl-BE"/>
        </w:rPr>
        <w:t xml:space="preserve"> in de werking van de klimaatraad.</w:t>
      </w:r>
    </w:p>
    <w:p w:rsidR="00671890" w:rsidRPr="008C67FA" w:rsidRDefault="00671890" w:rsidP="00671890"/>
    <w:p w:rsidR="005A2569" w:rsidRDefault="005A2569"/>
    <w:p w:rsidR="00671890" w:rsidRDefault="00671890"/>
    <w:p w:rsidR="00671890" w:rsidRDefault="00671890">
      <w:pPr>
        <w:sectPr w:rsidR="00671890" w:rsidSect="00671890">
          <w:footerReference w:type="even" r:id="rId69"/>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70"/>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Duurzame Ontwikkeling en Energie</w:t>
            </w:r>
            <w:r>
              <w:t xml:space="preserve">. </w:t>
            </w:r>
            <w:r>
              <w:rPr>
                <w:noProof/>
              </w:rPr>
              <w:t xml:space="preserve">Mechelen Klimaatneutraal. Zonneklaar. Goedkeuring Algemene voorwaarden. </w:t>
            </w:r>
          </w:p>
        </w:tc>
      </w:tr>
    </w:tbl>
    <w:p w:rsidR="00671890" w:rsidRPr="00746610" w:rsidRDefault="00671890" w:rsidP="00671890">
      <w:pPr>
        <w:rPr>
          <w:sz w:val="8"/>
          <w:szCs w:val="8"/>
        </w:rPr>
      </w:pPr>
    </w:p>
    <w:p w:rsidR="005A2569" w:rsidRDefault="005A2569">
      <w:pPr>
        <w:sectPr w:rsidR="005A2569" w:rsidSect="00671890">
          <w:footerReference w:type="even" r:id="rId71"/>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r>
        <w:rPr>
          <w:lang w:val="nl-BE"/>
        </w:rPr>
        <w:t xml:space="preserve">Het college keurt de algemene voorwaarden van het Vlaams </w:t>
      </w:r>
      <w:proofErr w:type="spellStart"/>
      <w:r>
        <w:rPr>
          <w:lang w:val="nl-BE"/>
        </w:rPr>
        <w:t>EnergieBedrijf</w:t>
      </w:r>
      <w:proofErr w:type="spellEnd"/>
      <w:r>
        <w:rPr>
          <w:lang w:val="nl-BE"/>
        </w:rPr>
        <w:t xml:space="preserve"> goed en mandateert burgemeester Bart Somers en algemeen directeur Erik Laga om deze te ondertekenen. </w:t>
      </w:r>
    </w:p>
    <w:p w:rsidR="00671890" w:rsidRDefault="00DC2402" w:rsidP="00671890">
      <w:pPr>
        <w:pStyle w:val="Artikelcobra"/>
      </w:pPr>
      <w:r>
        <w:rPr>
          <w:lang w:val="nl-BE"/>
        </w:rPr>
        <w:t>Artikel 2</w:t>
      </w:r>
    </w:p>
    <w:p w:rsidR="00671890" w:rsidRDefault="00DC2402" w:rsidP="00671890">
      <w:r>
        <w:rPr>
          <w:lang w:val="nl-BE"/>
        </w:rPr>
        <w:t xml:space="preserve">Het college geeft volgende opdrachten: </w:t>
      </w:r>
    </w:p>
    <w:p w:rsidR="00671890" w:rsidRDefault="00671890" w:rsidP="00671890">
      <w:pPr>
        <w:rPr>
          <w:lang w:val="nl-NL"/>
        </w:rPr>
      </w:pP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603"/>
        <w:gridCol w:w="142"/>
        <w:gridCol w:w="992"/>
        <w:gridCol w:w="142"/>
        <w:gridCol w:w="4252"/>
        <w:gridCol w:w="142"/>
        <w:gridCol w:w="1366"/>
      </w:tblGrid>
      <w:tr w:rsidR="005A2569" w:rsidTr="00671890">
        <w:trPr>
          <w:trHeight w:val="397"/>
        </w:trPr>
        <w:tc>
          <w:tcPr>
            <w:tcW w:w="2603"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dienst</w:t>
            </w:r>
          </w:p>
        </w:tc>
        <w:tc>
          <w:tcPr>
            <w:tcW w:w="142" w:type="dxa"/>
            <w:tcBorders>
              <w:top w:val="nil"/>
              <w:left w:val="nil"/>
              <w:bottom w:val="nil"/>
              <w:right w:val="nil"/>
            </w:tcBorders>
            <w:vAlign w:val="center"/>
          </w:tcPr>
          <w:p w:rsidR="00671890" w:rsidRDefault="00671890">
            <w:pPr>
              <w:spacing w:before="40"/>
              <w:jc w:val="center"/>
              <w:rPr>
                <w:b/>
                <w:lang w:val="nl-NL"/>
              </w:rPr>
            </w:pPr>
          </w:p>
        </w:tc>
        <w:tc>
          <w:tcPr>
            <w:tcW w:w="992"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datum</w:t>
            </w:r>
          </w:p>
        </w:tc>
        <w:tc>
          <w:tcPr>
            <w:tcW w:w="142" w:type="dxa"/>
            <w:tcBorders>
              <w:top w:val="nil"/>
              <w:left w:val="nil"/>
              <w:bottom w:val="nil"/>
              <w:right w:val="nil"/>
            </w:tcBorders>
            <w:vAlign w:val="center"/>
          </w:tcPr>
          <w:p w:rsidR="00671890" w:rsidRDefault="00671890">
            <w:pPr>
              <w:spacing w:before="40"/>
              <w:jc w:val="center"/>
              <w:rPr>
                <w:b/>
                <w:lang w:val="nl-NL"/>
              </w:rPr>
            </w:pPr>
          </w:p>
        </w:tc>
        <w:tc>
          <w:tcPr>
            <w:tcW w:w="4252"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opdracht</w:t>
            </w:r>
          </w:p>
        </w:tc>
        <w:tc>
          <w:tcPr>
            <w:tcW w:w="142" w:type="dxa"/>
            <w:tcBorders>
              <w:top w:val="nil"/>
              <w:left w:val="nil"/>
              <w:bottom w:val="nil"/>
              <w:right w:val="nil"/>
            </w:tcBorders>
            <w:vAlign w:val="center"/>
          </w:tcPr>
          <w:p w:rsidR="00671890" w:rsidRDefault="00671890">
            <w:pPr>
              <w:spacing w:before="40"/>
              <w:jc w:val="center"/>
              <w:rPr>
                <w:b/>
                <w:lang w:val="nl-NL"/>
              </w:rPr>
            </w:pPr>
          </w:p>
        </w:tc>
        <w:tc>
          <w:tcPr>
            <w:tcW w:w="1366"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opmerking</w:t>
            </w:r>
          </w:p>
        </w:tc>
      </w:tr>
      <w:tr w:rsidR="005A2569" w:rsidTr="00671890">
        <w:trPr>
          <w:trHeight w:val="397"/>
        </w:trPr>
        <w:tc>
          <w:tcPr>
            <w:tcW w:w="2603" w:type="dxa"/>
            <w:tcBorders>
              <w:top w:val="single" w:sz="12" w:space="0" w:color="auto"/>
              <w:left w:val="nil"/>
              <w:bottom w:val="single" w:sz="2" w:space="0" w:color="auto"/>
              <w:right w:val="nil"/>
            </w:tcBorders>
          </w:tcPr>
          <w:p w:rsidR="00671890" w:rsidRDefault="00DC2402">
            <w:pPr>
              <w:spacing w:before="60" w:after="40"/>
              <w:rPr>
                <w:lang w:val="nl-NL"/>
              </w:rPr>
            </w:pPr>
            <w:r>
              <w:rPr>
                <w:lang w:val="nl-NL"/>
              </w:rPr>
              <w:t xml:space="preserve">Duurzame Ontwikkeling en Energie </w:t>
            </w:r>
          </w:p>
        </w:tc>
        <w:tc>
          <w:tcPr>
            <w:tcW w:w="142" w:type="dxa"/>
            <w:tcBorders>
              <w:top w:val="nil"/>
              <w:left w:val="nil"/>
              <w:bottom w:val="nil"/>
              <w:right w:val="nil"/>
            </w:tcBorders>
          </w:tcPr>
          <w:p w:rsidR="00671890" w:rsidRDefault="00671890">
            <w:pPr>
              <w:spacing w:before="40"/>
              <w:rPr>
                <w:lang w:val="nl-NL"/>
              </w:rPr>
            </w:pPr>
          </w:p>
        </w:tc>
        <w:tc>
          <w:tcPr>
            <w:tcW w:w="992" w:type="dxa"/>
            <w:tcBorders>
              <w:top w:val="single" w:sz="12" w:space="0" w:color="auto"/>
              <w:left w:val="nil"/>
              <w:bottom w:val="single" w:sz="2" w:space="0" w:color="auto"/>
              <w:right w:val="nil"/>
            </w:tcBorders>
          </w:tcPr>
          <w:p w:rsidR="00671890" w:rsidRDefault="00DC2402">
            <w:pPr>
              <w:spacing w:before="60" w:after="40"/>
              <w:rPr>
                <w:lang w:val="nl-NL"/>
              </w:rPr>
            </w:pPr>
            <w:proofErr w:type="spellStart"/>
            <w:r>
              <w:rPr>
                <w:lang w:val="nl-NL"/>
              </w:rPr>
              <w:t>nvt</w:t>
            </w:r>
            <w:proofErr w:type="spellEnd"/>
          </w:p>
        </w:tc>
        <w:tc>
          <w:tcPr>
            <w:tcW w:w="142" w:type="dxa"/>
            <w:tcBorders>
              <w:top w:val="nil"/>
              <w:left w:val="nil"/>
              <w:bottom w:val="nil"/>
              <w:right w:val="nil"/>
            </w:tcBorders>
          </w:tcPr>
          <w:p w:rsidR="00671890" w:rsidRDefault="00671890">
            <w:pPr>
              <w:spacing w:before="40"/>
              <w:rPr>
                <w:lang w:val="nl-NL"/>
              </w:rPr>
            </w:pPr>
          </w:p>
        </w:tc>
        <w:tc>
          <w:tcPr>
            <w:tcW w:w="4252" w:type="dxa"/>
            <w:tcBorders>
              <w:top w:val="single" w:sz="12" w:space="0" w:color="auto"/>
              <w:left w:val="nil"/>
              <w:bottom w:val="single" w:sz="2" w:space="0" w:color="auto"/>
              <w:right w:val="nil"/>
            </w:tcBorders>
          </w:tcPr>
          <w:p w:rsidR="00671890" w:rsidRDefault="00DC2402">
            <w:pPr>
              <w:spacing w:before="60" w:after="40"/>
              <w:rPr>
                <w:lang w:val="nl-NL"/>
              </w:rPr>
            </w:pPr>
            <w:r>
              <w:rPr>
                <w:lang w:val="nl-NL"/>
              </w:rPr>
              <w:t>Ondersteunen dienst Gebouwen in eerste afroep Zonneklaar.</w:t>
            </w:r>
          </w:p>
        </w:tc>
        <w:tc>
          <w:tcPr>
            <w:tcW w:w="142" w:type="dxa"/>
            <w:tcBorders>
              <w:top w:val="nil"/>
              <w:left w:val="nil"/>
              <w:bottom w:val="nil"/>
              <w:right w:val="nil"/>
            </w:tcBorders>
          </w:tcPr>
          <w:p w:rsidR="00671890" w:rsidRDefault="00671890">
            <w:pPr>
              <w:spacing w:before="40"/>
              <w:rPr>
                <w:b/>
                <w:lang w:val="nl-NL"/>
              </w:rPr>
            </w:pPr>
          </w:p>
        </w:tc>
        <w:tc>
          <w:tcPr>
            <w:tcW w:w="1366" w:type="dxa"/>
            <w:tcBorders>
              <w:top w:val="single" w:sz="12" w:space="0" w:color="auto"/>
              <w:left w:val="nil"/>
              <w:bottom w:val="single" w:sz="2" w:space="0" w:color="auto"/>
              <w:right w:val="nil"/>
            </w:tcBorders>
          </w:tcPr>
          <w:p w:rsidR="00671890" w:rsidRDefault="00DC2402">
            <w:pPr>
              <w:spacing w:before="40"/>
              <w:rPr>
                <w:lang w:val="nl-NL"/>
              </w:rPr>
            </w:pPr>
            <w:r>
              <w:rPr>
                <w:lang w:val="nl-NL"/>
              </w:rPr>
              <w:t>/</w:t>
            </w:r>
          </w:p>
        </w:tc>
      </w:tr>
      <w:tr w:rsidR="005A2569" w:rsidTr="00671890">
        <w:trPr>
          <w:trHeight w:val="397"/>
        </w:trPr>
        <w:tc>
          <w:tcPr>
            <w:tcW w:w="2603" w:type="dxa"/>
            <w:tcBorders>
              <w:top w:val="single" w:sz="2" w:space="0" w:color="auto"/>
              <w:left w:val="nil"/>
              <w:bottom w:val="single" w:sz="2" w:space="0" w:color="auto"/>
              <w:right w:val="nil"/>
            </w:tcBorders>
          </w:tcPr>
          <w:p w:rsidR="00671890" w:rsidRDefault="00DC2402">
            <w:pPr>
              <w:spacing w:before="80"/>
              <w:rPr>
                <w:lang w:val="nl-NL"/>
              </w:rPr>
            </w:pPr>
            <w:r>
              <w:rPr>
                <w:lang w:val="nl-NL"/>
              </w:rPr>
              <w:t>Gebouwen</w:t>
            </w:r>
          </w:p>
        </w:tc>
        <w:tc>
          <w:tcPr>
            <w:tcW w:w="142" w:type="dxa"/>
            <w:tcBorders>
              <w:top w:val="nil"/>
              <w:left w:val="nil"/>
              <w:bottom w:val="nil"/>
              <w:right w:val="nil"/>
            </w:tcBorders>
          </w:tcPr>
          <w:p w:rsidR="00671890" w:rsidRDefault="00671890">
            <w:pPr>
              <w:spacing w:before="80"/>
              <w:rPr>
                <w:lang w:val="nl-NL"/>
              </w:rPr>
            </w:pPr>
          </w:p>
        </w:tc>
        <w:tc>
          <w:tcPr>
            <w:tcW w:w="992" w:type="dxa"/>
            <w:tcBorders>
              <w:top w:val="single" w:sz="2" w:space="0" w:color="auto"/>
              <w:left w:val="nil"/>
              <w:bottom w:val="single" w:sz="2" w:space="0" w:color="auto"/>
              <w:right w:val="nil"/>
            </w:tcBorders>
          </w:tcPr>
          <w:p w:rsidR="00671890" w:rsidRDefault="00DC2402">
            <w:pPr>
              <w:spacing w:before="80"/>
              <w:rPr>
                <w:lang w:val="nl-NL"/>
              </w:rPr>
            </w:pPr>
            <w:proofErr w:type="spellStart"/>
            <w:r>
              <w:rPr>
                <w:lang w:val="nl-NL"/>
              </w:rPr>
              <w:t>nvt</w:t>
            </w:r>
            <w:proofErr w:type="spellEnd"/>
          </w:p>
        </w:tc>
        <w:tc>
          <w:tcPr>
            <w:tcW w:w="142" w:type="dxa"/>
            <w:tcBorders>
              <w:top w:val="nil"/>
              <w:left w:val="nil"/>
              <w:bottom w:val="nil"/>
              <w:right w:val="nil"/>
            </w:tcBorders>
          </w:tcPr>
          <w:p w:rsidR="00671890" w:rsidRDefault="00671890">
            <w:pPr>
              <w:spacing w:before="80"/>
              <w:rPr>
                <w:lang w:val="nl-NL"/>
              </w:rPr>
            </w:pPr>
          </w:p>
        </w:tc>
        <w:tc>
          <w:tcPr>
            <w:tcW w:w="4252" w:type="dxa"/>
            <w:tcBorders>
              <w:top w:val="single" w:sz="2" w:space="0" w:color="auto"/>
              <w:left w:val="nil"/>
              <w:bottom w:val="single" w:sz="2" w:space="0" w:color="auto"/>
              <w:right w:val="nil"/>
            </w:tcBorders>
          </w:tcPr>
          <w:p w:rsidR="00671890" w:rsidRDefault="00DC2402">
            <w:pPr>
              <w:spacing w:before="80"/>
              <w:rPr>
                <w:lang w:val="nl-NL"/>
              </w:rPr>
            </w:pPr>
            <w:r>
              <w:rPr>
                <w:lang w:val="nl-NL"/>
              </w:rPr>
              <w:t xml:space="preserve">Afroepen eerste 6 gebouwen in het contract Zonneklaar </w:t>
            </w:r>
          </w:p>
        </w:tc>
        <w:tc>
          <w:tcPr>
            <w:tcW w:w="142" w:type="dxa"/>
            <w:tcBorders>
              <w:top w:val="nil"/>
              <w:left w:val="nil"/>
              <w:bottom w:val="nil"/>
              <w:right w:val="nil"/>
            </w:tcBorders>
          </w:tcPr>
          <w:p w:rsidR="00671890" w:rsidRDefault="00671890">
            <w:pPr>
              <w:spacing w:before="40"/>
              <w:rPr>
                <w:b/>
                <w:lang w:val="nl-NL"/>
              </w:rPr>
            </w:pPr>
          </w:p>
        </w:tc>
        <w:tc>
          <w:tcPr>
            <w:tcW w:w="1366" w:type="dxa"/>
            <w:tcBorders>
              <w:top w:val="single" w:sz="2" w:space="0" w:color="auto"/>
              <w:left w:val="nil"/>
              <w:bottom w:val="single" w:sz="2" w:space="0" w:color="auto"/>
              <w:right w:val="nil"/>
            </w:tcBorders>
          </w:tcPr>
          <w:p w:rsidR="00671890" w:rsidRDefault="00DC2402">
            <w:pPr>
              <w:spacing w:before="40"/>
              <w:rPr>
                <w:lang w:val="nl-NL"/>
              </w:rPr>
            </w:pPr>
            <w:r>
              <w:rPr>
                <w:lang w:val="nl-NL"/>
              </w:rPr>
              <w:t>/</w:t>
            </w:r>
          </w:p>
        </w:tc>
      </w:tr>
    </w:tbl>
    <w:p w:rsidR="00671890" w:rsidRDefault="00671890" w:rsidP="00671890"/>
    <w:p w:rsidR="00671890" w:rsidRDefault="00671890" w:rsidP="00671890"/>
    <w:p w:rsidR="00671890" w:rsidRDefault="00671890" w:rsidP="00671890"/>
    <w:p w:rsidR="005A2569" w:rsidRDefault="005A2569">
      <w:pPr>
        <w:sectPr w:rsidR="005A2569" w:rsidSect="00671890">
          <w:footerReference w:type="even" r:id="rId72"/>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73"/>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Duurzame Ontwikkeling en Energie</w:t>
            </w:r>
            <w:r>
              <w:t xml:space="preserve">. </w:t>
            </w:r>
            <w:r>
              <w:rPr>
                <w:noProof/>
              </w:rPr>
              <w:t>Earth Hour 2019. Beslissing tot deelname 11de editie en tot beperkt doven van openbare verlichting op 30/03/2019.</w:t>
            </w:r>
          </w:p>
        </w:tc>
      </w:tr>
    </w:tbl>
    <w:p w:rsidR="00671890" w:rsidRPr="00746610" w:rsidRDefault="00671890" w:rsidP="00671890">
      <w:pPr>
        <w:rPr>
          <w:sz w:val="8"/>
          <w:szCs w:val="8"/>
        </w:rPr>
      </w:pPr>
    </w:p>
    <w:p w:rsidR="005A2569" w:rsidRDefault="005A2569">
      <w:pPr>
        <w:sectPr w:rsidR="005A2569" w:rsidSect="00671890">
          <w:footerReference w:type="even" r:id="rId74"/>
          <w:type w:val="continuous"/>
          <w:pgSz w:w="11906" w:h="16838" w:code="9"/>
          <w:pgMar w:top="851" w:right="1134" w:bottom="851" w:left="1134" w:header="709" w:footer="709" w:gutter="0"/>
          <w:cols w:space="708"/>
          <w:docGrid w:linePitch="360"/>
        </w:sectPr>
      </w:pPr>
    </w:p>
    <w:p w:rsidR="00671890" w:rsidRDefault="00DC2402" w:rsidP="00671890">
      <w:pPr>
        <w:pStyle w:val="Rubriektitel"/>
        <w:rPr>
          <w:lang w:val="nl-NL"/>
        </w:rPr>
      </w:pPr>
      <w:r>
        <w:rPr>
          <w:lang w:val="nl-NL"/>
        </w:rPr>
        <w:lastRenderedPageBreak/>
        <w:t>Besluit:</w:t>
      </w:r>
    </w:p>
    <w:p w:rsidR="00671890" w:rsidRDefault="00DC2402" w:rsidP="00671890">
      <w:pPr>
        <w:pStyle w:val="Artikelcobra"/>
        <w:rPr>
          <w:lang w:val="nl-NL"/>
        </w:rPr>
      </w:pPr>
      <w:r>
        <w:rPr>
          <w:lang w:val="nl-NL"/>
        </w:rPr>
        <w:t>Artikel 1</w:t>
      </w:r>
    </w:p>
    <w:p w:rsidR="00671890" w:rsidRDefault="00DC2402" w:rsidP="00671890">
      <w:pPr>
        <w:rPr>
          <w:lang w:val="nl-NL"/>
        </w:rPr>
      </w:pPr>
      <w:r>
        <w:rPr>
          <w:lang w:val="nl-NL"/>
        </w:rPr>
        <w:t xml:space="preserve">Het college besluit in te gaan op de vraag van World Wide Fund </w:t>
      </w:r>
      <w:proofErr w:type="spellStart"/>
      <w:r>
        <w:rPr>
          <w:lang w:val="nl-NL"/>
        </w:rPr>
        <w:t>for</w:t>
      </w:r>
      <w:proofErr w:type="spellEnd"/>
      <w:r>
        <w:rPr>
          <w:lang w:val="nl-NL"/>
        </w:rPr>
        <w:t xml:space="preserve"> Nature (WWF) om de openbare verlichting tijdens de 11 de Earth </w:t>
      </w:r>
      <w:proofErr w:type="spellStart"/>
      <w:r>
        <w:rPr>
          <w:lang w:val="nl-NL"/>
        </w:rPr>
        <w:t>Hour</w:t>
      </w:r>
      <w:proofErr w:type="spellEnd"/>
      <w:r>
        <w:rPr>
          <w:lang w:val="nl-NL"/>
        </w:rPr>
        <w:t xml:space="preserve"> op 30 maart 2019, het hele weekend, plaatselijk te doven.</w:t>
      </w:r>
    </w:p>
    <w:p w:rsidR="00671890" w:rsidRDefault="00DC2402" w:rsidP="00671890">
      <w:pPr>
        <w:pStyle w:val="Artikelcobra"/>
        <w:rPr>
          <w:lang w:val="nl-NL"/>
        </w:rPr>
      </w:pPr>
      <w:r>
        <w:rPr>
          <w:lang w:val="nl-NL"/>
        </w:rPr>
        <w:t>Artikel 2</w:t>
      </w:r>
    </w:p>
    <w:p w:rsidR="00671890" w:rsidRDefault="00DC2402" w:rsidP="00671890">
      <w:r w:rsidRPr="00F5587C">
        <w:rPr>
          <w:lang w:val="nl-BE"/>
        </w:rPr>
        <w:t>Het college besluit hiervoor de volgende openbare verlichting (</w:t>
      </w:r>
      <w:proofErr w:type="spellStart"/>
      <w:r w:rsidRPr="00F5587C">
        <w:rPr>
          <w:lang w:val="nl-BE"/>
        </w:rPr>
        <w:t>aanstraling</w:t>
      </w:r>
      <w:proofErr w:type="spellEnd"/>
      <w:r w:rsidRPr="00F5587C">
        <w:rPr>
          <w:lang w:val="nl-BE"/>
        </w:rPr>
        <w:t xml:space="preserve"> openbare gebouwen en monumenten) te doven naar analogie met de Nacht van de Duisternis, het hele weekend: </w:t>
      </w:r>
    </w:p>
    <w:p w:rsidR="00671890" w:rsidRDefault="00DC2402" w:rsidP="00671890">
      <w:proofErr w:type="spellStart"/>
      <w:r w:rsidRPr="00F5587C">
        <w:rPr>
          <w:lang w:val="nl-BE"/>
        </w:rPr>
        <w:t>Onze-Lieve-Vrouwe-kerk</w:t>
      </w:r>
      <w:proofErr w:type="spellEnd"/>
      <w:r w:rsidRPr="00F5587C">
        <w:rPr>
          <w:lang w:val="nl-BE"/>
        </w:rPr>
        <w:t>, Grote Markt en stadhuis, Sint-</w:t>
      </w:r>
      <w:proofErr w:type="spellStart"/>
      <w:r w:rsidRPr="00F5587C">
        <w:rPr>
          <w:lang w:val="nl-BE"/>
        </w:rPr>
        <w:t>Romboutstoren</w:t>
      </w:r>
      <w:proofErr w:type="spellEnd"/>
      <w:r w:rsidRPr="00F5587C">
        <w:rPr>
          <w:lang w:val="nl-BE"/>
        </w:rPr>
        <w:t xml:space="preserve">, Postgebouw, Schepenhuis, Onze-Lieve-Vrouwestraat, Hanswijkbasiliek, Sint- Katelijnekerk, Hof van </w:t>
      </w:r>
      <w:proofErr w:type="spellStart"/>
      <w:r w:rsidRPr="00F5587C">
        <w:rPr>
          <w:lang w:val="nl-BE"/>
        </w:rPr>
        <w:t>Busleyden</w:t>
      </w:r>
      <w:proofErr w:type="spellEnd"/>
      <w:r w:rsidRPr="00F5587C">
        <w:rPr>
          <w:lang w:val="nl-BE"/>
        </w:rPr>
        <w:t>: doven van de klemtoonverlichting. In de Onze-Lieve-Vrouwestraat wordt overgeschakeld op functionele verlichting. Dit alles wordt uitg</w:t>
      </w:r>
      <w:r>
        <w:rPr>
          <w:lang w:val="nl-BE"/>
        </w:rPr>
        <w:t xml:space="preserve">evoerd door </w:t>
      </w:r>
      <w:proofErr w:type="spellStart"/>
      <w:r>
        <w:rPr>
          <w:lang w:val="nl-BE"/>
        </w:rPr>
        <w:t>Eandis</w:t>
      </w:r>
      <w:proofErr w:type="spellEnd"/>
      <w:r>
        <w:rPr>
          <w:lang w:val="nl-BE"/>
        </w:rPr>
        <w:t xml:space="preserve"> op vrijdag 29 maart 2019 en duurt tot maandag 1 april 2019.</w:t>
      </w:r>
    </w:p>
    <w:p w:rsidR="00671890" w:rsidRDefault="00DC2402" w:rsidP="00671890">
      <w:pPr>
        <w:pStyle w:val="Artikelcobra"/>
        <w:rPr>
          <w:lang w:val="nl-NL"/>
        </w:rPr>
      </w:pPr>
      <w:r>
        <w:rPr>
          <w:lang w:val="nl-NL"/>
        </w:rPr>
        <w:t>Artikel 3</w:t>
      </w:r>
    </w:p>
    <w:p w:rsidR="00671890" w:rsidRDefault="00DC2402" w:rsidP="00671890">
      <w:pPr>
        <w:rPr>
          <w:lang w:val="nl-NL"/>
        </w:rPr>
      </w:pPr>
      <w:r>
        <w:rPr>
          <w:lang w:val="nl-NL"/>
        </w:rPr>
        <w:t>Het college geeft volgende opdrachten:</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080"/>
        <w:gridCol w:w="149"/>
        <w:gridCol w:w="1453"/>
        <w:gridCol w:w="149"/>
        <w:gridCol w:w="4300"/>
        <w:gridCol w:w="142"/>
        <w:gridCol w:w="1366"/>
      </w:tblGrid>
      <w:tr w:rsidR="005A2569" w:rsidTr="00671890">
        <w:trPr>
          <w:trHeight w:val="397"/>
        </w:trPr>
        <w:tc>
          <w:tcPr>
            <w:tcW w:w="2080"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dienst</w:t>
            </w:r>
          </w:p>
        </w:tc>
        <w:tc>
          <w:tcPr>
            <w:tcW w:w="149" w:type="dxa"/>
            <w:tcBorders>
              <w:top w:val="nil"/>
              <w:left w:val="nil"/>
              <w:bottom w:val="nil"/>
              <w:right w:val="nil"/>
            </w:tcBorders>
            <w:vAlign w:val="center"/>
          </w:tcPr>
          <w:p w:rsidR="00671890" w:rsidRDefault="00671890">
            <w:pPr>
              <w:spacing w:before="40"/>
              <w:jc w:val="center"/>
              <w:rPr>
                <w:b/>
                <w:lang w:val="nl-NL"/>
              </w:rPr>
            </w:pPr>
          </w:p>
        </w:tc>
        <w:tc>
          <w:tcPr>
            <w:tcW w:w="1453"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datum</w:t>
            </w:r>
          </w:p>
        </w:tc>
        <w:tc>
          <w:tcPr>
            <w:tcW w:w="149" w:type="dxa"/>
            <w:tcBorders>
              <w:top w:val="nil"/>
              <w:left w:val="nil"/>
              <w:bottom w:val="nil"/>
              <w:right w:val="nil"/>
            </w:tcBorders>
            <w:vAlign w:val="center"/>
          </w:tcPr>
          <w:p w:rsidR="00671890" w:rsidRDefault="00671890">
            <w:pPr>
              <w:spacing w:before="40"/>
              <w:jc w:val="center"/>
              <w:rPr>
                <w:b/>
                <w:lang w:val="nl-NL"/>
              </w:rPr>
            </w:pPr>
          </w:p>
        </w:tc>
        <w:tc>
          <w:tcPr>
            <w:tcW w:w="4300"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opdracht</w:t>
            </w:r>
          </w:p>
        </w:tc>
        <w:tc>
          <w:tcPr>
            <w:tcW w:w="142" w:type="dxa"/>
            <w:tcBorders>
              <w:top w:val="nil"/>
              <w:left w:val="nil"/>
              <w:bottom w:val="nil"/>
              <w:right w:val="nil"/>
            </w:tcBorders>
            <w:vAlign w:val="center"/>
          </w:tcPr>
          <w:p w:rsidR="00671890" w:rsidRDefault="00671890">
            <w:pPr>
              <w:spacing w:before="40"/>
              <w:jc w:val="center"/>
              <w:rPr>
                <w:b/>
                <w:lang w:val="nl-NL"/>
              </w:rPr>
            </w:pPr>
          </w:p>
        </w:tc>
        <w:tc>
          <w:tcPr>
            <w:tcW w:w="1366"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opmerking</w:t>
            </w:r>
          </w:p>
        </w:tc>
      </w:tr>
      <w:tr w:rsidR="005A2569" w:rsidTr="00671890">
        <w:trPr>
          <w:trHeight w:val="397"/>
        </w:trPr>
        <w:tc>
          <w:tcPr>
            <w:tcW w:w="2080" w:type="dxa"/>
            <w:tcBorders>
              <w:top w:val="single" w:sz="2" w:space="0" w:color="auto"/>
              <w:left w:val="nil"/>
              <w:bottom w:val="single" w:sz="2" w:space="0" w:color="auto"/>
              <w:right w:val="nil"/>
            </w:tcBorders>
            <w:hideMark/>
          </w:tcPr>
          <w:p w:rsidR="00671890" w:rsidRDefault="00DC2402">
            <w:pPr>
              <w:spacing w:before="80"/>
              <w:rPr>
                <w:lang w:val="nl-NL"/>
              </w:rPr>
            </w:pPr>
            <w:r>
              <w:rPr>
                <w:lang w:val="nl-NL"/>
              </w:rPr>
              <w:t>Marketing &amp; Communicatie en kabinet</w:t>
            </w:r>
          </w:p>
        </w:tc>
        <w:tc>
          <w:tcPr>
            <w:tcW w:w="149" w:type="dxa"/>
            <w:tcBorders>
              <w:top w:val="nil"/>
              <w:left w:val="nil"/>
              <w:bottom w:val="nil"/>
              <w:right w:val="nil"/>
            </w:tcBorders>
          </w:tcPr>
          <w:p w:rsidR="00671890" w:rsidRDefault="00671890">
            <w:pPr>
              <w:spacing w:before="80"/>
              <w:rPr>
                <w:lang w:val="nl-NL"/>
              </w:rPr>
            </w:pPr>
          </w:p>
        </w:tc>
        <w:tc>
          <w:tcPr>
            <w:tcW w:w="1453" w:type="dxa"/>
            <w:tcBorders>
              <w:top w:val="single" w:sz="2" w:space="0" w:color="auto"/>
              <w:left w:val="nil"/>
              <w:bottom w:val="single" w:sz="2" w:space="0" w:color="auto"/>
              <w:right w:val="nil"/>
            </w:tcBorders>
          </w:tcPr>
          <w:p w:rsidR="00671890" w:rsidRDefault="00671890">
            <w:pPr>
              <w:spacing w:before="80"/>
              <w:rPr>
                <w:lang w:val="nl-NL"/>
              </w:rPr>
            </w:pPr>
          </w:p>
        </w:tc>
        <w:tc>
          <w:tcPr>
            <w:tcW w:w="149" w:type="dxa"/>
            <w:tcBorders>
              <w:top w:val="nil"/>
              <w:left w:val="nil"/>
              <w:bottom w:val="nil"/>
              <w:right w:val="nil"/>
            </w:tcBorders>
          </w:tcPr>
          <w:p w:rsidR="00671890" w:rsidRDefault="00671890">
            <w:pPr>
              <w:spacing w:before="80"/>
              <w:rPr>
                <w:lang w:val="nl-NL"/>
              </w:rPr>
            </w:pPr>
          </w:p>
        </w:tc>
        <w:tc>
          <w:tcPr>
            <w:tcW w:w="4300" w:type="dxa"/>
            <w:tcBorders>
              <w:top w:val="single" w:sz="2" w:space="0" w:color="auto"/>
              <w:left w:val="nil"/>
              <w:bottom w:val="single" w:sz="2" w:space="0" w:color="auto"/>
              <w:right w:val="nil"/>
            </w:tcBorders>
            <w:hideMark/>
          </w:tcPr>
          <w:p w:rsidR="00671890" w:rsidRDefault="00DC2402">
            <w:pPr>
              <w:spacing w:before="80"/>
              <w:rPr>
                <w:lang w:val="nl-NL"/>
              </w:rPr>
            </w:pPr>
            <w:r>
              <w:rPr>
                <w:lang w:val="nl-NL"/>
              </w:rPr>
              <w:t>Bekendmaking van de campagne aan de burgers</w:t>
            </w:r>
          </w:p>
        </w:tc>
        <w:tc>
          <w:tcPr>
            <w:tcW w:w="142" w:type="dxa"/>
            <w:tcBorders>
              <w:top w:val="nil"/>
              <w:left w:val="nil"/>
              <w:bottom w:val="nil"/>
              <w:right w:val="nil"/>
            </w:tcBorders>
          </w:tcPr>
          <w:p w:rsidR="00671890" w:rsidRDefault="00671890">
            <w:pPr>
              <w:spacing w:before="40"/>
              <w:rPr>
                <w:b/>
                <w:lang w:val="nl-NL"/>
              </w:rPr>
            </w:pPr>
          </w:p>
        </w:tc>
        <w:tc>
          <w:tcPr>
            <w:tcW w:w="1366" w:type="dxa"/>
            <w:tcBorders>
              <w:top w:val="single" w:sz="2" w:space="0" w:color="auto"/>
              <w:left w:val="nil"/>
              <w:bottom w:val="single" w:sz="2" w:space="0" w:color="auto"/>
              <w:right w:val="nil"/>
            </w:tcBorders>
          </w:tcPr>
          <w:p w:rsidR="00671890" w:rsidRDefault="00671890">
            <w:pPr>
              <w:spacing w:before="40"/>
              <w:rPr>
                <w:lang w:val="nl-NL"/>
              </w:rPr>
            </w:pPr>
          </w:p>
        </w:tc>
      </w:tr>
      <w:tr w:rsidR="005A2569" w:rsidTr="00671890">
        <w:trPr>
          <w:trHeight w:val="397"/>
        </w:trPr>
        <w:tc>
          <w:tcPr>
            <w:tcW w:w="2080" w:type="dxa"/>
            <w:tcBorders>
              <w:top w:val="single" w:sz="2" w:space="0" w:color="auto"/>
              <w:left w:val="nil"/>
              <w:bottom w:val="single" w:sz="2" w:space="0" w:color="auto"/>
              <w:right w:val="nil"/>
            </w:tcBorders>
          </w:tcPr>
          <w:p w:rsidR="00671890" w:rsidRPr="00BB2662" w:rsidRDefault="00DC2402">
            <w:pPr>
              <w:spacing w:before="80"/>
            </w:pPr>
            <w:r>
              <w:t>Afdeling Openbaar domein</w:t>
            </w:r>
          </w:p>
        </w:tc>
        <w:tc>
          <w:tcPr>
            <w:tcW w:w="149" w:type="dxa"/>
            <w:tcBorders>
              <w:top w:val="nil"/>
              <w:left w:val="nil"/>
              <w:bottom w:val="nil"/>
              <w:right w:val="nil"/>
            </w:tcBorders>
          </w:tcPr>
          <w:p w:rsidR="00671890" w:rsidRDefault="00671890">
            <w:pPr>
              <w:spacing w:before="80"/>
              <w:rPr>
                <w:lang w:val="nl-NL"/>
              </w:rPr>
            </w:pPr>
          </w:p>
        </w:tc>
        <w:tc>
          <w:tcPr>
            <w:tcW w:w="1453" w:type="dxa"/>
            <w:tcBorders>
              <w:top w:val="single" w:sz="2" w:space="0" w:color="auto"/>
              <w:left w:val="nil"/>
              <w:bottom w:val="single" w:sz="2" w:space="0" w:color="auto"/>
              <w:right w:val="nil"/>
            </w:tcBorders>
          </w:tcPr>
          <w:p w:rsidR="00671890" w:rsidRPr="00B81C70" w:rsidRDefault="00DC2402" w:rsidP="00671890">
            <w:pPr>
              <w:spacing w:before="80"/>
            </w:pPr>
            <w:r w:rsidRPr="00B81C70">
              <w:rPr>
                <w:lang w:val="nl-BE"/>
              </w:rPr>
              <w:t>Onmiddellijk</w:t>
            </w:r>
            <w:r>
              <w:rPr>
                <w:lang w:val="nl-BE"/>
              </w:rPr>
              <w:t xml:space="preserve"> - voor 11 maart 2019</w:t>
            </w:r>
          </w:p>
        </w:tc>
        <w:tc>
          <w:tcPr>
            <w:tcW w:w="149" w:type="dxa"/>
            <w:tcBorders>
              <w:top w:val="nil"/>
              <w:left w:val="nil"/>
              <w:bottom w:val="nil"/>
              <w:right w:val="nil"/>
            </w:tcBorders>
          </w:tcPr>
          <w:p w:rsidR="00671890" w:rsidRPr="00B81C70" w:rsidRDefault="00671890" w:rsidP="00671890">
            <w:pPr>
              <w:spacing w:before="80"/>
            </w:pPr>
          </w:p>
        </w:tc>
        <w:tc>
          <w:tcPr>
            <w:tcW w:w="4300" w:type="dxa"/>
            <w:tcBorders>
              <w:top w:val="single" w:sz="2" w:space="0" w:color="auto"/>
              <w:left w:val="nil"/>
              <w:bottom w:val="single" w:sz="2" w:space="0" w:color="auto"/>
              <w:right w:val="nil"/>
            </w:tcBorders>
          </w:tcPr>
          <w:p w:rsidR="00671890" w:rsidRPr="00431804" w:rsidRDefault="00DC2402" w:rsidP="00671890">
            <w:pPr>
              <w:spacing w:before="80"/>
            </w:pPr>
            <w:r w:rsidRPr="00961F94">
              <w:rPr>
                <w:lang w:val="nl-BE"/>
              </w:rPr>
              <w:t>Afspraken maken met</w:t>
            </w:r>
            <w:r>
              <w:rPr>
                <w:lang w:val="nl-BE"/>
              </w:rPr>
              <w:t xml:space="preserve"> </w:t>
            </w:r>
            <w:proofErr w:type="spellStart"/>
            <w:r>
              <w:rPr>
                <w:lang w:val="nl-BE"/>
              </w:rPr>
              <w:t>Fluvius</w:t>
            </w:r>
            <w:proofErr w:type="spellEnd"/>
            <w:r w:rsidRPr="00961F94">
              <w:rPr>
                <w:lang w:val="nl-BE"/>
              </w:rPr>
              <w:t xml:space="preserve"> om </w:t>
            </w:r>
            <w:proofErr w:type="spellStart"/>
            <w:r w:rsidRPr="00961F94">
              <w:rPr>
                <w:lang w:val="nl-BE"/>
              </w:rPr>
              <w:t>Onze-Lieve-Vrouwe-Kerk</w:t>
            </w:r>
            <w:proofErr w:type="spellEnd"/>
            <w:r w:rsidRPr="00961F94">
              <w:rPr>
                <w:lang w:val="nl-BE"/>
              </w:rPr>
              <w:t>, Grote Markt en stadhuis, Sint-</w:t>
            </w:r>
            <w:proofErr w:type="spellStart"/>
            <w:r w:rsidRPr="00961F94">
              <w:rPr>
                <w:lang w:val="nl-BE"/>
              </w:rPr>
              <w:t>Romboutstoren</w:t>
            </w:r>
            <w:proofErr w:type="spellEnd"/>
            <w:r w:rsidRPr="00961F94">
              <w:rPr>
                <w:lang w:val="nl-BE"/>
              </w:rPr>
              <w:t xml:space="preserve">, Postgebouw, Schepenhuis, Onze-Lieve-Vrouwestraat, Hanswijkbasiliek, Sint- Katelijnekerk, Hof van </w:t>
            </w:r>
            <w:proofErr w:type="spellStart"/>
            <w:r w:rsidRPr="00961F94">
              <w:rPr>
                <w:lang w:val="nl-BE"/>
              </w:rPr>
              <w:t>Busleyden</w:t>
            </w:r>
            <w:proofErr w:type="spellEnd"/>
            <w:r w:rsidRPr="00961F94">
              <w:rPr>
                <w:lang w:val="nl-BE"/>
              </w:rPr>
              <w:t xml:space="preserve">: doven van de klemtoonverlichting + overschakelen naar functionele verlichting in O.-L.- </w:t>
            </w:r>
            <w:proofErr w:type="spellStart"/>
            <w:r w:rsidRPr="00961F94">
              <w:rPr>
                <w:lang w:val="nl-BE"/>
              </w:rPr>
              <w:t>Vrouwestraat</w:t>
            </w:r>
            <w:proofErr w:type="spellEnd"/>
            <w:r w:rsidRPr="00961F94">
              <w:rPr>
                <w:lang w:val="nl-BE"/>
              </w:rPr>
              <w:t xml:space="preserve">, van </w:t>
            </w:r>
            <w:r>
              <w:rPr>
                <w:lang w:val="nl-BE"/>
              </w:rPr>
              <w:t xml:space="preserve">29 maart 2019 tot en met maandag 1 </w:t>
            </w:r>
            <w:r>
              <w:rPr>
                <w:lang w:val="nl-BE"/>
              </w:rPr>
              <w:lastRenderedPageBreak/>
              <w:t xml:space="preserve">april 2019 </w:t>
            </w:r>
          </w:p>
        </w:tc>
        <w:tc>
          <w:tcPr>
            <w:tcW w:w="142" w:type="dxa"/>
            <w:tcBorders>
              <w:top w:val="nil"/>
              <w:left w:val="nil"/>
              <w:bottom w:val="nil"/>
              <w:right w:val="nil"/>
            </w:tcBorders>
          </w:tcPr>
          <w:p w:rsidR="00671890" w:rsidRPr="00B81C70" w:rsidRDefault="00671890" w:rsidP="00671890">
            <w:pPr>
              <w:spacing w:before="40"/>
              <w:rPr>
                <w:b/>
              </w:rPr>
            </w:pPr>
          </w:p>
        </w:tc>
        <w:tc>
          <w:tcPr>
            <w:tcW w:w="1366" w:type="dxa"/>
            <w:tcBorders>
              <w:top w:val="single" w:sz="2" w:space="0" w:color="auto"/>
              <w:left w:val="nil"/>
              <w:bottom w:val="single" w:sz="2" w:space="0" w:color="auto"/>
              <w:right w:val="nil"/>
            </w:tcBorders>
          </w:tcPr>
          <w:p w:rsidR="00671890" w:rsidRPr="00B81C70" w:rsidRDefault="00671890" w:rsidP="00671890">
            <w:pPr>
              <w:spacing w:before="40"/>
            </w:pPr>
          </w:p>
        </w:tc>
      </w:tr>
    </w:tbl>
    <w:p w:rsidR="00671890" w:rsidRDefault="00671890" w:rsidP="00671890"/>
    <w:p w:rsidR="00671890" w:rsidRDefault="00671890" w:rsidP="00671890"/>
    <w:p w:rsidR="00671890" w:rsidRPr="00586BA4" w:rsidRDefault="00671890" w:rsidP="00671890"/>
    <w:p w:rsidR="005A2569" w:rsidRDefault="005A2569">
      <w:pPr>
        <w:sectPr w:rsidR="005A2569" w:rsidSect="00671890">
          <w:footerReference w:type="even" r:id="rId75"/>
          <w:type w:val="continuous"/>
          <w:pgSz w:w="11906" w:h="16838" w:code="9"/>
          <w:pgMar w:top="851" w:right="1134" w:bottom="851" w:left="1134" w:header="709" w:footer="709" w:gutter="0"/>
          <w:cols w:space="708"/>
          <w:docGrid w:linePitch="360"/>
        </w:sectPr>
      </w:pPr>
    </w:p>
    <w:p w:rsidR="005A2569" w:rsidRDefault="005A2569">
      <w:pPr>
        <w:sectPr w:rsidR="005A2569" w:rsidSect="00671890">
          <w:footerReference w:type="even" r:id="rId76"/>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Onderwijsondersteuning</w:t>
            </w:r>
            <w:r>
              <w:t xml:space="preserve">. </w:t>
            </w:r>
            <w:r>
              <w:rPr>
                <w:noProof/>
              </w:rPr>
              <w:t>Onderwijs referentiegroep. Goedkeuring samenwerkingsovereenkomst tussen de stad Mechelen en Samenlevingsopbouw Antwerpen provincie vzw  (programma "School in Kaart") voor de periode 01-01-2019 tot en met 31-12-2019. Verwijzing naar gemeenteraad.</w:t>
            </w:r>
          </w:p>
        </w:tc>
      </w:tr>
    </w:tbl>
    <w:p w:rsidR="00671890" w:rsidRPr="00746610" w:rsidRDefault="00671890" w:rsidP="00671890">
      <w:pPr>
        <w:rPr>
          <w:sz w:val="8"/>
          <w:szCs w:val="8"/>
        </w:rPr>
      </w:pPr>
    </w:p>
    <w:p w:rsidR="005A2569" w:rsidRDefault="005A2569">
      <w:pPr>
        <w:sectPr w:rsidR="005A2569" w:rsidSect="00671890">
          <w:footerReference w:type="even" r:id="rId77"/>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Pr="00683C6C" w:rsidRDefault="00DC2402" w:rsidP="00671890">
      <w:pPr>
        <w:pStyle w:val="Artikelcobra"/>
      </w:pPr>
      <w:r>
        <w:t>Artikel 1</w:t>
      </w:r>
    </w:p>
    <w:p w:rsidR="00671890" w:rsidRPr="008C2C13" w:rsidRDefault="00DC2402" w:rsidP="0067189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overflowPunct/>
        <w:autoSpaceDE/>
        <w:autoSpaceDN/>
        <w:adjustRightInd/>
        <w:textAlignment w:val="auto"/>
        <w:rPr>
          <w:rFonts w:eastAsia="ヒラギノ角ゴ Pro W3"/>
          <w:color w:val="000000"/>
          <w:szCs w:val="24"/>
          <w:lang w:val="nl-NL" w:eastAsia="en-US"/>
        </w:rPr>
      </w:pPr>
      <w:r w:rsidRPr="008C2C13">
        <w:rPr>
          <w:rFonts w:eastAsia="ヒラギノ角ゴ Pro W3"/>
          <w:color w:val="000000"/>
          <w:szCs w:val="24"/>
          <w:lang w:val="nl-NL" w:eastAsia="en-US"/>
        </w:rPr>
        <w:t>Het college verwijst volgend agendapunt naar de gemeenteraad:</w:t>
      </w:r>
    </w:p>
    <w:p w:rsidR="00671890" w:rsidRPr="005B1817" w:rsidRDefault="00DC2402" w:rsidP="00671890">
      <w:pPr>
        <w:pStyle w:val="Opsomming1niv"/>
        <w:rPr>
          <w:lang w:val="nl-NL" w:eastAsia="en-US"/>
        </w:rPr>
      </w:pPr>
      <w:r w:rsidRPr="005B1817">
        <w:rPr>
          <w:lang w:val="nl-NL" w:eastAsia="en-US"/>
        </w:rPr>
        <w:t xml:space="preserve">Goedkeuring samenwerkingsovereenkomst tussen de stad Mechelen en </w:t>
      </w:r>
      <w:r>
        <w:rPr>
          <w:lang w:val="nl-NL" w:eastAsia="en-US"/>
        </w:rPr>
        <w:t xml:space="preserve">Samenlevingsopbouw Antwerpen provincie </w:t>
      </w:r>
      <w:r w:rsidRPr="005B1817">
        <w:rPr>
          <w:lang w:val="nl-NL" w:eastAsia="en-US"/>
        </w:rPr>
        <w:t xml:space="preserve">vzw in het kader van uitvoering van het programma </w:t>
      </w:r>
      <w:r w:rsidRPr="007A5FDF">
        <w:rPr>
          <w:lang w:val="nl-NL" w:eastAsia="en-US"/>
        </w:rPr>
        <w:t>“</w:t>
      </w:r>
      <w:r>
        <w:rPr>
          <w:lang w:val="nl-NL" w:eastAsia="en-US"/>
        </w:rPr>
        <w:t>School in Kaart” (periode 01-01-2019 tot 31-12-2019</w:t>
      </w:r>
      <w:r w:rsidRPr="007A5FDF">
        <w:rPr>
          <w:lang w:val="nl-NL" w:eastAsia="en-US"/>
        </w:rPr>
        <w:t>)</w:t>
      </w:r>
      <w:r>
        <w:rPr>
          <w:lang w:val="nl-NL" w:eastAsia="en-US"/>
        </w:rPr>
        <w:t>.</w:t>
      </w:r>
    </w:p>
    <w:p w:rsidR="00671890" w:rsidRDefault="00DC2402" w:rsidP="00671890">
      <w:pPr>
        <w:pStyle w:val="Artikelcobra"/>
      </w:pPr>
      <w:r>
        <w:t>Artikel 2</w:t>
      </w:r>
    </w:p>
    <w:p w:rsidR="00671890" w:rsidRDefault="00DC2402" w:rsidP="00671890">
      <w:pPr>
        <w:rPr>
          <w:lang w:val="nl-NL"/>
        </w:rPr>
      </w:pPr>
      <w:r>
        <w:rPr>
          <w:lang w:val="nl-NL"/>
        </w:rPr>
        <w:t>Het college geeft opdracht aan de financieel directeur de financiële aspecten als volgt te regelen:</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57"/>
        <w:gridCol w:w="2831"/>
        <w:gridCol w:w="55"/>
        <w:gridCol w:w="83"/>
        <w:gridCol w:w="57"/>
        <w:gridCol w:w="1278"/>
        <w:gridCol w:w="55"/>
        <w:gridCol w:w="84"/>
        <w:gridCol w:w="57"/>
        <w:gridCol w:w="2656"/>
        <w:gridCol w:w="55"/>
        <w:gridCol w:w="83"/>
        <w:gridCol w:w="58"/>
        <w:gridCol w:w="2232"/>
        <w:gridCol w:w="55"/>
      </w:tblGrid>
      <w:tr w:rsidR="005A2569" w:rsidTr="00DC2402">
        <w:trPr>
          <w:gridBefore w:val="1"/>
          <w:wBefore w:w="57" w:type="dxa"/>
          <w:trHeight w:val="397"/>
        </w:trPr>
        <w:tc>
          <w:tcPr>
            <w:tcW w:w="2886" w:type="dxa"/>
            <w:gridSpan w:val="2"/>
            <w:tcBorders>
              <w:top w:val="nil"/>
              <w:left w:val="nil"/>
              <w:bottom w:val="single" w:sz="12" w:space="0" w:color="auto"/>
              <w:right w:val="nil"/>
            </w:tcBorders>
            <w:vAlign w:val="center"/>
            <w:hideMark/>
          </w:tcPr>
          <w:p w:rsidR="00671890" w:rsidRDefault="00DC2402" w:rsidP="00671890">
            <w:pPr>
              <w:spacing w:before="40"/>
              <w:jc w:val="center"/>
              <w:rPr>
                <w:b/>
                <w:szCs w:val="24"/>
                <w:lang w:val="nl-NL"/>
              </w:rPr>
            </w:pPr>
            <w:r>
              <w:rPr>
                <w:b/>
                <w:lang w:val="nl-NL"/>
              </w:rPr>
              <w:t>Raming + budgetsleutel</w:t>
            </w:r>
          </w:p>
        </w:tc>
        <w:tc>
          <w:tcPr>
            <w:tcW w:w="140" w:type="dxa"/>
            <w:gridSpan w:val="2"/>
            <w:tcBorders>
              <w:top w:val="nil"/>
              <w:left w:val="nil"/>
              <w:bottom w:val="nil"/>
              <w:right w:val="nil"/>
            </w:tcBorders>
            <w:vAlign w:val="center"/>
          </w:tcPr>
          <w:p w:rsidR="00671890" w:rsidRDefault="00671890" w:rsidP="00671890">
            <w:pPr>
              <w:spacing w:before="40"/>
              <w:jc w:val="center"/>
              <w:rPr>
                <w:b/>
                <w:szCs w:val="24"/>
                <w:lang w:val="nl-NL"/>
              </w:rPr>
            </w:pPr>
          </w:p>
        </w:tc>
        <w:tc>
          <w:tcPr>
            <w:tcW w:w="1333" w:type="dxa"/>
            <w:gridSpan w:val="2"/>
            <w:tcBorders>
              <w:top w:val="nil"/>
              <w:left w:val="nil"/>
              <w:bottom w:val="single" w:sz="12" w:space="0" w:color="auto"/>
              <w:right w:val="nil"/>
            </w:tcBorders>
            <w:vAlign w:val="center"/>
            <w:hideMark/>
          </w:tcPr>
          <w:p w:rsidR="00671890" w:rsidRDefault="00DC2402" w:rsidP="00671890">
            <w:pPr>
              <w:spacing w:before="40"/>
              <w:jc w:val="center"/>
              <w:rPr>
                <w:b/>
                <w:szCs w:val="24"/>
                <w:lang w:val="nl-NL"/>
              </w:rPr>
            </w:pPr>
            <w:r>
              <w:rPr>
                <w:b/>
                <w:lang w:val="nl-NL"/>
              </w:rPr>
              <w:t>bedrag</w:t>
            </w:r>
          </w:p>
        </w:tc>
        <w:tc>
          <w:tcPr>
            <w:tcW w:w="141" w:type="dxa"/>
            <w:gridSpan w:val="2"/>
            <w:tcBorders>
              <w:top w:val="nil"/>
              <w:left w:val="nil"/>
              <w:bottom w:val="nil"/>
              <w:right w:val="nil"/>
            </w:tcBorders>
            <w:vAlign w:val="center"/>
          </w:tcPr>
          <w:p w:rsidR="00671890" w:rsidRDefault="00671890" w:rsidP="00671890">
            <w:pPr>
              <w:spacing w:before="40"/>
              <w:jc w:val="center"/>
              <w:rPr>
                <w:b/>
                <w:szCs w:val="24"/>
                <w:lang w:val="nl-NL"/>
              </w:rPr>
            </w:pPr>
          </w:p>
        </w:tc>
        <w:tc>
          <w:tcPr>
            <w:tcW w:w="2711" w:type="dxa"/>
            <w:gridSpan w:val="2"/>
            <w:tcBorders>
              <w:top w:val="nil"/>
              <w:left w:val="nil"/>
              <w:bottom w:val="single" w:sz="12" w:space="0" w:color="auto"/>
              <w:right w:val="nil"/>
            </w:tcBorders>
            <w:vAlign w:val="center"/>
            <w:hideMark/>
          </w:tcPr>
          <w:p w:rsidR="00671890" w:rsidRDefault="00DC2402" w:rsidP="00671890">
            <w:pPr>
              <w:spacing w:before="40"/>
              <w:jc w:val="center"/>
              <w:rPr>
                <w:b/>
                <w:szCs w:val="24"/>
                <w:lang w:val="nl-NL"/>
              </w:rPr>
            </w:pPr>
            <w:r>
              <w:rPr>
                <w:b/>
                <w:lang w:val="nl-NL"/>
              </w:rPr>
              <w:t>omschrijving</w:t>
            </w:r>
          </w:p>
        </w:tc>
        <w:tc>
          <w:tcPr>
            <w:tcW w:w="141" w:type="dxa"/>
            <w:gridSpan w:val="2"/>
            <w:tcBorders>
              <w:top w:val="nil"/>
              <w:left w:val="nil"/>
              <w:bottom w:val="nil"/>
              <w:right w:val="nil"/>
            </w:tcBorders>
            <w:vAlign w:val="center"/>
          </w:tcPr>
          <w:p w:rsidR="00671890" w:rsidRDefault="00671890" w:rsidP="00671890">
            <w:pPr>
              <w:spacing w:before="40"/>
              <w:jc w:val="center"/>
              <w:rPr>
                <w:b/>
                <w:szCs w:val="24"/>
                <w:lang w:val="nl-NL"/>
              </w:rPr>
            </w:pPr>
          </w:p>
        </w:tc>
        <w:tc>
          <w:tcPr>
            <w:tcW w:w="2287" w:type="dxa"/>
            <w:gridSpan w:val="2"/>
            <w:tcBorders>
              <w:top w:val="nil"/>
              <w:left w:val="nil"/>
              <w:bottom w:val="single" w:sz="12" w:space="0" w:color="auto"/>
              <w:right w:val="nil"/>
            </w:tcBorders>
            <w:vAlign w:val="center"/>
            <w:hideMark/>
          </w:tcPr>
          <w:p w:rsidR="00671890" w:rsidRDefault="00DC2402" w:rsidP="00671890">
            <w:pPr>
              <w:spacing w:before="40"/>
              <w:jc w:val="center"/>
              <w:rPr>
                <w:b/>
                <w:szCs w:val="24"/>
                <w:lang w:val="nl-NL"/>
              </w:rPr>
            </w:pPr>
            <w:r>
              <w:rPr>
                <w:b/>
                <w:lang w:val="nl-NL"/>
              </w:rPr>
              <w:t>leverancier</w:t>
            </w:r>
          </w:p>
        </w:tc>
      </w:tr>
      <w:tr w:rsidR="005A2569" w:rsidTr="00DC2402">
        <w:trPr>
          <w:gridAfter w:val="1"/>
          <w:wAfter w:w="55" w:type="dxa"/>
          <w:trHeight w:val="397"/>
        </w:trPr>
        <w:tc>
          <w:tcPr>
            <w:tcW w:w="2888" w:type="dxa"/>
            <w:gridSpan w:val="2"/>
            <w:tcBorders>
              <w:top w:val="single" w:sz="12" w:space="0" w:color="auto"/>
              <w:left w:val="nil"/>
              <w:bottom w:val="single" w:sz="12" w:space="0" w:color="auto"/>
              <w:right w:val="nil"/>
            </w:tcBorders>
          </w:tcPr>
          <w:p w:rsidR="00671890" w:rsidRDefault="00DC2402" w:rsidP="00671890">
            <w:pPr>
              <w:spacing w:before="60" w:after="40"/>
            </w:pPr>
            <w:r w:rsidRPr="00683C6C">
              <w:t>2019183081</w:t>
            </w:r>
          </w:p>
          <w:p w:rsidR="00671890" w:rsidRDefault="00DC2402" w:rsidP="00671890">
            <w:pPr>
              <w:spacing w:before="60" w:after="40"/>
              <w:rPr>
                <w:szCs w:val="24"/>
                <w:lang w:val="nl-NL"/>
              </w:rPr>
            </w:pPr>
            <w:r>
              <w:rPr>
                <w:szCs w:val="24"/>
                <w:lang w:val="nl-NL"/>
              </w:rPr>
              <w:t xml:space="preserve">2019/6490110/30/0880/01 </w:t>
            </w:r>
          </w:p>
        </w:tc>
        <w:tc>
          <w:tcPr>
            <w:tcW w:w="138" w:type="dxa"/>
            <w:gridSpan w:val="2"/>
            <w:tcBorders>
              <w:top w:val="nil"/>
              <w:left w:val="nil"/>
              <w:bottom w:val="nil"/>
              <w:right w:val="nil"/>
            </w:tcBorders>
          </w:tcPr>
          <w:p w:rsidR="00671890" w:rsidRDefault="00671890" w:rsidP="00671890">
            <w:pPr>
              <w:spacing w:before="40"/>
              <w:rPr>
                <w:szCs w:val="24"/>
                <w:lang w:val="nl-NL"/>
              </w:rPr>
            </w:pPr>
          </w:p>
        </w:tc>
        <w:tc>
          <w:tcPr>
            <w:tcW w:w="1335" w:type="dxa"/>
            <w:gridSpan w:val="2"/>
            <w:tcBorders>
              <w:top w:val="single" w:sz="12" w:space="0" w:color="auto"/>
              <w:left w:val="nil"/>
              <w:bottom w:val="single" w:sz="12" w:space="0" w:color="auto"/>
              <w:right w:val="nil"/>
            </w:tcBorders>
            <w:hideMark/>
          </w:tcPr>
          <w:p w:rsidR="00671890" w:rsidRDefault="00DC2402" w:rsidP="00671890">
            <w:pPr>
              <w:spacing w:before="60" w:after="40"/>
              <w:rPr>
                <w:szCs w:val="24"/>
                <w:lang w:val="nl-NL"/>
              </w:rPr>
            </w:pPr>
            <w:r>
              <w:rPr>
                <w:lang w:val="nl-NL"/>
              </w:rPr>
              <w:t>20.000,</w:t>
            </w:r>
            <w:r w:rsidRPr="007A5FDF">
              <w:rPr>
                <w:lang w:val="nl-NL"/>
              </w:rPr>
              <w:t>00</w:t>
            </w:r>
            <w:r>
              <w:rPr>
                <w:lang w:val="nl-NL"/>
              </w:rPr>
              <w:t>€</w:t>
            </w:r>
          </w:p>
        </w:tc>
        <w:tc>
          <w:tcPr>
            <w:tcW w:w="139" w:type="dxa"/>
            <w:gridSpan w:val="2"/>
            <w:tcBorders>
              <w:top w:val="nil"/>
              <w:left w:val="nil"/>
              <w:bottom w:val="nil"/>
              <w:right w:val="nil"/>
            </w:tcBorders>
          </w:tcPr>
          <w:p w:rsidR="00671890" w:rsidRDefault="00671890" w:rsidP="00671890">
            <w:pPr>
              <w:spacing w:before="40"/>
              <w:rPr>
                <w:szCs w:val="24"/>
                <w:lang w:val="nl-NL"/>
              </w:rPr>
            </w:pPr>
          </w:p>
        </w:tc>
        <w:tc>
          <w:tcPr>
            <w:tcW w:w="2713" w:type="dxa"/>
            <w:gridSpan w:val="2"/>
            <w:tcBorders>
              <w:top w:val="single" w:sz="12" w:space="0" w:color="auto"/>
              <w:left w:val="nil"/>
              <w:bottom w:val="single" w:sz="12" w:space="0" w:color="auto"/>
              <w:right w:val="nil"/>
            </w:tcBorders>
          </w:tcPr>
          <w:p w:rsidR="00671890" w:rsidRDefault="00DC2402" w:rsidP="00671890">
            <w:pPr>
              <w:spacing w:before="60" w:after="40"/>
              <w:rPr>
                <w:szCs w:val="24"/>
                <w:lang w:val="nl-NL"/>
              </w:rPr>
            </w:pPr>
            <w:r>
              <w:rPr>
                <w:szCs w:val="24"/>
                <w:lang w:val="nl-NL"/>
              </w:rPr>
              <w:t xml:space="preserve">Enveloppefinanciering Samenlevingsopbouw Antwerpen provincie vzw  voor uitvoering programma </w:t>
            </w:r>
            <w:r w:rsidRPr="005B1817">
              <w:rPr>
                <w:lang w:val="nl-NL" w:eastAsia="en-US"/>
              </w:rPr>
              <w:t>“</w:t>
            </w:r>
            <w:r>
              <w:rPr>
                <w:szCs w:val="24"/>
                <w:lang w:val="nl-NL"/>
              </w:rPr>
              <w:t>School in Kaart</w:t>
            </w:r>
            <w:r w:rsidRPr="007A5FDF">
              <w:rPr>
                <w:szCs w:val="24"/>
                <w:lang w:val="nl-NL"/>
              </w:rPr>
              <w:t xml:space="preserve">” </w:t>
            </w:r>
            <w:r>
              <w:rPr>
                <w:szCs w:val="24"/>
                <w:lang w:val="nl-NL"/>
              </w:rPr>
              <w:t>in 2019</w:t>
            </w:r>
          </w:p>
        </w:tc>
        <w:tc>
          <w:tcPr>
            <w:tcW w:w="138" w:type="dxa"/>
            <w:gridSpan w:val="2"/>
            <w:tcBorders>
              <w:top w:val="nil"/>
              <w:left w:val="nil"/>
              <w:bottom w:val="nil"/>
              <w:right w:val="nil"/>
            </w:tcBorders>
          </w:tcPr>
          <w:p w:rsidR="00671890" w:rsidRDefault="00DC2402" w:rsidP="00671890">
            <w:pPr>
              <w:spacing w:before="40"/>
              <w:rPr>
                <w:b/>
                <w:szCs w:val="24"/>
                <w:lang w:val="nl-NL"/>
              </w:rPr>
            </w:pPr>
            <w:r>
              <w:rPr>
                <w:b/>
                <w:szCs w:val="24"/>
                <w:lang w:val="nl-NL"/>
              </w:rPr>
              <w:t xml:space="preserve"> </w:t>
            </w:r>
          </w:p>
        </w:tc>
        <w:tc>
          <w:tcPr>
            <w:tcW w:w="2290" w:type="dxa"/>
            <w:gridSpan w:val="2"/>
            <w:tcBorders>
              <w:top w:val="single" w:sz="12" w:space="0" w:color="auto"/>
              <w:left w:val="nil"/>
              <w:bottom w:val="single" w:sz="12" w:space="0" w:color="auto"/>
              <w:right w:val="nil"/>
            </w:tcBorders>
          </w:tcPr>
          <w:p w:rsidR="00671890" w:rsidRDefault="00DC2402" w:rsidP="00671890">
            <w:pPr>
              <w:spacing w:before="40"/>
              <w:rPr>
                <w:szCs w:val="24"/>
                <w:lang w:val="nl-NL"/>
              </w:rPr>
            </w:pPr>
            <w:r w:rsidRPr="005E6887">
              <w:rPr>
                <w:szCs w:val="24"/>
                <w:lang w:val="nl-NL"/>
              </w:rPr>
              <w:t>Samenlevingsopbouw Antwerpen provincie vzw</w:t>
            </w:r>
          </w:p>
        </w:tc>
      </w:tr>
    </w:tbl>
    <w:p w:rsidR="00DC2402" w:rsidRDefault="00DC2402" w:rsidP="00DC2402">
      <w:pPr>
        <w:pStyle w:val="Artikelcobra"/>
        <w:rPr>
          <w:lang w:val="nl-NL"/>
        </w:rPr>
      </w:pPr>
      <w:r>
        <w:rPr>
          <w:lang w:val="nl-BE"/>
        </w:rPr>
        <w:t>Artikel 3</w:t>
      </w:r>
    </w:p>
    <w:p w:rsidR="00DC2402" w:rsidRDefault="00DC2402" w:rsidP="00DC2402">
      <w:pPr>
        <w:rPr>
          <w:lang w:val="nl-NL"/>
        </w:rPr>
      </w:pPr>
      <w:r>
        <w:rPr>
          <w:lang w:val="nl-BE"/>
        </w:rPr>
        <w:t>Het college geeft opdracht aan de dienst Onderwijsondersteuning om de resultaten van de samenwerking halfjaarlijks  voor te leggen aan het college.</w:t>
      </w:r>
    </w:p>
    <w:p w:rsidR="005A2569" w:rsidRDefault="005A2569"/>
    <w:p w:rsidR="00671890" w:rsidRDefault="00671890"/>
    <w:p w:rsidR="00671890" w:rsidRDefault="00671890"/>
    <w:p w:rsidR="00DC2402" w:rsidRDefault="00DC2402">
      <w:pPr>
        <w:sectPr w:rsidR="00DC2402" w:rsidSect="00671890">
          <w:footerReference w:type="even" r:id="rId78"/>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79"/>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rPr>
                <w:noProof/>
              </w:rPr>
              <w:lastRenderedPageBreak/>
              <w:t>40.</w:t>
            </w:r>
            <w:r>
              <w:tab/>
            </w:r>
            <w:r>
              <w:rPr>
                <w:noProof/>
              </w:rPr>
              <w:t>Strategie en Ontwikkeling</w:t>
            </w:r>
            <w:r>
              <w:t xml:space="preserve">. </w:t>
            </w:r>
            <w:r>
              <w:rPr>
                <w:noProof/>
              </w:rPr>
              <w:t xml:space="preserve">Goedkeuring aanvraag offerte voor ORBA als pilootstad. </w:t>
            </w:r>
          </w:p>
        </w:tc>
      </w:tr>
    </w:tbl>
    <w:p w:rsidR="00671890" w:rsidRPr="00746610" w:rsidRDefault="00671890" w:rsidP="00671890">
      <w:pPr>
        <w:rPr>
          <w:sz w:val="8"/>
          <w:szCs w:val="8"/>
        </w:rPr>
      </w:pPr>
    </w:p>
    <w:p w:rsidR="005A2569" w:rsidRDefault="005A2569">
      <w:pPr>
        <w:sectPr w:rsidR="005A2569" w:rsidSect="00671890">
          <w:footerReference w:type="even" r:id="rId80"/>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r>
        <w:rPr>
          <w:lang w:val="nl-BE"/>
        </w:rPr>
        <w:t xml:space="preserve">Het college neemt akte van de deelnemende steden aan de </w:t>
      </w:r>
      <w:r w:rsidRPr="00D75517">
        <w:rPr>
          <w:lang w:val="nl-BE"/>
        </w:rPr>
        <w:t>'Opvolging Realisatie Bestuursakkoord' (ORBA)</w:t>
      </w:r>
      <w:r>
        <w:rPr>
          <w:lang w:val="nl-BE"/>
        </w:rPr>
        <w:t xml:space="preserve">. </w:t>
      </w:r>
    </w:p>
    <w:p w:rsidR="00671890" w:rsidRDefault="00DC2402" w:rsidP="00671890">
      <w:pPr>
        <w:pStyle w:val="Artikelcobra"/>
      </w:pPr>
      <w:r>
        <w:rPr>
          <w:lang w:val="nl-BE"/>
        </w:rPr>
        <w:t>Artikel 2</w:t>
      </w:r>
    </w:p>
    <w:p w:rsidR="00671890" w:rsidRDefault="00DC2402" w:rsidP="00671890">
      <w:pPr>
        <w:rPr>
          <w:lang w:val="nl-BE"/>
        </w:rPr>
      </w:pPr>
      <w:r>
        <w:rPr>
          <w:lang w:val="nl-BE"/>
        </w:rPr>
        <w:t xml:space="preserve">Het college gaat akkoord met de offerte aanvraag die gaat uitgestuurd worden naar </w:t>
      </w:r>
      <w:proofErr w:type="spellStart"/>
      <w:r>
        <w:rPr>
          <w:lang w:val="nl-BE"/>
        </w:rPr>
        <w:t>Cronos</w:t>
      </w:r>
      <w:proofErr w:type="spellEnd"/>
      <w:r>
        <w:rPr>
          <w:lang w:val="nl-BE"/>
        </w:rPr>
        <w:t xml:space="preserve">. </w:t>
      </w:r>
    </w:p>
    <w:p w:rsidR="00671890" w:rsidRDefault="00671890" w:rsidP="00671890">
      <w:pPr>
        <w:rPr>
          <w:lang w:val="nl-BE"/>
        </w:rPr>
      </w:pPr>
    </w:p>
    <w:p w:rsidR="00671890" w:rsidRDefault="00671890" w:rsidP="00671890">
      <w:pPr>
        <w:rPr>
          <w:lang w:val="nl-BE"/>
        </w:rPr>
      </w:pPr>
    </w:p>
    <w:p w:rsidR="00671890" w:rsidRPr="008C67FA" w:rsidRDefault="00671890" w:rsidP="00671890"/>
    <w:p w:rsidR="005A2569" w:rsidRDefault="005A2569">
      <w:pPr>
        <w:sectPr w:rsidR="005A2569" w:rsidSect="00671890">
          <w:footerReference w:type="even" r:id="rId81"/>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82"/>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Overheidsopdrachten</w:t>
            </w:r>
            <w:r>
              <w:t xml:space="preserve">. </w:t>
            </w:r>
            <w:r>
              <w:rPr>
                <w:noProof/>
              </w:rPr>
              <w:t>Begeleiding in de opmaak van een risico- en kwetsbaarheidsanalyse en een duurzaam energie- en klimaatplan (2020-2030). Goedkeuring van bestek 2019-OO-DOE-467 en de gunningswijze "onderhandelingsprocedure zonder voorafgaande bekendmaking".</w:t>
            </w:r>
          </w:p>
        </w:tc>
      </w:tr>
    </w:tbl>
    <w:p w:rsidR="00671890" w:rsidRPr="00746610" w:rsidRDefault="00671890" w:rsidP="00671890">
      <w:pPr>
        <w:rPr>
          <w:sz w:val="8"/>
          <w:szCs w:val="8"/>
        </w:rPr>
      </w:pPr>
    </w:p>
    <w:p w:rsidR="005A2569" w:rsidRDefault="005A2569">
      <w:pPr>
        <w:sectPr w:rsidR="005A2569" w:rsidSect="00671890">
          <w:footerReference w:type="even" r:id="rId83"/>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Pr="00740F92" w:rsidRDefault="00DC2402" w:rsidP="00671890">
      <w:pPr>
        <w:pStyle w:val="Artikelcobra"/>
      </w:pPr>
      <w:r w:rsidRPr="00740F92">
        <w:t>Artikel 1</w:t>
      </w:r>
    </w:p>
    <w:p w:rsidR="00671890" w:rsidRDefault="00DC2402" w:rsidP="00671890">
      <w:r>
        <w:rPr>
          <w:lang w:val="nl-BE"/>
        </w:rPr>
        <w:t xml:space="preserve">Het college stelt de wijze van gunnen vast volgens de </w:t>
      </w:r>
      <w:r w:rsidRPr="00463779">
        <w:rPr>
          <w:lang w:val="nl-BE"/>
        </w:rPr>
        <w:t>onderhandelingsprocedure zonder voorafgaande bekendmaking</w:t>
      </w:r>
      <w:r>
        <w:rPr>
          <w:lang w:val="nl-BE"/>
        </w:rPr>
        <w:t xml:space="preserve"> aan de voorwaarden en bepalingen van h</w:t>
      </w:r>
      <w:r w:rsidRPr="00463779">
        <w:rPr>
          <w:lang w:val="nl-BE"/>
        </w:rPr>
        <w:t xml:space="preserve">et bestek met nr. 2019-OO-DOE-467 </w:t>
      </w:r>
      <w:r>
        <w:rPr>
          <w:lang w:val="nl-BE"/>
        </w:rPr>
        <w:t>inzake de opdracht</w:t>
      </w:r>
      <w:r w:rsidRPr="00463779">
        <w:rPr>
          <w:lang w:val="nl-BE"/>
        </w:rPr>
        <w:t xml:space="preserve"> “Begeleiding in de opmaak van een risico- en kwetsbaarheidsanalyse en een duurzaam energi</w:t>
      </w:r>
      <w:r>
        <w:rPr>
          <w:lang w:val="nl-BE"/>
        </w:rPr>
        <w:t>e- en klimaatplan (2020-2030)”, met als gunningscriteria:</w:t>
      </w:r>
    </w:p>
    <w:p w:rsidR="00671890" w:rsidRPr="00463779" w:rsidRDefault="00DC2402" w:rsidP="00671890">
      <w:pPr>
        <w:pStyle w:val="Opsomming1niv"/>
      </w:pPr>
      <w:r w:rsidRPr="0050114B">
        <w:rPr>
          <w:lang w:val="en-GB"/>
        </w:rPr>
        <w:t xml:space="preserve">1: </w:t>
      </w:r>
      <w:proofErr w:type="spellStart"/>
      <w:r w:rsidRPr="0050114B">
        <w:rPr>
          <w:lang w:val="en-GB"/>
        </w:rPr>
        <w:t>Prijs</w:t>
      </w:r>
      <w:proofErr w:type="spellEnd"/>
      <w:r w:rsidRPr="0050114B">
        <w:rPr>
          <w:lang w:val="en-GB"/>
        </w:rPr>
        <w:t xml:space="preserve">: 50 </w:t>
      </w:r>
      <w:proofErr w:type="spellStart"/>
      <w:r w:rsidRPr="0050114B">
        <w:rPr>
          <w:lang w:val="en-GB"/>
        </w:rPr>
        <w:t>punten</w:t>
      </w:r>
      <w:proofErr w:type="spellEnd"/>
    </w:p>
    <w:p w:rsidR="00671890" w:rsidRPr="00463779" w:rsidRDefault="00DC2402" w:rsidP="00671890">
      <w:pPr>
        <w:pStyle w:val="Opsomming1niv"/>
      </w:pPr>
      <w:r w:rsidRPr="00463779">
        <w:rPr>
          <w:lang w:val="en-GB"/>
        </w:rPr>
        <w:t xml:space="preserve">2: </w:t>
      </w:r>
      <w:proofErr w:type="spellStart"/>
      <w:r w:rsidRPr="00463779">
        <w:rPr>
          <w:lang w:val="en-GB"/>
        </w:rPr>
        <w:t>Kwaliteit</w:t>
      </w:r>
      <w:proofErr w:type="spellEnd"/>
      <w:r w:rsidRPr="00463779">
        <w:rPr>
          <w:lang w:val="en-GB"/>
        </w:rPr>
        <w:t xml:space="preserve">: 50 </w:t>
      </w:r>
      <w:proofErr w:type="spellStart"/>
      <w:r w:rsidRPr="00463779">
        <w:rPr>
          <w:lang w:val="en-GB"/>
        </w:rPr>
        <w:t>punten</w:t>
      </w:r>
      <w:proofErr w:type="spellEnd"/>
    </w:p>
    <w:p w:rsidR="00671890" w:rsidRPr="00463779" w:rsidRDefault="00671890" w:rsidP="00671890"/>
    <w:p w:rsidR="005A2569" w:rsidRDefault="005A2569"/>
    <w:p w:rsidR="00671890" w:rsidRDefault="00671890"/>
    <w:p w:rsidR="00671890" w:rsidRDefault="00671890">
      <w:pPr>
        <w:sectPr w:rsidR="00671890" w:rsidSect="00671890">
          <w:footerReference w:type="even" r:id="rId84"/>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85"/>
          <w:type w:val="continuous"/>
          <w:pgSz w:w="11906" w:h="16838" w:code="9"/>
          <w:pgMar w:top="851" w:right="1134" w:bottom="851" w:left="1134" w:header="709" w:footer="709" w:gutter="0"/>
          <w:cols w:space="708"/>
          <w:docGrid w:linePitch="360"/>
        </w:sectPr>
      </w:pPr>
    </w:p>
    <w:tbl>
      <w:tblPr>
        <w:tblStyle w:val="Tabelraster"/>
        <w:tblW w:w="9662" w:type="dxa"/>
        <w:tblInd w:w="57" w:type="dxa"/>
        <w:tblBorders>
          <w:left w:val="nil"/>
          <w:right w:val="nil"/>
        </w:tblBorders>
        <w:tblCellMar>
          <w:right w:w="0" w:type="dxa"/>
        </w:tblCellMar>
        <w:tblLook w:val="04A0" w:firstRow="1" w:lastRow="0" w:firstColumn="1" w:lastColumn="0" w:noHBand="0" w:noVBand="1"/>
      </w:tblPr>
      <w:tblGrid>
        <w:gridCol w:w="9670"/>
      </w:tblGrid>
      <w:tr w:rsidR="005A2569" w:rsidTr="00671890">
        <w:tc>
          <w:tcPr>
            <w:tcW w:w="9662"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Toezicht Financiën</w:t>
            </w:r>
            <w:r>
              <w:t xml:space="preserve">. </w:t>
            </w:r>
            <w:r>
              <w:rPr>
                <w:noProof/>
              </w:rPr>
              <w:t xml:space="preserve">Stedelijke Cultuurraad. Goedkeuring rekening 2018 en uitbetaling werkingstoelage 2019. </w:t>
            </w:r>
          </w:p>
        </w:tc>
      </w:tr>
    </w:tbl>
    <w:p w:rsidR="00671890" w:rsidRPr="00746610" w:rsidRDefault="00671890" w:rsidP="00671890">
      <w:pPr>
        <w:rPr>
          <w:sz w:val="8"/>
          <w:szCs w:val="8"/>
        </w:rPr>
      </w:pPr>
    </w:p>
    <w:p w:rsidR="005A2569" w:rsidRDefault="005A2569">
      <w:pPr>
        <w:sectPr w:rsidR="005A2569" w:rsidSect="00671890">
          <w:footerReference w:type="even" r:id="rId86"/>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Pr="00B14636" w:rsidRDefault="00DC2402" w:rsidP="00671890">
      <w:r w:rsidRPr="00B14636">
        <w:t>Het co</w:t>
      </w:r>
      <w:r>
        <w:t>llege keurt de rekening van de C</w:t>
      </w:r>
      <w:r w:rsidRPr="00B14636">
        <w:t>ultuurraad voor het dienstjaar 201</w:t>
      </w:r>
      <w:r>
        <w:t>8</w:t>
      </w:r>
      <w:r w:rsidRPr="00B14636">
        <w:t xml:space="preserve"> goed en besluit om de werkingstoelage 201</w:t>
      </w:r>
      <w:r>
        <w:t>9</w:t>
      </w:r>
      <w:r w:rsidRPr="00B14636">
        <w:t xml:space="preserve"> van 2.500,00 euro betaalbaar te stellen aan de Stedelijke Cultuurraad.</w:t>
      </w:r>
    </w:p>
    <w:p w:rsidR="00671890" w:rsidRDefault="00DC2402" w:rsidP="00671890">
      <w:pPr>
        <w:pStyle w:val="Artikelcobra"/>
      </w:pPr>
      <w:r>
        <w:rPr>
          <w:lang w:val="nl-BE"/>
        </w:rPr>
        <w:t>Artikel 2</w:t>
      </w:r>
    </w:p>
    <w:p w:rsidR="00671890" w:rsidRPr="00816449" w:rsidRDefault="00DC2402" w:rsidP="00671890">
      <w:r w:rsidRPr="00816449">
        <w:t xml:space="preserve">Het college geeft opdracht aan de financieel </w:t>
      </w:r>
      <w:r>
        <w:t xml:space="preserve">directeur </w:t>
      </w:r>
      <w:r w:rsidRPr="00816449">
        <w:t>de financiële aspecten als volgt te regelen:</w:t>
      </w:r>
    </w:p>
    <w:p w:rsidR="00671890" w:rsidRPr="007557E1" w:rsidRDefault="00671890" w:rsidP="00671890">
      <w:pPr>
        <w:pStyle w:val="legeregeltekst2pt"/>
        <w:rPr>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996"/>
        <w:gridCol w:w="2288"/>
        <w:gridCol w:w="2282"/>
      </w:tblGrid>
      <w:tr w:rsidR="005A2569" w:rsidTr="00671890">
        <w:tc>
          <w:tcPr>
            <w:tcW w:w="2302" w:type="dxa"/>
            <w:shd w:val="clear" w:color="auto" w:fill="auto"/>
          </w:tcPr>
          <w:p w:rsidR="00671890" w:rsidRPr="00816449" w:rsidRDefault="00DC2402" w:rsidP="00671890">
            <w:r w:rsidRPr="00816449">
              <w:t>Nr. raming</w:t>
            </w:r>
          </w:p>
        </w:tc>
        <w:tc>
          <w:tcPr>
            <w:tcW w:w="2302" w:type="dxa"/>
            <w:shd w:val="clear" w:color="auto" w:fill="auto"/>
          </w:tcPr>
          <w:p w:rsidR="00671890" w:rsidRPr="00816449" w:rsidRDefault="00DC2402" w:rsidP="00671890">
            <w:r w:rsidRPr="00816449">
              <w:t>Budgetsleutel</w:t>
            </w:r>
          </w:p>
        </w:tc>
        <w:tc>
          <w:tcPr>
            <w:tcW w:w="2303" w:type="dxa"/>
            <w:shd w:val="clear" w:color="auto" w:fill="auto"/>
          </w:tcPr>
          <w:p w:rsidR="00671890" w:rsidRPr="00816449" w:rsidRDefault="00DC2402" w:rsidP="00671890">
            <w:r w:rsidRPr="00816449">
              <w:t>Begunstigde</w:t>
            </w:r>
          </w:p>
        </w:tc>
        <w:tc>
          <w:tcPr>
            <w:tcW w:w="2303" w:type="dxa"/>
            <w:shd w:val="clear" w:color="auto" w:fill="auto"/>
          </w:tcPr>
          <w:p w:rsidR="00671890" w:rsidRPr="00816449" w:rsidRDefault="00DC2402" w:rsidP="00671890">
            <w:pPr>
              <w:jc w:val="center"/>
            </w:pPr>
            <w:r w:rsidRPr="00816449">
              <w:t>bedrag</w:t>
            </w:r>
          </w:p>
        </w:tc>
      </w:tr>
      <w:tr w:rsidR="005A2569" w:rsidTr="00671890">
        <w:tc>
          <w:tcPr>
            <w:tcW w:w="2302" w:type="dxa"/>
            <w:shd w:val="clear" w:color="auto" w:fill="auto"/>
          </w:tcPr>
          <w:p w:rsidR="00671890" w:rsidRPr="00816449" w:rsidRDefault="00DC2402" w:rsidP="00671890">
            <w:r w:rsidRPr="00816449">
              <w:t>201</w:t>
            </w:r>
            <w:r>
              <w:t>9</w:t>
            </w:r>
            <w:r w:rsidRPr="00816449">
              <w:t>142036</w:t>
            </w:r>
          </w:p>
        </w:tc>
        <w:tc>
          <w:tcPr>
            <w:tcW w:w="2302" w:type="dxa"/>
            <w:shd w:val="clear" w:color="auto" w:fill="auto"/>
          </w:tcPr>
          <w:p w:rsidR="00671890" w:rsidRPr="00816449" w:rsidRDefault="00DC2402" w:rsidP="00671890">
            <w:r w:rsidRPr="00816449">
              <w:t>201</w:t>
            </w:r>
            <w:r>
              <w:t>9</w:t>
            </w:r>
            <w:r w:rsidRPr="00816449">
              <w:t>/6490190/70/0709/01</w:t>
            </w:r>
          </w:p>
        </w:tc>
        <w:tc>
          <w:tcPr>
            <w:tcW w:w="2303" w:type="dxa"/>
            <w:shd w:val="clear" w:color="auto" w:fill="auto"/>
          </w:tcPr>
          <w:p w:rsidR="00671890" w:rsidRPr="00816449" w:rsidRDefault="00DC2402" w:rsidP="00671890">
            <w:r w:rsidRPr="00816449">
              <w:t>Cultuurraad</w:t>
            </w:r>
          </w:p>
        </w:tc>
        <w:tc>
          <w:tcPr>
            <w:tcW w:w="2303" w:type="dxa"/>
            <w:shd w:val="clear" w:color="auto" w:fill="auto"/>
          </w:tcPr>
          <w:p w:rsidR="00671890" w:rsidRPr="00816449" w:rsidRDefault="00DC2402" w:rsidP="00671890">
            <w:pPr>
              <w:jc w:val="center"/>
            </w:pPr>
            <w:r w:rsidRPr="00816449">
              <w:t>2.500,00</w:t>
            </w:r>
          </w:p>
        </w:tc>
      </w:tr>
    </w:tbl>
    <w:p w:rsidR="00671890" w:rsidRDefault="00671890" w:rsidP="00671890"/>
    <w:p w:rsidR="00671890" w:rsidRDefault="00671890" w:rsidP="00671890"/>
    <w:p w:rsidR="00671890" w:rsidRPr="008C67FA" w:rsidRDefault="00671890" w:rsidP="00671890"/>
    <w:p w:rsidR="005A2569" w:rsidRDefault="005A2569">
      <w:pPr>
        <w:sectPr w:rsidR="005A2569" w:rsidSect="00671890">
          <w:footerReference w:type="even" r:id="rId87"/>
          <w:type w:val="continuous"/>
          <w:pgSz w:w="11906" w:h="16838" w:code="9"/>
          <w:pgMar w:top="851" w:right="1134" w:bottom="851" w:left="1134" w:header="709" w:footer="709" w:gutter="0"/>
          <w:cols w:space="708"/>
          <w:docGrid w:linePitch="360"/>
        </w:sectPr>
      </w:pPr>
    </w:p>
    <w:tbl>
      <w:tblPr>
        <w:tblStyle w:val="Tabelraster"/>
        <w:tblW w:w="9662" w:type="dxa"/>
        <w:tblInd w:w="57" w:type="dxa"/>
        <w:tblBorders>
          <w:left w:val="nil"/>
          <w:right w:val="nil"/>
        </w:tblBorders>
        <w:tblCellMar>
          <w:right w:w="0" w:type="dxa"/>
        </w:tblCellMar>
        <w:tblLook w:val="04A0" w:firstRow="1" w:lastRow="0" w:firstColumn="1" w:lastColumn="0" w:noHBand="0" w:noVBand="1"/>
      </w:tblPr>
      <w:tblGrid>
        <w:gridCol w:w="9670"/>
      </w:tblGrid>
      <w:tr w:rsidR="005A2569" w:rsidTr="00E71D76">
        <w:tc>
          <w:tcPr>
            <w:tcW w:w="9662"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Vastgoedbeleid</w:t>
            </w:r>
            <w:r>
              <w:t xml:space="preserve">. </w:t>
            </w:r>
            <w:r>
              <w:rPr>
                <w:noProof/>
              </w:rPr>
              <w:t>Hombeeksesteenweg/Uilmolenweg. Verlenen door de Stad aan AGB SAM van een erfpachtrecht op grond gelegen aan de Potaardenvelden (gekadastreerd 4de afdeling, sectie A, nummer 78B en 78F). Verwijzing overeenkomst naar gemeenteraad voor goedkeuring.</w:t>
            </w:r>
          </w:p>
        </w:tc>
      </w:tr>
    </w:tbl>
    <w:p w:rsidR="00671890" w:rsidRPr="00746610" w:rsidRDefault="00671890" w:rsidP="00671890">
      <w:pPr>
        <w:rPr>
          <w:sz w:val="8"/>
          <w:szCs w:val="8"/>
        </w:rPr>
      </w:pPr>
    </w:p>
    <w:p w:rsidR="005A2569" w:rsidRDefault="005A2569">
      <w:pPr>
        <w:sectPr w:rsidR="005A2569" w:rsidSect="00671890">
          <w:footerReference w:type="even" r:id="rId88"/>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r>
        <w:rPr>
          <w:lang w:val="nl-BE"/>
        </w:rPr>
        <w:t>Het college gaat principieel akkoord met het verlenen door de Stad aan het AGB SAM van een erfpachtrecht op volgende onroerende goederen:</w:t>
      </w:r>
    </w:p>
    <w:p w:rsidR="00671890" w:rsidRDefault="00DC2402" w:rsidP="00671890">
      <w:pPr>
        <w:pStyle w:val="Opsomming1niv"/>
      </w:pPr>
      <w:r>
        <w:rPr>
          <w:lang w:val="nl-BE"/>
        </w:rPr>
        <w:t xml:space="preserve">Een sportgebouw, op en met grond, gelegen aan de </w:t>
      </w:r>
      <w:proofErr w:type="spellStart"/>
      <w:r>
        <w:rPr>
          <w:lang w:val="nl-BE"/>
        </w:rPr>
        <w:t>Mechelseweg</w:t>
      </w:r>
      <w:proofErr w:type="spellEnd"/>
      <w:r>
        <w:rPr>
          <w:lang w:val="nl-BE"/>
        </w:rPr>
        <w:t xml:space="preserve"> 33+, gekadastreerd 5</w:t>
      </w:r>
      <w:r w:rsidRPr="0069417C">
        <w:rPr>
          <w:vertAlign w:val="superscript"/>
          <w:lang w:val="nl-BE"/>
        </w:rPr>
        <w:t>de</w:t>
      </w:r>
      <w:r>
        <w:rPr>
          <w:lang w:val="nl-BE"/>
        </w:rPr>
        <w:t xml:space="preserve"> afdeling, sectie A, nummer 78/B.</w:t>
      </w:r>
    </w:p>
    <w:p w:rsidR="00671890" w:rsidRPr="004902E4" w:rsidRDefault="00DC2402" w:rsidP="00671890">
      <w:pPr>
        <w:pStyle w:val="Opsomming1niv"/>
      </w:pPr>
      <w:r>
        <w:rPr>
          <w:lang w:val="nl-BE"/>
        </w:rPr>
        <w:t>Een sportterrein op en met grond gelegen aan de Potaardevelden, gekadastreerd 5</w:t>
      </w:r>
      <w:r w:rsidRPr="0069417C">
        <w:rPr>
          <w:vertAlign w:val="superscript"/>
          <w:lang w:val="nl-BE"/>
        </w:rPr>
        <w:t>de</w:t>
      </w:r>
      <w:r>
        <w:rPr>
          <w:lang w:val="nl-BE"/>
        </w:rPr>
        <w:t xml:space="preserve"> afdeling, sectie A, nummer 78/F.</w:t>
      </w:r>
    </w:p>
    <w:p w:rsidR="00671890" w:rsidRDefault="00DC2402" w:rsidP="00671890">
      <w:pPr>
        <w:pStyle w:val="Artikelcobra"/>
      </w:pPr>
      <w:r>
        <w:rPr>
          <w:lang w:val="nl-BE"/>
        </w:rPr>
        <w:lastRenderedPageBreak/>
        <w:t>Artikel 2</w:t>
      </w:r>
    </w:p>
    <w:p w:rsidR="00671890" w:rsidRDefault="00DC2402" w:rsidP="00671890">
      <w:r>
        <w:rPr>
          <w:lang w:val="nl-BE"/>
        </w:rPr>
        <w:t>Het college verwijst volgend agendapunt naar de gemeenteraad:</w:t>
      </w:r>
    </w:p>
    <w:p w:rsidR="00671890" w:rsidRDefault="00DC2402" w:rsidP="00671890">
      <w:pPr>
        <w:pStyle w:val="Opsomming1niv"/>
      </w:pPr>
      <w:r>
        <w:rPr>
          <w:lang w:val="nl-BE"/>
        </w:rPr>
        <w:t>Verlenen door de Stad aan het AGB SAM van een erfpachtrecht op volgende onroerende goederen:</w:t>
      </w:r>
    </w:p>
    <w:p w:rsidR="00671890" w:rsidRDefault="00DC2402" w:rsidP="00671890">
      <w:pPr>
        <w:pStyle w:val="Opsomming2niv"/>
      </w:pPr>
      <w:r>
        <w:rPr>
          <w:lang w:val="nl-BE"/>
        </w:rPr>
        <w:t xml:space="preserve">Een sportgebouw, op en met grond, gelegen aan de </w:t>
      </w:r>
      <w:proofErr w:type="spellStart"/>
      <w:r>
        <w:rPr>
          <w:lang w:val="nl-BE"/>
        </w:rPr>
        <w:t>Mechelseweg</w:t>
      </w:r>
      <w:proofErr w:type="spellEnd"/>
      <w:r>
        <w:rPr>
          <w:lang w:val="nl-BE"/>
        </w:rPr>
        <w:t xml:space="preserve"> 33+, gekadastreerd 5</w:t>
      </w:r>
      <w:r w:rsidRPr="0069417C">
        <w:rPr>
          <w:vertAlign w:val="superscript"/>
          <w:lang w:val="nl-BE"/>
        </w:rPr>
        <w:t>de</w:t>
      </w:r>
      <w:r>
        <w:rPr>
          <w:lang w:val="nl-BE"/>
        </w:rPr>
        <w:t xml:space="preserve"> afdeling, sectie A, nummer 78/B.</w:t>
      </w:r>
    </w:p>
    <w:p w:rsidR="00671890" w:rsidRDefault="00DC2402" w:rsidP="00671890">
      <w:pPr>
        <w:pStyle w:val="Opsomming2niv"/>
      </w:pPr>
      <w:r>
        <w:rPr>
          <w:lang w:val="nl-BE"/>
        </w:rPr>
        <w:t>Een sportterrein op en met grond gelegen aan de Potaardevelden, gekadastreerd 5</w:t>
      </w:r>
      <w:r w:rsidRPr="0069417C">
        <w:rPr>
          <w:vertAlign w:val="superscript"/>
          <w:lang w:val="nl-BE"/>
        </w:rPr>
        <w:t>de</w:t>
      </w:r>
      <w:r>
        <w:rPr>
          <w:lang w:val="nl-BE"/>
        </w:rPr>
        <w:t xml:space="preserve"> afdeling, sectie A, nummer 78/F.</w:t>
      </w:r>
    </w:p>
    <w:p w:rsidR="00671890" w:rsidRDefault="00671890" w:rsidP="00671890"/>
    <w:p w:rsidR="006A0DDB" w:rsidRDefault="006A0DDB" w:rsidP="00671890"/>
    <w:p w:rsidR="006A0DDB" w:rsidRPr="004902E4" w:rsidRDefault="006A0DDB" w:rsidP="00671890"/>
    <w:p w:rsidR="005A2569" w:rsidRDefault="005A2569">
      <w:pPr>
        <w:sectPr w:rsidR="005A2569" w:rsidSect="00671890">
          <w:footerReference w:type="even" r:id="rId89"/>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90"/>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Vastgoedbeleid</w:t>
            </w:r>
            <w:r>
              <w:t xml:space="preserve">. </w:t>
            </w:r>
            <w:r>
              <w:rPr>
                <w:noProof/>
              </w:rPr>
              <w:t>Tinel. Project Cadixx. Goedkeuring addendum aan overeenkomst reservering parkeerplaatsen op site Tinel. Verwijzing naar de gemeenteraad.</w:t>
            </w:r>
          </w:p>
        </w:tc>
      </w:tr>
    </w:tbl>
    <w:p w:rsidR="00671890" w:rsidRPr="00746610" w:rsidRDefault="00671890" w:rsidP="00671890">
      <w:pPr>
        <w:rPr>
          <w:sz w:val="8"/>
          <w:szCs w:val="8"/>
        </w:rPr>
      </w:pPr>
    </w:p>
    <w:p w:rsidR="005A2569" w:rsidRDefault="005A2569">
      <w:pPr>
        <w:sectPr w:rsidR="005A2569" w:rsidSect="00671890">
          <w:footerReference w:type="even" r:id="rId91"/>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r>
        <w:rPr>
          <w:lang w:val="nl-BE"/>
        </w:rPr>
        <w:t>Het college verwijst volgend agendapunt naar de gemeenteraad :</w:t>
      </w:r>
    </w:p>
    <w:p w:rsidR="00671890" w:rsidRPr="000633C6" w:rsidRDefault="00DC2402" w:rsidP="00671890">
      <w:pPr>
        <w:pStyle w:val="Opsomming1niv"/>
      </w:pPr>
      <w:r>
        <w:rPr>
          <w:lang w:val="nl-BE"/>
        </w:rPr>
        <w:t xml:space="preserve">Goedkeuring addendum aan overeenkomst met </w:t>
      </w:r>
      <w:proofErr w:type="spellStart"/>
      <w:r>
        <w:rPr>
          <w:lang w:val="nl-BE"/>
        </w:rPr>
        <w:t>Cadixx</w:t>
      </w:r>
      <w:proofErr w:type="spellEnd"/>
      <w:r>
        <w:rPr>
          <w:lang w:val="nl-BE"/>
        </w:rPr>
        <w:t xml:space="preserve"> voor de reservering van 11 parkeerplaatsen op de site </w:t>
      </w:r>
      <w:proofErr w:type="spellStart"/>
      <w:r>
        <w:rPr>
          <w:lang w:val="nl-BE"/>
        </w:rPr>
        <w:t>Tinel</w:t>
      </w:r>
      <w:proofErr w:type="spellEnd"/>
      <w:r>
        <w:rPr>
          <w:lang w:val="nl-BE"/>
        </w:rPr>
        <w:t>.</w:t>
      </w:r>
    </w:p>
    <w:p w:rsidR="000633C6" w:rsidRDefault="000633C6" w:rsidP="000633C6">
      <w:pPr>
        <w:pStyle w:val="Opsomming1niv"/>
        <w:numPr>
          <w:ilvl w:val="0"/>
          <w:numId w:val="0"/>
        </w:numPr>
        <w:ind w:left="357" w:hanging="357"/>
        <w:rPr>
          <w:lang w:val="nl-BE"/>
        </w:rPr>
      </w:pPr>
    </w:p>
    <w:p w:rsidR="000633C6" w:rsidRDefault="000633C6" w:rsidP="000633C6">
      <w:pPr>
        <w:pStyle w:val="Opsomming1niv"/>
        <w:numPr>
          <w:ilvl w:val="0"/>
          <w:numId w:val="0"/>
        </w:numPr>
        <w:ind w:left="357" w:hanging="357"/>
        <w:rPr>
          <w:lang w:val="nl-BE"/>
        </w:rPr>
      </w:pPr>
    </w:p>
    <w:p w:rsidR="000633C6" w:rsidRDefault="000633C6" w:rsidP="000633C6">
      <w:pPr>
        <w:pStyle w:val="Opsomming1niv"/>
        <w:numPr>
          <w:ilvl w:val="0"/>
          <w:numId w:val="0"/>
        </w:numPr>
        <w:ind w:left="357" w:hanging="357"/>
      </w:pPr>
    </w:p>
    <w:p w:rsidR="005A2569" w:rsidRDefault="005A2569">
      <w:pPr>
        <w:sectPr w:rsidR="005A2569" w:rsidSect="00671890">
          <w:footerReference w:type="even" r:id="rId92"/>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93"/>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Overheidsopdrachten</w:t>
            </w:r>
            <w:r>
              <w:t xml:space="preserve">. </w:t>
            </w:r>
            <w:r>
              <w:rPr>
                <w:noProof/>
              </w:rPr>
              <w:t xml:space="preserve">Levering en plaatsing van backoffice meubilair in gebouw Het Predikheren. Vaststelling wijze van gunnen volgens de vereenvoudigde onderhandelingsprocedure met voorafgaande bekendmaking aan de voorwaarden en bepalingen vervat in het bijzonder bestek 2019-OO-GEB-454. Verwijzing beslissing naar raad van bestuur AGB MAC. </w:t>
            </w:r>
          </w:p>
        </w:tc>
      </w:tr>
    </w:tbl>
    <w:p w:rsidR="00671890" w:rsidRPr="00746610" w:rsidRDefault="00671890" w:rsidP="00671890">
      <w:pPr>
        <w:rPr>
          <w:sz w:val="8"/>
          <w:szCs w:val="8"/>
        </w:rPr>
      </w:pPr>
    </w:p>
    <w:p w:rsidR="005A2569" w:rsidRDefault="005A2569">
      <w:pPr>
        <w:sectPr w:rsidR="005A2569" w:rsidSect="00671890">
          <w:footerReference w:type="even" r:id="rId94"/>
          <w:type w:val="continuous"/>
          <w:pgSz w:w="11906" w:h="16838" w:code="9"/>
          <w:pgMar w:top="851" w:right="1134" w:bottom="851" w:left="1134" w:header="709" w:footer="709" w:gutter="0"/>
          <w:cols w:space="708"/>
          <w:docGrid w:linePitch="360"/>
        </w:sectPr>
      </w:pPr>
    </w:p>
    <w:p w:rsidR="00671890" w:rsidRDefault="00DC2402" w:rsidP="00671890">
      <w:pPr>
        <w:pStyle w:val="Rubriektitel"/>
        <w:pBdr>
          <w:top w:val="single" w:sz="4" w:space="1" w:color="C9C9C9"/>
        </w:pBdr>
      </w:pPr>
      <w:r>
        <w:rPr>
          <w:lang w:val="nl-BE"/>
        </w:rPr>
        <w:lastRenderedPageBreak/>
        <w:t>Besluit:</w:t>
      </w:r>
    </w:p>
    <w:p w:rsidR="00671890" w:rsidRPr="00164789" w:rsidRDefault="00DC2402" w:rsidP="00671890">
      <w:pPr>
        <w:pStyle w:val="Artikelcobra"/>
      </w:pPr>
      <w:r w:rsidRPr="00164789">
        <w:rPr>
          <w:lang w:val="nl-BE"/>
        </w:rPr>
        <w:t>Artikel 1</w:t>
      </w:r>
    </w:p>
    <w:p w:rsidR="00671890" w:rsidRDefault="00DC2402" w:rsidP="00671890">
      <w:pPr>
        <w:rPr>
          <w:lang w:val="nl-NL"/>
        </w:rPr>
      </w:pPr>
      <w:r>
        <w:rPr>
          <w:lang w:val="nl-NL"/>
        </w:rPr>
        <w:t xml:space="preserve">Het college is principieel akkoord met de vaststelling van de wijze van gunnen volgens </w:t>
      </w:r>
      <w:r w:rsidRPr="00164789">
        <w:rPr>
          <w:lang w:val="nl-BE"/>
        </w:rPr>
        <w:t>de vereenvoudigde onderhandelingsprocedure met voorafgaande bekendmaking</w:t>
      </w:r>
      <w:r>
        <w:rPr>
          <w:lang w:val="nl-NL"/>
        </w:rPr>
        <w:t xml:space="preserve"> aan de voorwaarden en bepalingen van het bijzonder bestek met nr. </w:t>
      </w:r>
      <w:r w:rsidRPr="0050114B">
        <w:t>2019-OO-GEB-454</w:t>
      </w:r>
      <w:r>
        <w:t xml:space="preserve"> inzake</w:t>
      </w:r>
      <w:r>
        <w:rPr>
          <w:lang w:val="nl-NL"/>
        </w:rPr>
        <w:t xml:space="preserve"> de opdracht “</w:t>
      </w:r>
      <w:r w:rsidRPr="00164789">
        <w:rPr>
          <w:lang w:val="nl-BE"/>
        </w:rPr>
        <w:t>Levering en plaatsing van backoffice meubilair in het gebouw Het Predikheren</w:t>
      </w:r>
      <w:r>
        <w:rPr>
          <w:lang w:val="nl-NL"/>
        </w:rPr>
        <w:t xml:space="preserve">” </w:t>
      </w:r>
      <w:r>
        <w:t>met als gunningscriteria</w:t>
      </w:r>
      <w:r>
        <w:rPr>
          <w:lang w:val="nl-NL"/>
        </w:rPr>
        <w:t xml:space="preserve">: </w:t>
      </w:r>
    </w:p>
    <w:p w:rsidR="00671890" w:rsidRPr="00164789" w:rsidRDefault="00DC2402" w:rsidP="00671890">
      <w:pPr>
        <w:pStyle w:val="Opsomming1niv"/>
      </w:pPr>
      <w:r w:rsidRPr="00164789">
        <w:rPr>
          <w:lang w:val="nl-BE"/>
        </w:rPr>
        <w:t>Prijs: 50 punten</w:t>
      </w:r>
    </w:p>
    <w:p w:rsidR="00671890" w:rsidRPr="00164789" w:rsidRDefault="00DC2402" w:rsidP="00671890">
      <w:pPr>
        <w:pStyle w:val="Opsomming1niv"/>
      </w:pPr>
      <w:r w:rsidRPr="00164789">
        <w:rPr>
          <w:lang w:val="nl-BE"/>
        </w:rPr>
        <w:t>MVO/duurzaamheidsbeleid organisatie: 20 punten</w:t>
      </w:r>
    </w:p>
    <w:p w:rsidR="00671890" w:rsidRPr="00164789" w:rsidRDefault="00DC2402" w:rsidP="00671890">
      <w:pPr>
        <w:pStyle w:val="Opsomming1niv"/>
      </w:pPr>
      <w:r w:rsidRPr="00164789">
        <w:rPr>
          <w:lang w:val="nl-BE"/>
        </w:rPr>
        <w:t>Kwaliteit/design: 10 punten</w:t>
      </w:r>
    </w:p>
    <w:p w:rsidR="00671890" w:rsidRPr="00164789" w:rsidRDefault="00DC2402" w:rsidP="00671890">
      <w:pPr>
        <w:pStyle w:val="Opsomming1niv"/>
      </w:pPr>
      <w:r w:rsidRPr="00164789">
        <w:rPr>
          <w:lang w:val="nl-BE"/>
        </w:rPr>
        <w:t>Aansluiting Look &amp; Feel: 20 punten</w:t>
      </w:r>
    </w:p>
    <w:p w:rsidR="00671890" w:rsidRPr="00164789" w:rsidRDefault="00DC2402" w:rsidP="00671890">
      <w:pPr>
        <w:pStyle w:val="Artikelcobra"/>
      </w:pPr>
      <w:r w:rsidRPr="00164789">
        <w:rPr>
          <w:lang w:val="nl-BE"/>
        </w:rPr>
        <w:t>Artikel 2</w:t>
      </w:r>
    </w:p>
    <w:p w:rsidR="00671890" w:rsidRDefault="00DC2402" w:rsidP="00671890">
      <w:pPr>
        <w:spacing w:after="240"/>
      </w:pPr>
      <w:r w:rsidRPr="00164789">
        <w:rPr>
          <w:lang w:val="nl-BE"/>
        </w:rPr>
        <w:t>De aankondiging van de opdracht wordt ingevuld en bekendgemaakt op nationaal niveau.</w:t>
      </w:r>
    </w:p>
    <w:p w:rsidR="00671890" w:rsidRDefault="00DC2402" w:rsidP="00671890">
      <w:pPr>
        <w:pStyle w:val="Artikelcobra"/>
      </w:pPr>
      <w:r>
        <w:rPr>
          <w:lang w:val="nl-BE"/>
        </w:rPr>
        <w:t>Artikel 3</w:t>
      </w:r>
    </w:p>
    <w:p w:rsidR="00671890" w:rsidRPr="008C67FA" w:rsidRDefault="00DC2402" w:rsidP="00671890">
      <w:pPr>
        <w:spacing w:after="240"/>
      </w:pPr>
      <w:r>
        <w:rPr>
          <w:lang w:val="nl-BE"/>
        </w:rPr>
        <w:t>Het college verwijst de beslissing door naar de raad van bestuur van AGB MAC op 12 maart 2019.</w:t>
      </w:r>
    </w:p>
    <w:p w:rsidR="005A2569" w:rsidRDefault="005A2569"/>
    <w:p w:rsidR="000633C6" w:rsidRDefault="000633C6"/>
    <w:p w:rsidR="000633C6" w:rsidRDefault="000633C6"/>
    <w:p w:rsidR="000633C6" w:rsidRDefault="000633C6">
      <w:pPr>
        <w:sectPr w:rsidR="000633C6" w:rsidSect="00671890">
          <w:footerReference w:type="even" r:id="rId95"/>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96"/>
          <w:type w:val="continuous"/>
          <w:pgSz w:w="11906" w:h="16838" w:code="9"/>
          <w:pgMar w:top="851" w:right="1134" w:bottom="851" w:left="1134" w:header="709" w:footer="709" w:gutter="0"/>
          <w:cols w:space="708"/>
          <w:docGrid w:linePitch="360"/>
        </w:sectPr>
      </w:pPr>
    </w:p>
    <w:tbl>
      <w:tblPr>
        <w:tblStyle w:val="Tabelraster"/>
        <w:tblW w:w="9662" w:type="dxa"/>
        <w:tblInd w:w="57" w:type="dxa"/>
        <w:tblBorders>
          <w:left w:val="nil"/>
          <w:right w:val="nil"/>
        </w:tblBorders>
        <w:tblCellMar>
          <w:right w:w="0" w:type="dxa"/>
        </w:tblCellMar>
        <w:tblLook w:val="04A0" w:firstRow="1" w:lastRow="0" w:firstColumn="1" w:lastColumn="0" w:noHBand="0" w:noVBand="1"/>
      </w:tblPr>
      <w:tblGrid>
        <w:gridCol w:w="9670"/>
      </w:tblGrid>
      <w:tr w:rsidR="005A2569" w:rsidTr="000633C6">
        <w:tc>
          <w:tcPr>
            <w:tcW w:w="9662"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Kunstonderwijs</w:t>
            </w:r>
            <w:r>
              <w:t xml:space="preserve">. </w:t>
            </w:r>
            <w:r>
              <w:rPr>
                <w:noProof/>
              </w:rPr>
              <w:t>Beiaardschool. Afwijking van het reglement Beiaardbespelingen in de Sint-Romboutstoren.</w:t>
            </w:r>
          </w:p>
        </w:tc>
      </w:tr>
    </w:tbl>
    <w:p w:rsidR="00671890" w:rsidRPr="00746610" w:rsidRDefault="00671890" w:rsidP="00671890">
      <w:pPr>
        <w:rPr>
          <w:sz w:val="8"/>
          <w:szCs w:val="8"/>
        </w:rPr>
      </w:pPr>
    </w:p>
    <w:p w:rsidR="005A2569" w:rsidRDefault="005A2569">
      <w:pPr>
        <w:sectPr w:rsidR="005A2569" w:rsidSect="00671890">
          <w:footerReference w:type="even" r:id="rId97"/>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Pr="00B7708F" w:rsidRDefault="00DC2402" w:rsidP="00671890">
      <w:pPr>
        <w:rPr>
          <w:bCs/>
          <w:lang w:val="nl-NL"/>
        </w:rPr>
      </w:pPr>
      <w:r>
        <w:rPr>
          <w:bCs/>
          <w:lang w:val="nl-NL"/>
        </w:rPr>
        <w:t>Het College staat, c</w:t>
      </w:r>
      <w:r w:rsidRPr="00B7708F">
        <w:rPr>
          <w:bCs/>
          <w:lang w:val="nl-NL"/>
        </w:rPr>
        <w:t>onform artikel 9 van het reglement Beiaardbespelingen in de Sint-</w:t>
      </w:r>
      <w:proofErr w:type="spellStart"/>
      <w:r w:rsidRPr="00B7708F">
        <w:rPr>
          <w:bCs/>
          <w:lang w:val="nl-NL"/>
        </w:rPr>
        <w:t>Romboutstoren</w:t>
      </w:r>
      <w:proofErr w:type="spellEnd"/>
      <w:r>
        <w:rPr>
          <w:bCs/>
          <w:lang w:val="nl-NL"/>
        </w:rPr>
        <w:t xml:space="preserve">, </w:t>
      </w:r>
      <w:r w:rsidRPr="00B7708F">
        <w:rPr>
          <w:bCs/>
          <w:lang w:val="nl-NL"/>
        </w:rPr>
        <w:t>de onderstaande uitzonderingen toe op de maximumduur van de bespelingen:</w:t>
      </w:r>
    </w:p>
    <w:p w:rsidR="00671890" w:rsidRPr="00B7708F" w:rsidRDefault="00DC2402" w:rsidP="00671890">
      <w:pPr>
        <w:pStyle w:val="Opsomming1niv"/>
        <w:rPr>
          <w:lang w:val="nl-NL"/>
        </w:rPr>
      </w:pPr>
      <w:r w:rsidRPr="00B7708F">
        <w:rPr>
          <w:lang w:val="nl-NL"/>
        </w:rPr>
        <w:t>1. Masterclass Yale University:</w:t>
      </w:r>
    </w:p>
    <w:p w:rsidR="00671890" w:rsidRPr="00B7708F" w:rsidRDefault="00DC2402" w:rsidP="006A0DDB">
      <w:pPr>
        <w:numPr>
          <w:ilvl w:val="0"/>
          <w:numId w:val="9"/>
        </w:numPr>
        <w:rPr>
          <w:lang w:val="nl-NL"/>
        </w:rPr>
      </w:pPr>
      <w:r w:rsidRPr="00B7708F">
        <w:rPr>
          <w:lang w:val="nl-NL"/>
        </w:rPr>
        <w:t>11 maart 2019: van 10.30-12.00, van 13.00-14.30 en van 15.00-16.30</w:t>
      </w:r>
    </w:p>
    <w:p w:rsidR="00671890" w:rsidRPr="00B7708F" w:rsidRDefault="00DC2402" w:rsidP="006A0DDB">
      <w:pPr>
        <w:numPr>
          <w:ilvl w:val="0"/>
          <w:numId w:val="9"/>
        </w:numPr>
        <w:rPr>
          <w:lang w:val="nl-NL"/>
        </w:rPr>
      </w:pPr>
      <w:r w:rsidRPr="00B7708F">
        <w:rPr>
          <w:lang w:val="nl-NL"/>
        </w:rPr>
        <w:t>12 maart 2019: van 9.30-11.00 en van 11.30-13.00</w:t>
      </w:r>
    </w:p>
    <w:p w:rsidR="00671890" w:rsidRPr="00B7708F" w:rsidRDefault="00DC2402" w:rsidP="00671890">
      <w:pPr>
        <w:pStyle w:val="Opsomming1niv"/>
        <w:rPr>
          <w:lang w:val="nl-NL"/>
        </w:rPr>
      </w:pPr>
      <w:r w:rsidRPr="00B7708F">
        <w:rPr>
          <w:lang w:val="nl-NL"/>
        </w:rPr>
        <w:t>2. Masterclass Sint-Petersburg:</w:t>
      </w:r>
    </w:p>
    <w:p w:rsidR="00671890" w:rsidRPr="000633C6" w:rsidRDefault="00DC2402" w:rsidP="006A0DDB">
      <w:pPr>
        <w:numPr>
          <w:ilvl w:val="0"/>
          <w:numId w:val="9"/>
        </w:numPr>
      </w:pPr>
      <w:r w:rsidRPr="00B847C2">
        <w:rPr>
          <w:lang w:val="nl-NL"/>
        </w:rPr>
        <w:t>27 maart 2017: van 10.30-13.00: en van 14.30-17.00</w:t>
      </w:r>
    </w:p>
    <w:p w:rsidR="000633C6" w:rsidRDefault="000633C6" w:rsidP="000633C6">
      <w:pPr>
        <w:rPr>
          <w:lang w:val="nl-NL"/>
        </w:rPr>
      </w:pPr>
    </w:p>
    <w:p w:rsidR="000633C6" w:rsidRDefault="000633C6" w:rsidP="000633C6">
      <w:pPr>
        <w:rPr>
          <w:lang w:val="nl-NL"/>
        </w:rPr>
      </w:pPr>
    </w:p>
    <w:p w:rsidR="000633C6" w:rsidRPr="00B7708F" w:rsidRDefault="000633C6" w:rsidP="000633C6"/>
    <w:p w:rsidR="005A2569" w:rsidRDefault="005A2569">
      <w:pPr>
        <w:sectPr w:rsidR="005A2569" w:rsidSect="00671890">
          <w:footerReference w:type="even" r:id="rId98"/>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99"/>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mmMechelen Feest</w:t>
            </w:r>
            <w:r>
              <w:t xml:space="preserve">. </w:t>
            </w:r>
            <w:r>
              <w:rPr>
                <w:noProof/>
              </w:rPr>
              <w:t>Evenementen 2019. Buurtfeest Vrouw Van Mechelenstraat 25 mei 2019.</w:t>
            </w:r>
          </w:p>
        </w:tc>
      </w:tr>
    </w:tbl>
    <w:p w:rsidR="00671890" w:rsidRPr="00746610" w:rsidRDefault="00671890" w:rsidP="00671890">
      <w:pPr>
        <w:rPr>
          <w:sz w:val="8"/>
          <w:szCs w:val="8"/>
        </w:rPr>
      </w:pPr>
    </w:p>
    <w:p w:rsidR="005A2569" w:rsidRDefault="005A2569">
      <w:pPr>
        <w:sectPr w:rsidR="005A2569" w:rsidSect="00671890">
          <w:footerReference w:type="even" r:id="rId100"/>
          <w:type w:val="continuous"/>
          <w:pgSz w:w="11906" w:h="16838" w:code="9"/>
          <w:pgMar w:top="851" w:right="1134" w:bottom="851" w:left="1134" w:header="709" w:footer="709" w:gutter="0"/>
          <w:cols w:space="708"/>
          <w:docGrid w:linePitch="360"/>
        </w:sectPr>
      </w:pPr>
    </w:p>
    <w:p w:rsidR="00671890" w:rsidRDefault="00DC2402" w:rsidP="00671890">
      <w:pPr>
        <w:pStyle w:val="Rubriektitel"/>
        <w:rPr>
          <w:lang w:val="nl-NL"/>
        </w:rPr>
      </w:pPr>
      <w:r>
        <w:rPr>
          <w:lang w:val="nl-NL"/>
        </w:rPr>
        <w:lastRenderedPageBreak/>
        <w:t>Besluit:</w:t>
      </w:r>
    </w:p>
    <w:p w:rsidR="00671890" w:rsidRDefault="00DC2402" w:rsidP="00671890">
      <w:pPr>
        <w:pStyle w:val="Artikelcobra"/>
        <w:rPr>
          <w:lang w:val="nl-NL"/>
        </w:rPr>
      </w:pPr>
      <w:r>
        <w:rPr>
          <w:lang w:val="nl-NL"/>
        </w:rPr>
        <w:t>Artikel 1</w:t>
      </w:r>
    </w:p>
    <w:p w:rsidR="00671890" w:rsidRDefault="00DC2402" w:rsidP="00671890">
      <w:pPr>
        <w:rPr>
          <w:lang w:val="nl-NL"/>
        </w:rPr>
      </w:pPr>
      <w:r>
        <w:rPr>
          <w:lang w:val="nl-NL"/>
        </w:rPr>
        <w:t>Het college neemt kennis van het besluit van de burgemeester waarbij aan de bewoners van de Vrouw Van Mechelenstraat de toelating wordt verleend om een buurtfeest te organiseren op 25 mei 2019 van 16u tot 24u, mits aan alle voorwaarden wordt voldaan:</w:t>
      </w:r>
    </w:p>
    <w:p w:rsidR="00671890" w:rsidRDefault="00DC2402" w:rsidP="006A0DDB">
      <w:pPr>
        <w:pStyle w:val="Opsomming1niv"/>
        <w:numPr>
          <w:ilvl w:val="0"/>
          <w:numId w:val="11"/>
        </w:numPr>
        <w:tabs>
          <w:tab w:val="clear" w:pos="227"/>
        </w:tabs>
        <w:ind w:left="357" w:hanging="357"/>
        <w:rPr>
          <w:lang w:val="nl-NL"/>
        </w:rPr>
      </w:pPr>
      <w:r>
        <w:rPr>
          <w:lang w:val="nl-NL"/>
        </w:rPr>
        <w:t>De toegangsweg tot het evenement moet ten alle tijden worden vrijgehouden (min. 4m breedte) voor voertuigen van de hulpdiensten.</w:t>
      </w:r>
    </w:p>
    <w:p w:rsidR="00671890" w:rsidRDefault="00DC2402" w:rsidP="006A0DDB">
      <w:pPr>
        <w:pStyle w:val="Opsomming1niv"/>
        <w:numPr>
          <w:ilvl w:val="0"/>
          <w:numId w:val="11"/>
        </w:numPr>
        <w:tabs>
          <w:tab w:val="clear" w:pos="227"/>
        </w:tabs>
        <w:ind w:left="357" w:hanging="357"/>
        <w:rPr>
          <w:lang w:val="nl-NL"/>
        </w:rPr>
      </w:pPr>
      <w:r>
        <w:rPr>
          <w:lang w:val="nl-NL"/>
        </w:rPr>
        <w:t>Waterwinpunten mogen niet gehinderd worden door obstakels (geparkeerde voertuigen of tenten).</w:t>
      </w:r>
    </w:p>
    <w:p w:rsidR="00671890" w:rsidRDefault="00DC2402" w:rsidP="006A0DDB">
      <w:pPr>
        <w:pStyle w:val="Opsomming1niv"/>
        <w:numPr>
          <w:ilvl w:val="0"/>
          <w:numId w:val="11"/>
        </w:numPr>
        <w:tabs>
          <w:tab w:val="clear" w:pos="227"/>
        </w:tabs>
        <w:ind w:left="357" w:hanging="357"/>
        <w:rPr>
          <w:lang w:val="nl-NL"/>
        </w:rPr>
      </w:pPr>
      <w:r>
        <w:rPr>
          <w:lang w:val="nl-NL"/>
        </w:rPr>
        <w:t>De geldende voorschriften voor tenten worden gerespecteerd (nooduitgangen, signalisatie, veiligheidsverlichting, pictogrammen, brandveiligheid, attesten, enz...).</w:t>
      </w:r>
    </w:p>
    <w:p w:rsidR="00671890" w:rsidRDefault="00DC2402" w:rsidP="006A0DDB">
      <w:pPr>
        <w:pStyle w:val="Opsomming1niv"/>
        <w:numPr>
          <w:ilvl w:val="0"/>
          <w:numId w:val="11"/>
        </w:numPr>
        <w:tabs>
          <w:tab w:val="clear" w:pos="227"/>
        </w:tabs>
        <w:ind w:left="357" w:hanging="357"/>
        <w:rPr>
          <w:lang w:val="nl-NL"/>
        </w:rPr>
      </w:pPr>
      <w:r>
        <w:rPr>
          <w:lang w:val="nl-NL"/>
        </w:rPr>
        <w:t>De omliggende ondernemers en bewoners worden door de organisatoren ten laatste 14 dagen voor het evenement, schriftelijk op de hoogte gebracht van het evenement en de mogelijke hinder. In deze communicatie staan de contactgegevens van de organisator.</w:t>
      </w:r>
    </w:p>
    <w:p w:rsidR="00671890" w:rsidRDefault="00DC2402" w:rsidP="006A0DDB">
      <w:pPr>
        <w:pStyle w:val="Opsomming1niv"/>
        <w:numPr>
          <w:ilvl w:val="0"/>
          <w:numId w:val="11"/>
        </w:numPr>
        <w:tabs>
          <w:tab w:val="clear" w:pos="227"/>
        </w:tabs>
        <w:ind w:left="357" w:hanging="357"/>
        <w:rPr>
          <w:lang w:val="nl-NL"/>
        </w:rPr>
      </w:pPr>
      <w:r>
        <w:rPr>
          <w:lang w:val="nl-NL"/>
        </w:rPr>
        <w:t>De nodige maatregelen worden genomen om te alarmeren en veilige evacuatie mogelijk te maken.</w:t>
      </w:r>
    </w:p>
    <w:p w:rsidR="00671890" w:rsidRDefault="00DC2402" w:rsidP="006A0DDB">
      <w:pPr>
        <w:pStyle w:val="Opsomming1niv"/>
        <w:numPr>
          <w:ilvl w:val="0"/>
          <w:numId w:val="11"/>
        </w:numPr>
        <w:tabs>
          <w:tab w:val="clear" w:pos="227"/>
        </w:tabs>
        <w:ind w:left="357" w:hanging="357"/>
        <w:rPr>
          <w:lang w:val="nl-NL"/>
        </w:rPr>
      </w:pPr>
      <w:r>
        <w:rPr>
          <w:lang w:val="nl-NL"/>
        </w:rPr>
        <w:t>Algemene voorschriften met betrekking tot de organisatie van een evenement, vastgesteld door het college van burgemeester en schepen in vergadering van 26 januari 2005.</w:t>
      </w:r>
    </w:p>
    <w:p w:rsidR="00671890" w:rsidRDefault="00DC2402" w:rsidP="006A0DDB">
      <w:pPr>
        <w:pStyle w:val="Opsomming1niv"/>
        <w:numPr>
          <w:ilvl w:val="0"/>
          <w:numId w:val="11"/>
        </w:numPr>
        <w:tabs>
          <w:tab w:val="clear" w:pos="227"/>
        </w:tabs>
        <w:ind w:left="357" w:hanging="357"/>
        <w:rPr>
          <w:lang w:val="nl-NL"/>
        </w:rPr>
      </w:pPr>
      <w:r>
        <w:rPr>
          <w:lang w:val="nl-NL"/>
        </w:rPr>
        <w:t>Conform het goedgekeurde kader geluidsnormen college dd. 24.02.2017 mag de maximale geluidsnorm niet meer dan 85 dB(A) bedragen.</w:t>
      </w:r>
    </w:p>
    <w:p w:rsidR="00671890" w:rsidRDefault="00DC2402" w:rsidP="006A0DDB">
      <w:pPr>
        <w:pStyle w:val="Opsomming1niv"/>
        <w:numPr>
          <w:ilvl w:val="0"/>
          <w:numId w:val="11"/>
        </w:numPr>
        <w:tabs>
          <w:tab w:val="clear" w:pos="227"/>
        </w:tabs>
        <w:ind w:left="357" w:hanging="357"/>
        <w:rPr>
          <w:lang w:val="nl-NL"/>
        </w:rPr>
      </w:pPr>
      <w:r>
        <w:rPr>
          <w:lang w:val="nl-NL"/>
        </w:rPr>
        <w:t>Algemene voorschriften met betrekking tot de (brand)veiligheid bij het opstellen van tenten vastgesteld door het college van burgemeester en schepenen in vergadering van 2 februari 2005.</w:t>
      </w:r>
    </w:p>
    <w:p w:rsidR="00671890" w:rsidRDefault="00DC2402" w:rsidP="006A0DDB">
      <w:pPr>
        <w:pStyle w:val="Opsomming1niv"/>
        <w:numPr>
          <w:ilvl w:val="0"/>
          <w:numId w:val="11"/>
        </w:numPr>
        <w:tabs>
          <w:tab w:val="clear" w:pos="227"/>
        </w:tabs>
        <w:ind w:left="357" w:hanging="357"/>
        <w:rPr>
          <w:lang w:val="nl-NL"/>
        </w:rPr>
      </w:pPr>
      <w:r>
        <w:rPr>
          <w:lang w:val="nl-NL"/>
        </w:rPr>
        <w:t>Een plan van opstelling moet één week voor de activiteit aan de brandweer bezorgd worden.</w:t>
      </w:r>
    </w:p>
    <w:p w:rsidR="00671890" w:rsidRDefault="00DC2402" w:rsidP="006A0DDB">
      <w:pPr>
        <w:pStyle w:val="Opsomming1niv"/>
        <w:numPr>
          <w:ilvl w:val="0"/>
          <w:numId w:val="11"/>
        </w:numPr>
        <w:tabs>
          <w:tab w:val="clear" w:pos="227"/>
        </w:tabs>
        <w:ind w:left="357" w:hanging="357"/>
        <w:rPr>
          <w:lang w:val="nl-NL"/>
        </w:rPr>
      </w:pPr>
      <w:r>
        <w:rPr>
          <w:lang w:val="nl-NL"/>
        </w:rPr>
        <w:t>Er moet een vuilbak voorzien wordt voor het eventuele restafval. Na de activiteit dient de openbare weg en het voetpad proper gemaakt te worden (art 25 van de ABP).</w:t>
      </w:r>
    </w:p>
    <w:p w:rsidR="00671890" w:rsidRDefault="00DC2402" w:rsidP="006A0DDB">
      <w:pPr>
        <w:pStyle w:val="Opsomming1niv"/>
        <w:numPr>
          <w:ilvl w:val="0"/>
          <w:numId w:val="11"/>
        </w:numPr>
        <w:tabs>
          <w:tab w:val="clear" w:pos="227"/>
        </w:tabs>
        <w:ind w:left="357" w:hanging="357"/>
        <w:rPr>
          <w:lang w:val="nl-NL"/>
        </w:rPr>
      </w:pPr>
      <w:r>
        <w:rPr>
          <w:lang w:val="nl-NL"/>
        </w:rPr>
        <w:t>Algemene bestuurlijke politieverordening van 16 december 2014.</w:t>
      </w:r>
    </w:p>
    <w:p w:rsidR="00671890" w:rsidRDefault="00DC2402" w:rsidP="006A0DDB">
      <w:pPr>
        <w:pStyle w:val="Opsomming1niv"/>
        <w:numPr>
          <w:ilvl w:val="0"/>
          <w:numId w:val="11"/>
        </w:numPr>
        <w:tabs>
          <w:tab w:val="clear" w:pos="227"/>
        </w:tabs>
        <w:ind w:left="357" w:hanging="357"/>
        <w:rPr>
          <w:lang w:val="nl-NL"/>
        </w:rPr>
      </w:pPr>
      <w:r>
        <w:rPr>
          <w:lang w:val="nl-NL"/>
        </w:rPr>
        <w:t>De organisatoren dienen vooraf de bewoners per brief in kennis te stellen van de parkeer-en verkeersbeperkingen.</w:t>
      </w:r>
    </w:p>
    <w:p w:rsidR="00671890" w:rsidRDefault="00DC2402" w:rsidP="006A0DDB">
      <w:pPr>
        <w:pStyle w:val="Opsomming1niv"/>
        <w:numPr>
          <w:ilvl w:val="0"/>
          <w:numId w:val="11"/>
        </w:numPr>
        <w:tabs>
          <w:tab w:val="clear" w:pos="227"/>
        </w:tabs>
        <w:ind w:left="357" w:hanging="357"/>
        <w:rPr>
          <w:lang w:val="nl-NL"/>
        </w:rPr>
      </w:pPr>
      <w:r>
        <w:rPr>
          <w:lang w:val="nl-NL"/>
        </w:rPr>
        <w:t>Het verkeersmateriaal dient door de organisatoren zelf geplaatst en na afloop van de manifestatie aan de kant gezet te worden.</w:t>
      </w:r>
    </w:p>
    <w:p w:rsidR="00671890" w:rsidRDefault="00DC2402" w:rsidP="006A0DDB">
      <w:pPr>
        <w:pStyle w:val="Opsomming1niv"/>
        <w:numPr>
          <w:ilvl w:val="0"/>
          <w:numId w:val="11"/>
        </w:numPr>
        <w:tabs>
          <w:tab w:val="clear" w:pos="227"/>
        </w:tabs>
        <w:ind w:left="357" w:hanging="357"/>
        <w:rPr>
          <w:lang w:val="nl-NL"/>
        </w:rPr>
      </w:pPr>
      <w:r>
        <w:rPr>
          <w:lang w:val="nl-NL"/>
        </w:rPr>
        <w:t xml:space="preserve">De bijzondere aandacht wordt er op gevestigd dat op de rijbaan steeds een vrije doorgang van ten minste </w:t>
      </w:r>
      <w:smartTag w:uri="urn:schemas-microsoft-com:office:smarttags" w:element="metricconverter">
        <w:smartTagPr>
          <w:attr w:name="ProductID" w:val="4 meter"/>
        </w:smartTagPr>
        <w:r>
          <w:rPr>
            <w:lang w:val="nl-NL"/>
          </w:rPr>
          <w:t>4 meter</w:t>
        </w:r>
      </w:smartTag>
      <w:r>
        <w:rPr>
          <w:lang w:val="nl-NL"/>
        </w:rPr>
        <w:t xml:space="preserve"> voor de grotere voertuigen van de hulpdiensten moet gevrijwaard blijven en er geen vaste, niet verplaatsbare installaties in de doorgang worden geplaatst. </w:t>
      </w:r>
    </w:p>
    <w:p w:rsidR="00671890" w:rsidRDefault="00DC2402" w:rsidP="00671890">
      <w:pPr>
        <w:pStyle w:val="Artikelcobra"/>
        <w:rPr>
          <w:lang w:val="fr-BE"/>
        </w:rPr>
      </w:pPr>
      <w:proofErr w:type="spellStart"/>
      <w:r>
        <w:rPr>
          <w:lang w:val="fr-BE"/>
        </w:rPr>
        <w:lastRenderedPageBreak/>
        <w:t>Artikel</w:t>
      </w:r>
      <w:proofErr w:type="spellEnd"/>
      <w:r>
        <w:rPr>
          <w:lang w:val="fr-BE"/>
        </w:rPr>
        <w:t xml:space="preserve"> 2</w:t>
      </w:r>
    </w:p>
    <w:p w:rsidR="00671890" w:rsidRDefault="00DC2402" w:rsidP="00671890">
      <w:pPr>
        <w:rPr>
          <w:lang w:val="nl-NL"/>
        </w:rPr>
      </w:pPr>
      <w:r>
        <w:rPr>
          <w:lang w:val="nl-NL"/>
        </w:rPr>
        <w:t>Het college geeft toelating tot het plaatsen van een barbecue, mits aan volgende voorwaarden wordt voldaan:</w:t>
      </w:r>
    </w:p>
    <w:p w:rsidR="00671890" w:rsidRDefault="00DC2402" w:rsidP="006A0DDB">
      <w:pPr>
        <w:pStyle w:val="Opsomming1niv"/>
        <w:numPr>
          <w:ilvl w:val="0"/>
          <w:numId w:val="11"/>
        </w:numPr>
        <w:tabs>
          <w:tab w:val="clear" w:pos="227"/>
        </w:tabs>
        <w:ind w:left="357" w:hanging="357"/>
        <w:rPr>
          <w:lang w:val="nl-NL"/>
        </w:rPr>
      </w:pPr>
      <w:r>
        <w:rPr>
          <w:lang w:val="nl-NL"/>
        </w:rPr>
        <w:t>De bepalingen in “Richtlijnen kampvuur” worden nageleefd.</w:t>
      </w:r>
    </w:p>
    <w:p w:rsidR="00671890" w:rsidRDefault="00DC2402" w:rsidP="006A0DDB">
      <w:pPr>
        <w:pStyle w:val="Opsomming1niv"/>
        <w:numPr>
          <w:ilvl w:val="0"/>
          <w:numId w:val="11"/>
        </w:numPr>
        <w:tabs>
          <w:tab w:val="clear" w:pos="227"/>
        </w:tabs>
        <w:ind w:left="357" w:hanging="357"/>
        <w:rPr>
          <w:lang w:val="nl-NL"/>
        </w:rPr>
      </w:pPr>
      <w:r>
        <w:rPr>
          <w:lang w:val="nl-NL"/>
        </w:rPr>
        <w:t xml:space="preserve">Een barbecue en vuurkorf is zo op te stellen dat ze niet kunnen worden omgestoten. </w:t>
      </w:r>
    </w:p>
    <w:p w:rsidR="00671890" w:rsidRDefault="00DC2402" w:rsidP="006A0DDB">
      <w:pPr>
        <w:pStyle w:val="Opsomming1niv"/>
        <w:numPr>
          <w:ilvl w:val="0"/>
          <w:numId w:val="11"/>
        </w:numPr>
        <w:tabs>
          <w:tab w:val="clear" w:pos="227"/>
        </w:tabs>
        <w:ind w:left="357" w:hanging="357"/>
        <w:rPr>
          <w:lang w:val="nl-NL"/>
        </w:rPr>
      </w:pPr>
      <w:r>
        <w:rPr>
          <w:lang w:val="nl-NL"/>
        </w:rPr>
        <w:t>Nabij barbecue en open vuren dienen blusmiddelen (6kg ABC bluspoeder of gelijkwaardig) aanwezig te zijn. In de nabijheid moet steeds iemand aanwezig zijn die kan ingrijpen bij enig gevaar; niet gedoofde vuren mogen niet onbeheerd worden gelaten.</w:t>
      </w:r>
    </w:p>
    <w:p w:rsidR="00671890" w:rsidRDefault="00DC2402" w:rsidP="006A0DDB">
      <w:pPr>
        <w:pStyle w:val="Opsomming1niv"/>
        <w:numPr>
          <w:ilvl w:val="0"/>
          <w:numId w:val="11"/>
        </w:numPr>
        <w:tabs>
          <w:tab w:val="clear" w:pos="227"/>
        </w:tabs>
        <w:ind w:left="357" w:hanging="357"/>
        <w:rPr>
          <w:lang w:val="nl-NL"/>
        </w:rPr>
      </w:pPr>
      <w:r>
        <w:rPr>
          <w:lang w:val="nl-NL"/>
        </w:rPr>
        <w:t>Algemene voorschriften met betrekking tot het opstellen van een barbecue, kooktoestellen en frituren op de openbare weg of openbaar domein vastgesteld door het college in vergadering van 2 februari 2005;</w:t>
      </w:r>
    </w:p>
    <w:p w:rsidR="00671890" w:rsidRDefault="00DC2402" w:rsidP="006A0DDB">
      <w:pPr>
        <w:pStyle w:val="Opsomming1niv"/>
        <w:numPr>
          <w:ilvl w:val="0"/>
          <w:numId w:val="11"/>
        </w:numPr>
        <w:tabs>
          <w:tab w:val="clear" w:pos="227"/>
        </w:tabs>
        <w:ind w:left="357" w:hanging="357"/>
        <w:rPr>
          <w:lang w:val="nl-NL"/>
        </w:rPr>
      </w:pPr>
      <w:r>
        <w:rPr>
          <w:lang w:val="nl-NL"/>
        </w:rPr>
        <w:t>Algemeen dienen de nodige maatregelen te worden getroffen om:</w:t>
      </w:r>
    </w:p>
    <w:p w:rsidR="00671890" w:rsidRDefault="00DC2402" w:rsidP="006A0DDB">
      <w:pPr>
        <w:pStyle w:val="Opsomming2niv"/>
        <w:numPr>
          <w:ilvl w:val="0"/>
          <w:numId w:val="12"/>
        </w:numPr>
        <w:rPr>
          <w:lang w:val="nl-NL"/>
        </w:rPr>
      </w:pPr>
      <w:r>
        <w:rPr>
          <w:lang w:val="nl-NL"/>
        </w:rPr>
        <w:t>Het ontstaan, de ontwikkeling en de voortplanting van brand te voorkomen;</w:t>
      </w:r>
    </w:p>
    <w:p w:rsidR="00671890" w:rsidRDefault="00DC2402" w:rsidP="006A0DDB">
      <w:pPr>
        <w:pStyle w:val="Opsomming2niv"/>
        <w:numPr>
          <w:ilvl w:val="0"/>
          <w:numId w:val="12"/>
        </w:numPr>
        <w:rPr>
          <w:lang w:val="nl-NL"/>
        </w:rPr>
      </w:pPr>
      <w:r>
        <w:rPr>
          <w:lang w:val="nl-NL"/>
        </w:rPr>
        <w:t>De veiligheid van de aanwezigen te waarborgen;</w:t>
      </w:r>
    </w:p>
    <w:p w:rsidR="00671890" w:rsidRDefault="00DC2402" w:rsidP="006A0DDB">
      <w:pPr>
        <w:pStyle w:val="Opsomming2niv"/>
        <w:numPr>
          <w:ilvl w:val="0"/>
          <w:numId w:val="12"/>
        </w:numPr>
        <w:rPr>
          <w:lang w:val="nl-NL"/>
        </w:rPr>
      </w:pPr>
      <w:r>
        <w:rPr>
          <w:lang w:val="nl-NL"/>
        </w:rPr>
        <w:t>Het ingrijpen van de brandweer preventief te vergemakkelijken.</w:t>
      </w:r>
    </w:p>
    <w:p w:rsidR="00671890" w:rsidRDefault="00DC2402" w:rsidP="00671890">
      <w:pPr>
        <w:pStyle w:val="Artikelcobra"/>
        <w:rPr>
          <w:lang w:val="nl-NL"/>
        </w:rPr>
      </w:pPr>
      <w:r>
        <w:rPr>
          <w:lang w:val="nl-NL"/>
        </w:rPr>
        <w:t>Artikel 3</w:t>
      </w:r>
    </w:p>
    <w:p w:rsidR="00671890" w:rsidRDefault="00DC2402" w:rsidP="00671890">
      <w:pPr>
        <w:rPr>
          <w:lang w:val="nl-NL"/>
        </w:rPr>
      </w:pPr>
      <w:r>
        <w:rPr>
          <w:lang w:val="nl-NL"/>
        </w:rPr>
        <w:t>Het college geeft volgende opdrachten:</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046"/>
        <w:gridCol w:w="148"/>
        <w:gridCol w:w="1307"/>
        <w:gridCol w:w="139"/>
        <w:gridCol w:w="2089"/>
        <w:gridCol w:w="139"/>
        <w:gridCol w:w="3771"/>
      </w:tblGrid>
      <w:tr w:rsidR="005A2569" w:rsidTr="00671890">
        <w:trPr>
          <w:trHeight w:val="397"/>
        </w:trPr>
        <w:tc>
          <w:tcPr>
            <w:tcW w:w="2114"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dienst</w:t>
            </w:r>
          </w:p>
        </w:tc>
        <w:tc>
          <w:tcPr>
            <w:tcW w:w="151" w:type="dxa"/>
            <w:tcBorders>
              <w:top w:val="nil"/>
              <w:left w:val="nil"/>
              <w:bottom w:val="nil"/>
              <w:right w:val="nil"/>
            </w:tcBorders>
            <w:vAlign w:val="center"/>
          </w:tcPr>
          <w:p w:rsidR="00671890" w:rsidRDefault="00671890">
            <w:pPr>
              <w:spacing w:before="40"/>
              <w:jc w:val="center"/>
              <w:rPr>
                <w:b/>
                <w:lang w:val="nl-NL"/>
              </w:rPr>
            </w:pPr>
          </w:p>
        </w:tc>
        <w:tc>
          <w:tcPr>
            <w:tcW w:w="1047"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datum</w:t>
            </w:r>
          </w:p>
        </w:tc>
        <w:tc>
          <w:tcPr>
            <w:tcW w:w="141" w:type="dxa"/>
            <w:tcBorders>
              <w:top w:val="nil"/>
              <w:left w:val="nil"/>
              <w:bottom w:val="nil"/>
              <w:right w:val="nil"/>
            </w:tcBorders>
            <w:vAlign w:val="center"/>
          </w:tcPr>
          <w:p w:rsidR="00671890" w:rsidRDefault="00671890">
            <w:pPr>
              <w:spacing w:before="40"/>
              <w:jc w:val="center"/>
              <w:rPr>
                <w:b/>
                <w:lang w:val="nl-NL"/>
              </w:rPr>
            </w:pPr>
          </w:p>
        </w:tc>
        <w:tc>
          <w:tcPr>
            <w:tcW w:w="2127"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opdracht</w:t>
            </w:r>
          </w:p>
        </w:tc>
        <w:tc>
          <w:tcPr>
            <w:tcW w:w="141" w:type="dxa"/>
            <w:tcBorders>
              <w:top w:val="nil"/>
              <w:left w:val="nil"/>
              <w:bottom w:val="nil"/>
              <w:right w:val="nil"/>
            </w:tcBorders>
            <w:vAlign w:val="center"/>
          </w:tcPr>
          <w:p w:rsidR="00671890" w:rsidRDefault="00671890">
            <w:pPr>
              <w:spacing w:before="40"/>
              <w:jc w:val="center"/>
              <w:rPr>
                <w:b/>
                <w:lang w:val="nl-NL"/>
              </w:rPr>
            </w:pPr>
          </w:p>
        </w:tc>
        <w:tc>
          <w:tcPr>
            <w:tcW w:w="3918"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opmerking</w:t>
            </w:r>
          </w:p>
        </w:tc>
      </w:tr>
      <w:tr w:rsidR="005A2569" w:rsidTr="00671890">
        <w:trPr>
          <w:trHeight w:val="397"/>
        </w:trPr>
        <w:tc>
          <w:tcPr>
            <w:tcW w:w="2114" w:type="dxa"/>
            <w:tcBorders>
              <w:top w:val="single" w:sz="12" w:space="0" w:color="auto"/>
              <w:left w:val="nil"/>
              <w:bottom w:val="single" w:sz="12" w:space="0" w:color="auto"/>
              <w:right w:val="nil"/>
            </w:tcBorders>
            <w:hideMark/>
          </w:tcPr>
          <w:p w:rsidR="00671890" w:rsidRDefault="00DC2402">
            <w:pPr>
              <w:spacing w:before="60" w:after="40"/>
              <w:rPr>
                <w:lang w:val="nl-NL"/>
              </w:rPr>
            </w:pPr>
            <w:r>
              <w:rPr>
                <w:lang w:val="nl-NL"/>
              </w:rPr>
              <w:t xml:space="preserve">Team </w:t>
            </w:r>
            <w:proofErr w:type="spellStart"/>
            <w:r>
              <w:rPr>
                <w:lang w:val="nl-NL"/>
              </w:rPr>
              <w:t>Verkeers-signalisatie</w:t>
            </w:r>
            <w:proofErr w:type="spellEnd"/>
          </w:p>
        </w:tc>
        <w:tc>
          <w:tcPr>
            <w:tcW w:w="151" w:type="dxa"/>
            <w:tcBorders>
              <w:top w:val="nil"/>
              <w:left w:val="nil"/>
              <w:bottom w:val="nil"/>
              <w:right w:val="nil"/>
            </w:tcBorders>
          </w:tcPr>
          <w:p w:rsidR="00671890" w:rsidRDefault="00671890">
            <w:pPr>
              <w:spacing w:before="40"/>
              <w:rPr>
                <w:lang w:val="nl-NL"/>
              </w:rPr>
            </w:pPr>
          </w:p>
        </w:tc>
        <w:tc>
          <w:tcPr>
            <w:tcW w:w="1047" w:type="dxa"/>
            <w:tcBorders>
              <w:top w:val="single" w:sz="12" w:space="0" w:color="auto"/>
              <w:left w:val="nil"/>
              <w:bottom w:val="single" w:sz="12" w:space="0" w:color="auto"/>
              <w:right w:val="nil"/>
            </w:tcBorders>
          </w:tcPr>
          <w:p w:rsidR="00671890" w:rsidRDefault="00DC2402">
            <w:pPr>
              <w:spacing w:before="60" w:after="40"/>
              <w:rPr>
                <w:lang w:val="nl-NL"/>
              </w:rPr>
            </w:pPr>
            <w:r>
              <w:rPr>
                <w:lang w:val="nl-NL"/>
              </w:rPr>
              <w:t>25/05/2019 van 16u tot 24u</w:t>
            </w:r>
          </w:p>
        </w:tc>
        <w:tc>
          <w:tcPr>
            <w:tcW w:w="141" w:type="dxa"/>
            <w:tcBorders>
              <w:top w:val="nil"/>
              <w:left w:val="nil"/>
              <w:bottom w:val="nil"/>
              <w:right w:val="nil"/>
            </w:tcBorders>
          </w:tcPr>
          <w:p w:rsidR="00671890" w:rsidRDefault="00671890">
            <w:pPr>
              <w:spacing w:before="40"/>
              <w:rPr>
                <w:lang w:val="nl-NL"/>
              </w:rPr>
            </w:pPr>
          </w:p>
        </w:tc>
        <w:tc>
          <w:tcPr>
            <w:tcW w:w="2127" w:type="dxa"/>
            <w:tcBorders>
              <w:top w:val="single" w:sz="12" w:space="0" w:color="auto"/>
              <w:left w:val="nil"/>
              <w:bottom w:val="single" w:sz="12" w:space="0" w:color="auto"/>
              <w:right w:val="nil"/>
            </w:tcBorders>
          </w:tcPr>
          <w:p w:rsidR="00671890" w:rsidRDefault="00DC2402">
            <w:pPr>
              <w:spacing w:before="60" w:after="40"/>
              <w:rPr>
                <w:lang w:val="nl-NL"/>
              </w:rPr>
            </w:pPr>
            <w:r>
              <w:rPr>
                <w:lang w:val="nl-NL"/>
              </w:rPr>
              <w:t>Parkeervrij maken van Vrouw van Mechelenstraat van nr.1 t.e.m.15</w:t>
            </w:r>
          </w:p>
        </w:tc>
        <w:tc>
          <w:tcPr>
            <w:tcW w:w="141" w:type="dxa"/>
            <w:tcBorders>
              <w:top w:val="nil"/>
              <w:left w:val="nil"/>
              <w:bottom w:val="nil"/>
              <w:right w:val="nil"/>
            </w:tcBorders>
          </w:tcPr>
          <w:p w:rsidR="00671890" w:rsidRDefault="00671890">
            <w:pPr>
              <w:spacing w:before="40"/>
              <w:rPr>
                <w:b/>
                <w:lang w:val="nl-NL"/>
              </w:rPr>
            </w:pPr>
          </w:p>
        </w:tc>
        <w:tc>
          <w:tcPr>
            <w:tcW w:w="3918" w:type="dxa"/>
            <w:tcBorders>
              <w:top w:val="single" w:sz="12" w:space="0" w:color="auto"/>
              <w:left w:val="nil"/>
              <w:bottom w:val="single" w:sz="12" w:space="0" w:color="auto"/>
              <w:right w:val="nil"/>
            </w:tcBorders>
            <w:hideMark/>
          </w:tcPr>
          <w:p w:rsidR="00671890" w:rsidRDefault="00DC2402" w:rsidP="006A0DDB">
            <w:pPr>
              <w:pStyle w:val="Opsomming1niv"/>
              <w:numPr>
                <w:ilvl w:val="0"/>
                <w:numId w:val="11"/>
              </w:numPr>
              <w:tabs>
                <w:tab w:val="clear" w:pos="227"/>
              </w:tabs>
              <w:ind w:left="357" w:hanging="357"/>
              <w:rPr>
                <w:lang w:val="nl-NL"/>
              </w:rPr>
            </w:pPr>
            <w:r>
              <w:rPr>
                <w:lang w:val="nl-NL"/>
              </w:rPr>
              <w:t>Er wordt een administratiekost van 25 euro aangerekend (verkeersmateriaal + vervoer is gratis voor straatfeesten).</w:t>
            </w:r>
          </w:p>
        </w:tc>
      </w:tr>
      <w:tr w:rsidR="005A2569" w:rsidTr="00671890">
        <w:trPr>
          <w:trHeight w:val="397"/>
        </w:trPr>
        <w:tc>
          <w:tcPr>
            <w:tcW w:w="2114" w:type="dxa"/>
            <w:tcBorders>
              <w:top w:val="single" w:sz="12" w:space="0" w:color="auto"/>
              <w:left w:val="nil"/>
              <w:bottom w:val="single" w:sz="12" w:space="0" w:color="auto"/>
              <w:right w:val="nil"/>
            </w:tcBorders>
          </w:tcPr>
          <w:p w:rsidR="00671890" w:rsidRDefault="00671890">
            <w:pPr>
              <w:spacing w:before="60" w:after="40"/>
              <w:rPr>
                <w:lang w:val="nl-NL"/>
              </w:rPr>
            </w:pPr>
          </w:p>
        </w:tc>
        <w:tc>
          <w:tcPr>
            <w:tcW w:w="151" w:type="dxa"/>
            <w:tcBorders>
              <w:top w:val="nil"/>
              <w:left w:val="nil"/>
              <w:bottom w:val="nil"/>
              <w:right w:val="nil"/>
            </w:tcBorders>
          </w:tcPr>
          <w:p w:rsidR="00671890" w:rsidRDefault="00671890">
            <w:pPr>
              <w:spacing w:before="40"/>
              <w:rPr>
                <w:lang w:val="nl-NL"/>
              </w:rPr>
            </w:pPr>
          </w:p>
        </w:tc>
        <w:tc>
          <w:tcPr>
            <w:tcW w:w="1047" w:type="dxa"/>
            <w:tcBorders>
              <w:top w:val="single" w:sz="12" w:space="0" w:color="auto"/>
              <w:left w:val="nil"/>
              <w:bottom w:val="single" w:sz="12" w:space="0" w:color="auto"/>
              <w:right w:val="nil"/>
            </w:tcBorders>
          </w:tcPr>
          <w:p w:rsidR="00671890" w:rsidRDefault="00DC2402">
            <w:pPr>
              <w:spacing w:before="60" w:after="40"/>
              <w:rPr>
                <w:lang w:val="nl-NL"/>
              </w:rPr>
            </w:pPr>
            <w:r>
              <w:rPr>
                <w:lang w:val="nl-NL"/>
              </w:rPr>
              <w:t>25/05/2019 van 16u tot 24u</w:t>
            </w:r>
          </w:p>
        </w:tc>
        <w:tc>
          <w:tcPr>
            <w:tcW w:w="141" w:type="dxa"/>
            <w:tcBorders>
              <w:top w:val="nil"/>
              <w:left w:val="nil"/>
              <w:bottom w:val="nil"/>
              <w:right w:val="nil"/>
            </w:tcBorders>
          </w:tcPr>
          <w:p w:rsidR="00671890" w:rsidRDefault="00671890">
            <w:pPr>
              <w:spacing w:before="40"/>
              <w:rPr>
                <w:lang w:val="nl-NL"/>
              </w:rPr>
            </w:pPr>
          </w:p>
        </w:tc>
        <w:tc>
          <w:tcPr>
            <w:tcW w:w="2127" w:type="dxa"/>
            <w:tcBorders>
              <w:top w:val="single" w:sz="12" w:space="0" w:color="auto"/>
              <w:left w:val="nil"/>
              <w:bottom w:val="single" w:sz="12" w:space="0" w:color="auto"/>
              <w:right w:val="nil"/>
            </w:tcBorders>
          </w:tcPr>
          <w:p w:rsidR="00671890" w:rsidRDefault="00DC2402">
            <w:pPr>
              <w:spacing w:before="60" w:after="40"/>
              <w:rPr>
                <w:lang w:val="nl-NL"/>
              </w:rPr>
            </w:pPr>
            <w:r>
              <w:rPr>
                <w:lang w:val="nl-NL"/>
              </w:rPr>
              <w:t>Verkeersvrij maken van Vrouw Van Mechelenstraat</w:t>
            </w:r>
          </w:p>
        </w:tc>
        <w:tc>
          <w:tcPr>
            <w:tcW w:w="141" w:type="dxa"/>
            <w:tcBorders>
              <w:top w:val="nil"/>
              <w:left w:val="nil"/>
              <w:bottom w:val="nil"/>
              <w:right w:val="nil"/>
            </w:tcBorders>
          </w:tcPr>
          <w:p w:rsidR="00671890" w:rsidRDefault="00671890">
            <w:pPr>
              <w:spacing w:before="40"/>
              <w:rPr>
                <w:b/>
                <w:lang w:val="nl-NL"/>
              </w:rPr>
            </w:pPr>
          </w:p>
        </w:tc>
        <w:tc>
          <w:tcPr>
            <w:tcW w:w="3918" w:type="dxa"/>
            <w:tcBorders>
              <w:top w:val="single" w:sz="12" w:space="0" w:color="auto"/>
              <w:left w:val="nil"/>
              <w:bottom w:val="single" w:sz="12" w:space="0" w:color="auto"/>
              <w:right w:val="nil"/>
            </w:tcBorders>
          </w:tcPr>
          <w:p w:rsidR="00671890" w:rsidRDefault="00671890" w:rsidP="00671890">
            <w:pPr>
              <w:pStyle w:val="Opsomming1niv"/>
              <w:numPr>
                <w:ilvl w:val="0"/>
                <w:numId w:val="0"/>
              </w:numPr>
              <w:ind w:left="357"/>
              <w:rPr>
                <w:lang w:val="nl-NL"/>
              </w:rPr>
            </w:pPr>
          </w:p>
        </w:tc>
      </w:tr>
    </w:tbl>
    <w:p w:rsidR="00671890" w:rsidRDefault="00671890" w:rsidP="00671890"/>
    <w:p w:rsidR="00671890" w:rsidRDefault="00DC2402" w:rsidP="00671890">
      <w:pPr>
        <w:pStyle w:val="Artikelcobra"/>
      </w:pPr>
      <w:r>
        <w:t>Artikel 4</w:t>
      </w:r>
    </w:p>
    <w:p w:rsidR="00671890" w:rsidRDefault="00DC2402" w:rsidP="00671890">
      <w:r>
        <w:t>Het college stelt de tijdelijke politieverordening op het wegverkeer, naar aanleiding van de organisatie van het buurtfeest in de Vrouw Van Mechelenstraat dat doorgaat op 25 mei 2019 vast als volgt:</w:t>
      </w:r>
    </w:p>
    <w:p w:rsidR="00671890" w:rsidRDefault="00DC2402" w:rsidP="00671890">
      <w:r>
        <w:t>Artikel 1: Omschrijving:</w:t>
      </w:r>
    </w:p>
    <w:p w:rsidR="00671890" w:rsidRDefault="00DC2402" w:rsidP="00671890">
      <w:r>
        <w:t>Ingevolge de organisatie van het buurtfeest in de Vrouw Van Mechelenstraat, dat doorgaat op 25 mei 2019, in Mechelen zijn hierna vermelde bepalingen van toepassing op 25 mei 2019, behoudens andersluidende.</w:t>
      </w:r>
    </w:p>
    <w:p w:rsidR="00671890" w:rsidRDefault="00DC2402" w:rsidP="00671890">
      <w:r>
        <w:t>Artikel 2: Vrouw Van Mechelenstraat</w:t>
      </w:r>
    </w:p>
    <w:p w:rsidR="00671890" w:rsidRDefault="00DC2402" w:rsidP="00671890">
      <w:r>
        <w:t>- Het parkeren is verboden tussen het kruispunt met de Nieuwe Beggaardenstraat en het huisnummer 15, op 25 mei 2019, tussen 16u00 en 24u00, aan beide zijden van de rijbaan. Deze maatregel wordt ter kennis gebracht door de verkeersborden E1, aangevuld met de pijlen van het type Xa, die het begin van de reglementering aanduiden, van het type Xd, die de herhaling van de reglementering aanduiden.</w:t>
      </w:r>
    </w:p>
    <w:p w:rsidR="00671890" w:rsidRDefault="00DC2402" w:rsidP="00671890">
      <w:r>
        <w:t>- Het  verkeer is op 25 mei 2019, tussen 16u00 en 24u00, in beide richtingen verboden voor alle bestuurders tussen het kruispunt met de Nieuwe Beggaardenstraat en het huisnummer 15. Dit wordt ter kennis gebracht door middel van verbodsborden C3.</w:t>
      </w:r>
    </w:p>
    <w:p w:rsidR="00671890" w:rsidRDefault="00DC2402" w:rsidP="00671890">
      <w:r>
        <w:t>Artikel 3:</w:t>
      </w:r>
    </w:p>
    <w:p w:rsidR="00671890" w:rsidRDefault="00DC2402" w:rsidP="00671890">
      <w:r>
        <w:t>Deze verordening wordt bekend gemaakt overeenkomstig artikel 286 van het decreet lokaal bestuur.</w:t>
      </w:r>
    </w:p>
    <w:p w:rsidR="00671890" w:rsidRDefault="00DC2402" w:rsidP="00671890">
      <w:r>
        <w:t>Artikel 4:</w:t>
      </w:r>
    </w:p>
    <w:p w:rsidR="00671890" w:rsidRDefault="00DC2402" w:rsidP="00671890">
      <w:r>
        <w:t>Inbreuken op deze politieverordening worden bestraft overeenkomstig de verkeerswet.</w:t>
      </w:r>
    </w:p>
    <w:p w:rsidR="00671890" w:rsidRDefault="00DC2402" w:rsidP="00671890">
      <w:r>
        <w:t>Artikel 5:</w:t>
      </w:r>
    </w:p>
    <w:p w:rsidR="00671890" w:rsidRDefault="00DC2402" w:rsidP="00671890">
      <w:r>
        <w:t>Afschrift van huidige politieverordening wordt overgemaakt aan de Bestendige Deputatie van de Provincieraad van Antwerpen en aan de Griffies van de Rechtbank van Eerste Aanleg en de Politierechtbank te Mechelen.</w:t>
      </w:r>
    </w:p>
    <w:p w:rsidR="000633C6" w:rsidRDefault="000633C6" w:rsidP="00671890"/>
    <w:p w:rsidR="000633C6" w:rsidRDefault="000633C6" w:rsidP="00671890"/>
    <w:p w:rsidR="000633C6" w:rsidRPr="00315659" w:rsidRDefault="000633C6" w:rsidP="00671890"/>
    <w:p w:rsidR="005A2569" w:rsidRDefault="005A2569">
      <w:pPr>
        <w:sectPr w:rsidR="005A2569" w:rsidSect="00671890">
          <w:footerReference w:type="even" r:id="rId101"/>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102"/>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mmMechelen Feest</w:t>
            </w:r>
            <w:r>
              <w:t xml:space="preserve">. </w:t>
            </w:r>
            <w:r>
              <w:rPr>
                <w:noProof/>
              </w:rPr>
              <w:t>Evenementen 2019. Buurtfeest Paardenkerkhofstraat 31 mei 2019.</w:t>
            </w:r>
          </w:p>
        </w:tc>
      </w:tr>
    </w:tbl>
    <w:p w:rsidR="00671890" w:rsidRPr="00746610" w:rsidRDefault="00671890" w:rsidP="00671890">
      <w:pPr>
        <w:rPr>
          <w:sz w:val="8"/>
          <w:szCs w:val="8"/>
        </w:rPr>
      </w:pPr>
    </w:p>
    <w:p w:rsidR="005A2569" w:rsidRDefault="005A2569">
      <w:pPr>
        <w:sectPr w:rsidR="005A2569" w:rsidSect="00671890">
          <w:footerReference w:type="even" r:id="rId103"/>
          <w:type w:val="continuous"/>
          <w:pgSz w:w="11906" w:h="16838" w:code="9"/>
          <w:pgMar w:top="851" w:right="1134" w:bottom="851" w:left="1134" w:header="709" w:footer="709" w:gutter="0"/>
          <w:cols w:space="708"/>
          <w:docGrid w:linePitch="360"/>
        </w:sectPr>
      </w:pPr>
    </w:p>
    <w:p w:rsidR="00671890" w:rsidRDefault="00DC2402" w:rsidP="00671890">
      <w:pPr>
        <w:pStyle w:val="Rubriektitel"/>
        <w:rPr>
          <w:lang w:val="nl-NL"/>
        </w:rPr>
      </w:pPr>
      <w:r>
        <w:rPr>
          <w:lang w:val="nl-NL"/>
        </w:rPr>
        <w:lastRenderedPageBreak/>
        <w:t>Besluit:</w:t>
      </w:r>
    </w:p>
    <w:p w:rsidR="00671890" w:rsidRDefault="00DC2402" w:rsidP="00671890">
      <w:pPr>
        <w:pStyle w:val="Artikelcobra"/>
        <w:rPr>
          <w:lang w:val="nl-NL"/>
        </w:rPr>
      </w:pPr>
      <w:r>
        <w:rPr>
          <w:lang w:val="nl-NL"/>
        </w:rPr>
        <w:t>Artikel 1</w:t>
      </w:r>
    </w:p>
    <w:p w:rsidR="00671890" w:rsidRDefault="00DC2402" w:rsidP="00671890">
      <w:pPr>
        <w:rPr>
          <w:lang w:val="nl-NL"/>
        </w:rPr>
      </w:pPr>
      <w:r>
        <w:rPr>
          <w:lang w:val="nl-NL"/>
        </w:rPr>
        <w:t>Het college neemt kennis van het besluit van de burgemeester waarbij aan de bewoners van de Paardenkerkhofstraat de toelating wordt verleend om een buurtfeest te organiseren op 31/05/2019 van 16u tot 22u, mits aan alle voorwaarden wordt voldaan:</w:t>
      </w:r>
    </w:p>
    <w:p w:rsidR="00671890" w:rsidRDefault="00DC2402" w:rsidP="006A0DDB">
      <w:pPr>
        <w:pStyle w:val="Opsomming1niv"/>
        <w:numPr>
          <w:ilvl w:val="0"/>
          <w:numId w:val="13"/>
        </w:numPr>
        <w:tabs>
          <w:tab w:val="clear" w:pos="227"/>
        </w:tabs>
        <w:ind w:left="357" w:hanging="357"/>
        <w:rPr>
          <w:lang w:val="nl-NL"/>
        </w:rPr>
      </w:pPr>
      <w:r>
        <w:rPr>
          <w:lang w:val="nl-NL"/>
        </w:rPr>
        <w:t>De toegangsweg tot het evenement moet ten alle tijden worden vrijgehouden (min. 4m breedte) voor voertuigen van de hulpdiensten.</w:t>
      </w:r>
    </w:p>
    <w:p w:rsidR="00671890" w:rsidRDefault="00DC2402" w:rsidP="006A0DDB">
      <w:pPr>
        <w:pStyle w:val="Opsomming1niv"/>
        <w:numPr>
          <w:ilvl w:val="0"/>
          <w:numId w:val="13"/>
        </w:numPr>
        <w:tabs>
          <w:tab w:val="clear" w:pos="227"/>
        </w:tabs>
        <w:ind w:left="357" w:hanging="357"/>
        <w:rPr>
          <w:lang w:val="nl-NL"/>
        </w:rPr>
      </w:pPr>
      <w:r>
        <w:rPr>
          <w:lang w:val="nl-NL"/>
        </w:rPr>
        <w:t>Waterwinpunten mogen niet gehinderd worden door obstakels (geparkeerde voertuigen of tenten).</w:t>
      </w:r>
    </w:p>
    <w:p w:rsidR="00671890" w:rsidRDefault="00DC2402" w:rsidP="006A0DDB">
      <w:pPr>
        <w:pStyle w:val="Opsomming1niv"/>
        <w:numPr>
          <w:ilvl w:val="0"/>
          <w:numId w:val="13"/>
        </w:numPr>
        <w:tabs>
          <w:tab w:val="clear" w:pos="227"/>
        </w:tabs>
        <w:ind w:left="357" w:hanging="357"/>
        <w:rPr>
          <w:lang w:val="nl-NL"/>
        </w:rPr>
      </w:pPr>
      <w:r>
        <w:rPr>
          <w:lang w:val="nl-NL"/>
        </w:rPr>
        <w:t>De geldende voorschriften voor tenten worden gerespecteerd (nooduitgangen, signalisatie, veiligheidsverlichting, pictogrammen, brandveiligheid, attesten, enz...).</w:t>
      </w:r>
    </w:p>
    <w:p w:rsidR="00671890" w:rsidRDefault="00DC2402" w:rsidP="006A0DDB">
      <w:pPr>
        <w:pStyle w:val="Opsomming1niv"/>
        <w:numPr>
          <w:ilvl w:val="0"/>
          <w:numId w:val="13"/>
        </w:numPr>
        <w:tabs>
          <w:tab w:val="clear" w:pos="227"/>
        </w:tabs>
        <w:ind w:left="357" w:hanging="357"/>
        <w:rPr>
          <w:lang w:val="nl-NL"/>
        </w:rPr>
      </w:pPr>
      <w:r>
        <w:rPr>
          <w:lang w:val="nl-NL"/>
        </w:rPr>
        <w:t>De omliggende ondernemers en bewoners worden door de organisatoren ten laatste 14 dagen voor het evenement, schriftelijk op de hoogte gebracht van het evenement en de mogelijke hinder. In deze communicatie staan de contactgegevens van de organisator.</w:t>
      </w:r>
    </w:p>
    <w:p w:rsidR="00671890" w:rsidRDefault="00DC2402" w:rsidP="006A0DDB">
      <w:pPr>
        <w:pStyle w:val="Opsomming1niv"/>
        <w:numPr>
          <w:ilvl w:val="0"/>
          <w:numId w:val="13"/>
        </w:numPr>
        <w:tabs>
          <w:tab w:val="clear" w:pos="227"/>
        </w:tabs>
        <w:ind w:left="357" w:hanging="357"/>
        <w:rPr>
          <w:lang w:val="nl-NL"/>
        </w:rPr>
      </w:pPr>
      <w:r>
        <w:rPr>
          <w:lang w:val="nl-NL"/>
        </w:rPr>
        <w:t>De nodige maatregelen worden genomen om te alarmeren en veilige evacuatie mogelijk te maken.</w:t>
      </w:r>
    </w:p>
    <w:p w:rsidR="00671890" w:rsidRDefault="00DC2402" w:rsidP="006A0DDB">
      <w:pPr>
        <w:pStyle w:val="Opsomming1niv"/>
        <w:numPr>
          <w:ilvl w:val="0"/>
          <w:numId w:val="13"/>
        </w:numPr>
        <w:tabs>
          <w:tab w:val="clear" w:pos="227"/>
        </w:tabs>
        <w:ind w:left="357" w:hanging="357"/>
        <w:rPr>
          <w:lang w:val="nl-NL"/>
        </w:rPr>
      </w:pPr>
      <w:r>
        <w:rPr>
          <w:lang w:val="nl-NL"/>
        </w:rPr>
        <w:t>Algemene voorschriften met betrekking tot de organisatie van een evenement, vastgesteld door het college van burgemeester en schepen in vergadering van 26 januari 2005.</w:t>
      </w:r>
    </w:p>
    <w:p w:rsidR="00671890" w:rsidRDefault="00DC2402" w:rsidP="006A0DDB">
      <w:pPr>
        <w:pStyle w:val="Opsomming1niv"/>
        <w:numPr>
          <w:ilvl w:val="0"/>
          <w:numId w:val="13"/>
        </w:numPr>
        <w:tabs>
          <w:tab w:val="clear" w:pos="227"/>
        </w:tabs>
        <w:ind w:left="357" w:hanging="357"/>
        <w:rPr>
          <w:lang w:val="nl-NL"/>
        </w:rPr>
      </w:pPr>
      <w:r>
        <w:rPr>
          <w:lang w:val="nl-NL"/>
        </w:rPr>
        <w:t>Conform het goedgekeurde kader geluidsnormen college dd. 24.02.2017 mag de maximale geluidsnorm niet meer dan 85 dB(A) bedragen.</w:t>
      </w:r>
    </w:p>
    <w:p w:rsidR="00671890" w:rsidRDefault="00DC2402" w:rsidP="006A0DDB">
      <w:pPr>
        <w:pStyle w:val="Opsomming1niv"/>
        <w:numPr>
          <w:ilvl w:val="0"/>
          <w:numId w:val="13"/>
        </w:numPr>
        <w:tabs>
          <w:tab w:val="clear" w:pos="227"/>
        </w:tabs>
        <w:ind w:left="357" w:hanging="357"/>
        <w:rPr>
          <w:lang w:val="nl-NL"/>
        </w:rPr>
      </w:pPr>
      <w:r>
        <w:rPr>
          <w:lang w:val="nl-NL"/>
        </w:rPr>
        <w:t>Algemene voorschriften met betrekking tot de (brand)veiligheid bij het opstellen van tenten vastgesteld door het college van burgemeester en schepenen in vergadering van 2 februari 2005.</w:t>
      </w:r>
    </w:p>
    <w:p w:rsidR="00671890" w:rsidRDefault="00DC2402" w:rsidP="006A0DDB">
      <w:pPr>
        <w:pStyle w:val="Opsomming1niv"/>
        <w:numPr>
          <w:ilvl w:val="0"/>
          <w:numId w:val="13"/>
        </w:numPr>
        <w:tabs>
          <w:tab w:val="clear" w:pos="227"/>
        </w:tabs>
        <w:ind w:left="357" w:hanging="357"/>
        <w:rPr>
          <w:lang w:val="nl-NL"/>
        </w:rPr>
      </w:pPr>
      <w:r>
        <w:rPr>
          <w:lang w:val="nl-NL"/>
        </w:rPr>
        <w:t>Een plan van opstelling moet één week voor de activiteit aan de brandweer bezorgd worden.</w:t>
      </w:r>
    </w:p>
    <w:p w:rsidR="00671890" w:rsidRDefault="00DC2402" w:rsidP="006A0DDB">
      <w:pPr>
        <w:pStyle w:val="Opsomming1niv"/>
        <w:numPr>
          <w:ilvl w:val="0"/>
          <w:numId w:val="13"/>
        </w:numPr>
        <w:tabs>
          <w:tab w:val="clear" w:pos="227"/>
        </w:tabs>
        <w:ind w:left="357" w:hanging="357"/>
        <w:rPr>
          <w:lang w:val="nl-NL"/>
        </w:rPr>
      </w:pPr>
      <w:r>
        <w:rPr>
          <w:lang w:val="nl-NL"/>
        </w:rPr>
        <w:t>Er moet een vuilbak voorzien wordt voor het eventuele restafval. Na de activiteit dient de openbare weg en het voetpad proper gemaakt te worden (art 25 van de ABP).</w:t>
      </w:r>
    </w:p>
    <w:p w:rsidR="00671890" w:rsidRDefault="00DC2402" w:rsidP="006A0DDB">
      <w:pPr>
        <w:pStyle w:val="Opsomming1niv"/>
        <w:numPr>
          <w:ilvl w:val="0"/>
          <w:numId w:val="13"/>
        </w:numPr>
        <w:tabs>
          <w:tab w:val="clear" w:pos="227"/>
        </w:tabs>
        <w:ind w:left="357" w:hanging="357"/>
        <w:rPr>
          <w:lang w:val="nl-NL"/>
        </w:rPr>
      </w:pPr>
      <w:r>
        <w:rPr>
          <w:lang w:val="nl-NL"/>
        </w:rPr>
        <w:t>Algemene bestuurlijke politieverordening van 16 december 2014.</w:t>
      </w:r>
    </w:p>
    <w:p w:rsidR="00671890" w:rsidRDefault="00DC2402" w:rsidP="006A0DDB">
      <w:pPr>
        <w:pStyle w:val="Opsomming1niv"/>
        <w:numPr>
          <w:ilvl w:val="0"/>
          <w:numId w:val="13"/>
        </w:numPr>
        <w:tabs>
          <w:tab w:val="clear" w:pos="227"/>
        </w:tabs>
        <w:ind w:left="357" w:hanging="357"/>
        <w:rPr>
          <w:lang w:val="nl-NL"/>
        </w:rPr>
      </w:pPr>
      <w:r>
        <w:rPr>
          <w:lang w:val="nl-NL"/>
        </w:rPr>
        <w:t>De organisatoren dienen vooraf de bewoners per brief in kennis te stellen van de parkeer-en verkeersbeperkingen.</w:t>
      </w:r>
    </w:p>
    <w:p w:rsidR="00671890" w:rsidRDefault="00DC2402" w:rsidP="006A0DDB">
      <w:pPr>
        <w:pStyle w:val="Opsomming1niv"/>
        <w:numPr>
          <w:ilvl w:val="0"/>
          <w:numId w:val="13"/>
        </w:numPr>
        <w:tabs>
          <w:tab w:val="clear" w:pos="227"/>
        </w:tabs>
        <w:ind w:left="357" w:hanging="357"/>
        <w:rPr>
          <w:lang w:val="nl-NL"/>
        </w:rPr>
      </w:pPr>
      <w:r>
        <w:rPr>
          <w:lang w:val="nl-NL"/>
        </w:rPr>
        <w:t>Het verkeersmateriaal dient door de organisatoren zelf geplaatst en na afloop van de manifestatie aan de kant gezet te worden.</w:t>
      </w:r>
    </w:p>
    <w:p w:rsidR="00671890" w:rsidRPr="00B50C7B" w:rsidRDefault="00DC2402" w:rsidP="00671890">
      <w:pPr>
        <w:pStyle w:val="Opsomming1niv"/>
        <w:rPr>
          <w:lang w:val="nl-NL"/>
        </w:rPr>
      </w:pPr>
      <w:r w:rsidRPr="00B50C7B">
        <w:rPr>
          <w:lang w:val="nl-NL"/>
        </w:rPr>
        <w:t>Er dient voor gezorgd dat de deelnemers de tent dienen te betreden/verlaten aan de zijde van het voetpad zodat zich geen ongevallen kunnen voordoen met voorbijrijdende auto's en (brom)fietsers. De tent dient, aan de zijde van de rijbaan, voorzien te worden van verlichting/reflecterend materiaal.</w:t>
      </w:r>
    </w:p>
    <w:p w:rsidR="00671890" w:rsidRDefault="00DC2402" w:rsidP="00671890">
      <w:pPr>
        <w:pStyle w:val="Opsomming1niv"/>
        <w:rPr>
          <w:lang w:val="nl-NL"/>
        </w:rPr>
      </w:pPr>
      <w:r w:rsidRPr="00B50C7B">
        <w:rPr>
          <w:lang w:val="nl-NL"/>
        </w:rPr>
        <w:t>Voetgangers dienen het voetpad ter hoogte van de tent steeds te kunnen gebruiken.</w:t>
      </w:r>
    </w:p>
    <w:p w:rsidR="00671890" w:rsidRDefault="00DC2402" w:rsidP="006A0DDB">
      <w:pPr>
        <w:pStyle w:val="Opsomming1niv"/>
        <w:numPr>
          <w:ilvl w:val="0"/>
          <w:numId w:val="13"/>
        </w:numPr>
        <w:tabs>
          <w:tab w:val="clear" w:pos="227"/>
        </w:tabs>
        <w:ind w:left="357" w:hanging="357"/>
        <w:rPr>
          <w:lang w:val="nl-NL"/>
        </w:rPr>
      </w:pPr>
      <w:r>
        <w:rPr>
          <w:lang w:val="nl-NL"/>
        </w:rPr>
        <w:t xml:space="preserve">De bijzondere aandacht wordt er op gevestigd dat op de rijbaan steeds een vrije doorgang van ten minste </w:t>
      </w:r>
      <w:smartTag w:uri="urn:schemas-microsoft-com:office:smarttags" w:element="metricconverter">
        <w:smartTagPr>
          <w:attr w:name="ProductID" w:val="4 meter"/>
        </w:smartTagPr>
        <w:r>
          <w:rPr>
            <w:lang w:val="nl-NL"/>
          </w:rPr>
          <w:t>4 meter</w:t>
        </w:r>
      </w:smartTag>
      <w:r>
        <w:rPr>
          <w:lang w:val="nl-NL"/>
        </w:rPr>
        <w:t xml:space="preserve"> voor de grotere voertuigen van de hulpdiensten moet gevrijwaard blijven en er geen vaste, niet verplaatsbare installaties in de doorgang worden geplaatst. </w:t>
      </w:r>
    </w:p>
    <w:p w:rsidR="00671890" w:rsidRDefault="00DC2402" w:rsidP="00671890">
      <w:pPr>
        <w:pStyle w:val="Artikelcobra"/>
        <w:rPr>
          <w:lang w:val="nl-NL"/>
        </w:rPr>
      </w:pPr>
      <w:r>
        <w:rPr>
          <w:lang w:val="nl-NL"/>
        </w:rPr>
        <w:t>Artikel 2</w:t>
      </w:r>
    </w:p>
    <w:p w:rsidR="00671890" w:rsidRDefault="00DC2402" w:rsidP="00671890">
      <w:pPr>
        <w:rPr>
          <w:lang w:val="nl-NL"/>
        </w:rPr>
      </w:pPr>
      <w:r>
        <w:rPr>
          <w:lang w:val="nl-NL"/>
        </w:rPr>
        <w:t>Het college geeft toelating tot het plaatsen van eetkramen op gas en elektriciteit mits aan volgende voorwaarden wordt voldaan:</w:t>
      </w:r>
    </w:p>
    <w:p w:rsidR="00671890" w:rsidRDefault="00DC2402" w:rsidP="006A0DDB">
      <w:pPr>
        <w:pStyle w:val="Opsomming1niv"/>
        <w:numPr>
          <w:ilvl w:val="0"/>
          <w:numId w:val="13"/>
        </w:numPr>
        <w:tabs>
          <w:tab w:val="clear" w:pos="227"/>
        </w:tabs>
        <w:ind w:left="357" w:hanging="357"/>
        <w:rPr>
          <w:lang w:val="nl-NL"/>
        </w:rPr>
      </w:pPr>
      <w:r>
        <w:rPr>
          <w:lang w:val="nl-NL"/>
        </w:rPr>
        <w:t xml:space="preserve">Professionele standhouders moeten een positief attest van max. 2 jaar oud kunnen voorleggen m.b.t. de gasinstallatie en elektrische installatie. </w:t>
      </w:r>
    </w:p>
    <w:p w:rsidR="00671890" w:rsidRDefault="00DC2402" w:rsidP="006A0DDB">
      <w:pPr>
        <w:pStyle w:val="Opsomming1niv"/>
        <w:numPr>
          <w:ilvl w:val="0"/>
          <w:numId w:val="13"/>
        </w:numPr>
        <w:tabs>
          <w:tab w:val="clear" w:pos="227"/>
        </w:tabs>
        <w:ind w:left="357" w:hanging="357"/>
        <w:rPr>
          <w:lang w:val="nl-NL"/>
        </w:rPr>
      </w:pPr>
      <w:r>
        <w:rPr>
          <w:lang w:val="nl-NL"/>
        </w:rPr>
        <w:t>De aansluiting van de gasflessen en kookvuren is volgens de regels van goed vakmanschap (correcte ontspanners, gasslang max. 3 jaar oud, staat van de toestellen, aanwezigheid afsluitkranen,…).</w:t>
      </w:r>
    </w:p>
    <w:p w:rsidR="00671890" w:rsidRDefault="00DC2402" w:rsidP="006A0DDB">
      <w:pPr>
        <w:pStyle w:val="Opsomming1niv"/>
        <w:numPr>
          <w:ilvl w:val="0"/>
          <w:numId w:val="13"/>
        </w:numPr>
        <w:tabs>
          <w:tab w:val="clear" w:pos="227"/>
        </w:tabs>
        <w:ind w:left="357" w:hanging="357"/>
        <w:rPr>
          <w:lang w:val="nl-NL"/>
        </w:rPr>
      </w:pPr>
      <w:r>
        <w:rPr>
          <w:lang w:val="nl-NL"/>
        </w:rPr>
        <w:t>De gasflessen worden afgeschermd voor het publiek, rechtop geplaatst op een stabiele ondergrond en beschermd tegen omvallen. Ze mogen geen hinder vormen voor gebouw. Het bijvullen mag niet gebeuren tijdens gebruik van de toestellen. Enkel het benodigd aantal gasflessen mogen aanwezig zijn.</w:t>
      </w:r>
    </w:p>
    <w:p w:rsidR="00671890" w:rsidRDefault="00DC2402" w:rsidP="006A0DDB">
      <w:pPr>
        <w:pStyle w:val="Opsomming1niv"/>
        <w:numPr>
          <w:ilvl w:val="0"/>
          <w:numId w:val="13"/>
        </w:numPr>
        <w:tabs>
          <w:tab w:val="clear" w:pos="227"/>
        </w:tabs>
        <w:ind w:left="357" w:hanging="357"/>
        <w:rPr>
          <w:lang w:val="nl-NL"/>
        </w:rPr>
      </w:pPr>
      <w:r>
        <w:rPr>
          <w:lang w:val="nl-NL"/>
        </w:rPr>
        <w:lastRenderedPageBreak/>
        <w:t xml:space="preserve">Zeildoeken van (open) tenten waarin kooktoestellen of open vuren worden gebruikt, dienen uit </w:t>
      </w:r>
      <w:proofErr w:type="spellStart"/>
      <w:r>
        <w:rPr>
          <w:lang w:val="nl-NL"/>
        </w:rPr>
        <w:t>onontvlambare</w:t>
      </w:r>
      <w:proofErr w:type="spellEnd"/>
      <w:r>
        <w:rPr>
          <w:lang w:val="nl-NL"/>
        </w:rPr>
        <w:t xml:space="preserve"> materialen zijn vervaardigd. Een attest moet kunnen worden voorgelegd.</w:t>
      </w:r>
    </w:p>
    <w:p w:rsidR="00671890" w:rsidRDefault="00DC2402" w:rsidP="006A0DDB">
      <w:pPr>
        <w:pStyle w:val="Opsomming1niv"/>
        <w:numPr>
          <w:ilvl w:val="0"/>
          <w:numId w:val="13"/>
        </w:numPr>
        <w:tabs>
          <w:tab w:val="clear" w:pos="227"/>
        </w:tabs>
        <w:ind w:left="357" w:hanging="357"/>
        <w:rPr>
          <w:lang w:val="nl-NL"/>
        </w:rPr>
      </w:pPr>
      <w:r>
        <w:rPr>
          <w:lang w:val="nl-NL"/>
        </w:rPr>
        <w:t>Nabij kooktoestellen, barbecue en open vuren dienen adequate blusmiddelen (6kg ABC bluspoeder of gelijkwaardig) aanwezig te zijn. Bijkomend voor friteuses is een branddeken te voorzien. In de nabijheid moet steeds iemand aanwezig zijn die kan ingrijpen bij enig gevaar; niet gedoofde vuren mogen niet onbeheerd worden gelaten.</w:t>
      </w:r>
    </w:p>
    <w:p w:rsidR="00671890" w:rsidRDefault="00DC2402" w:rsidP="006A0DDB">
      <w:pPr>
        <w:pStyle w:val="Opsomming1niv"/>
        <w:numPr>
          <w:ilvl w:val="0"/>
          <w:numId w:val="13"/>
        </w:numPr>
        <w:tabs>
          <w:tab w:val="clear" w:pos="227"/>
        </w:tabs>
        <w:ind w:left="357" w:hanging="357"/>
        <w:rPr>
          <w:lang w:val="nl-NL"/>
        </w:rPr>
      </w:pPr>
      <w:r>
        <w:rPr>
          <w:lang w:val="nl-NL"/>
        </w:rPr>
        <w:t>Algemeen dienen de nodige maatregelen te worden getroffen om:</w:t>
      </w:r>
    </w:p>
    <w:p w:rsidR="00671890" w:rsidRDefault="00DC2402" w:rsidP="006A0DDB">
      <w:pPr>
        <w:pStyle w:val="Opsomming2niv"/>
        <w:numPr>
          <w:ilvl w:val="0"/>
          <w:numId w:val="14"/>
        </w:numPr>
        <w:rPr>
          <w:lang w:val="fr-BE"/>
        </w:rPr>
      </w:pPr>
      <w:r>
        <w:rPr>
          <w:lang w:val="nl-NL"/>
        </w:rPr>
        <w:t>Het ontstaan, de ontwikkeling en de voortplanting van brand te voorkomen;</w:t>
      </w:r>
    </w:p>
    <w:p w:rsidR="00671890" w:rsidRDefault="00DC2402" w:rsidP="006A0DDB">
      <w:pPr>
        <w:pStyle w:val="Opsomming2niv"/>
        <w:numPr>
          <w:ilvl w:val="0"/>
          <w:numId w:val="14"/>
        </w:numPr>
        <w:rPr>
          <w:lang w:val="fr-BE"/>
        </w:rPr>
      </w:pPr>
      <w:r>
        <w:rPr>
          <w:lang w:val="nl-NL"/>
        </w:rPr>
        <w:t>De veiligheid van de aanwezigen te waarborgen;</w:t>
      </w:r>
    </w:p>
    <w:p w:rsidR="00671890" w:rsidRDefault="00DC2402" w:rsidP="006A0DDB">
      <w:pPr>
        <w:pStyle w:val="Opsomming2niv"/>
        <w:numPr>
          <w:ilvl w:val="0"/>
          <w:numId w:val="14"/>
        </w:numPr>
        <w:rPr>
          <w:lang w:val="fr-BE"/>
        </w:rPr>
      </w:pPr>
      <w:r>
        <w:rPr>
          <w:lang w:val="nl-NL"/>
        </w:rPr>
        <w:t>Het ingrijpen van de brandweer preventief te vergemakkelijken.</w:t>
      </w:r>
    </w:p>
    <w:p w:rsidR="00671890" w:rsidRDefault="00DC2402" w:rsidP="00671890">
      <w:pPr>
        <w:pStyle w:val="Artikelcobra"/>
        <w:rPr>
          <w:lang w:val="nl-NL"/>
        </w:rPr>
      </w:pPr>
      <w:r>
        <w:rPr>
          <w:lang w:val="nl-NL"/>
        </w:rPr>
        <w:t>Artikel 3</w:t>
      </w:r>
    </w:p>
    <w:p w:rsidR="00671890" w:rsidRDefault="00DC2402" w:rsidP="00671890">
      <w:pPr>
        <w:rPr>
          <w:lang w:val="nl-NL"/>
        </w:rPr>
      </w:pPr>
      <w:r>
        <w:rPr>
          <w:lang w:val="nl-NL"/>
        </w:rPr>
        <w:t>Het college geeft volgende opdrachten:</w:t>
      </w:r>
    </w:p>
    <w:tbl>
      <w:tblPr>
        <w:tblW w:w="96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001"/>
        <w:gridCol w:w="147"/>
        <w:gridCol w:w="1315"/>
        <w:gridCol w:w="138"/>
        <w:gridCol w:w="2286"/>
        <w:gridCol w:w="138"/>
        <w:gridCol w:w="3674"/>
      </w:tblGrid>
      <w:tr w:rsidR="005A2569" w:rsidTr="00671890">
        <w:trPr>
          <w:trHeight w:val="351"/>
        </w:trPr>
        <w:tc>
          <w:tcPr>
            <w:tcW w:w="2001"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dienst</w:t>
            </w:r>
          </w:p>
        </w:tc>
        <w:tc>
          <w:tcPr>
            <w:tcW w:w="147" w:type="dxa"/>
            <w:tcBorders>
              <w:top w:val="nil"/>
              <w:left w:val="nil"/>
              <w:bottom w:val="nil"/>
              <w:right w:val="nil"/>
            </w:tcBorders>
            <w:vAlign w:val="center"/>
          </w:tcPr>
          <w:p w:rsidR="00671890" w:rsidRDefault="00671890">
            <w:pPr>
              <w:spacing w:before="40"/>
              <w:jc w:val="center"/>
              <w:rPr>
                <w:b/>
                <w:lang w:val="nl-NL"/>
              </w:rPr>
            </w:pPr>
          </w:p>
        </w:tc>
        <w:tc>
          <w:tcPr>
            <w:tcW w:w="1315"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datum</w:t>
            </w:r>
          </w:p>
        </w:tc>
        <w:tc>
          <w:tcPr>
            <w:tcW w:w="138" w:type="dxa"/>
            <w:tcBorders>
              <w:top w:val="nil"/>
              <w:left w:val="nil"/>
              <w:bottom w:val="nil"/>
              <w:right w:val="nil"/>
            </w:tcBorders>
            <w:vAlign w:val="center"/>
          </w:tcPr>
          <w:p w:rsidR="00671890" w:rsidRDefault="00671890">
            <w:pPr>
              <w:spacing w:before="40"/>
              <w:jc w:val="center"/>
              <w:rPr>
                <w:b/>
                <w:lang w:val="nl-NL"/>
              </w:rPr>
            </w:pPr>
          </w:p>
        </w:tc>
        <w:tc>
          <w:tcPr>
            <w:tcW w:w="2286"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opdracht</w:t>
            </w:r>
          </w:p>
        </w:tc>
        <w:tc>
          <w:tcPr>
            <w:tcW w:w="138" w:type="dxa"/>
            <w:tcBorders>
              <w:top w:val="nil"/>
              <w:left w:val="nil"/>
              <w:bottom w:val="nil"/>
              <w:right w:val="nil"/>
            </w:tcBorders>
            <w:vAlign w:val="center"/>
          </w:tcPr>
          <w:p w:rsidR="00671890" w:rsidRDefault="00671890">
            <w:pPr>
              <w:spacing w:before="40"/>
              <w:jc w:val="center"/>
              <w:rPr>
                <w:b/>
                <w:lang w:val="nl-NL"/>
              </w:rPr>
            </w:pPr>
          </w:p>
        </w:tc>
        <w:tc>
          <w:tcPr>
            <w:tcW w:w="3674"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opmerking</w:t>
            </w:r>
          </w:p>
        </w:tc>
      </w:tr>
      <w:tr w:rsidR="005A2569" w:rsidTr="00671890">
        <w:trPr>
          <w:trHeight w:val="351"/>
        </w:trPr>
        <w:tc>
          <w:tcPr>
            <w:tcW w:w="2001" w:type="dxa"/>
            <w:tcBorders>
              <w:top w:val="single" w:sz="12" w:space="0" w:color="auto"/>
              <w:left w:val="nil"/>
              <w:bottom w:val="single" w:sz="12" w:space="0" w:color="auto"/>
              <w:right w:val="nil"/>
            </w:tcBorders>
            <w:hideMark/>
          </w:tcPr>
          <w:p w:rsidR="00671890" w:rsidRDefault="00DC2402">
            <w:pPr>
              <w:spacing w:before="60" w:after="40"/>
              <w:rPr>
                <w:lang w:val="nl-NL"/>
              </w:rPr>
            </w:pPr>
            <w:r>
              <w:rPr>
                <w:lang w:val="nl-NL"/>
              </w:rPr>
              <w:t xml:space="preserve">Team </w:t>
            </w:r>
            <w:proofErr w:type="spellStart"/>
            <w:r>
              <w:rPr>
                <w:lang w:val="nl-NL"/>
              </w:rPr>
              <w:t>Verkeers-signalisatie</w:t>
            </w:r>
            <w:proofErr w:type="spellEnd"/>
          </w:p>
        </w:tc>
        <w:tc>
          <w:tcPr>
            <w:tcW w:w="147" w:type="dxa"/>
            <w:tcBorders>
              <w:top w:val="nil"/>
              <w:left w:val="nil"/>
              <w:bottom w:val="nil"/>
              <w:right w:val="nil"/>
            </w:tcBorders>
          </w:tcPr>
          <w:p w:rsidR="00671890" w:rsidRDefault="00671890">
            <w:pPr>
              <w:spacing w:before="40"/>
              <w:rPr>
                <w:lang w:val="nl-NL"/>
              </w:rPr>
            </w:pPr>
          </w:p>
        </w:tc>
        <w:tc>
          <w:tcPr>
            <w:tcW w:w="1315" w:type="dxa"/>
            <w:tcBorders>
              <w:top w:val="single" w:sz="12" w:space="0" w:color="auto"/>
              <w:left w:val="nil"/>
              <w:bottom w:val="single" w:sz="12" w:space="0" w:color="auto"/>
              <w:right w:val="nil"/>
            </w:tcBorders>
          </w:tcPr>
          <w:p w:rsidR="00671890" w:rsidRDefault="00DC2402">
            <w:pPr>
              <w:spacing w:before="60" w:after="40"/>
              <w:rPr>
                <w:lang w:val="nl-NL"/>
              </w:rPr>
            </w:pPr>
            <w:r>
              <w:rPr>
                <w:lang w:val="nl-NL"/>
              </w:rPr>
              <w:t>31/05/2019 van 12u tot 24u</w:t>
            </w:r>
          </w:p>
        </w:tc>
        <w:tc>
          <w:tcPr>
            <w:tcW w:w="138" w:type="dxa"/>
            <w:tcBorders>
              <w:top w:val="nil"/>
              <w:left w:val="nil"/>
              <w:bottom w:val="nil"/>
              <w:right w:val="nil"/>
            </w:tcBorders>
          </w:tcPr>
          <w:p w:rsidR="00671890" w:rsidRDefault="00671890">
            <w:pPr>
              <w:spacing w:before="40"/>
              <w:rPr>
                <w:lang w:val="nl-NL"/>
              </w:rPr>
            </w:pPr>
          </w:p>
        </w:tc>
        <w:tc>
          <w:tcPr>
            <w:tcW w:w="2286" w:type="dxa"/>
            <w:tcBorders>
              <w:top w:val="single" w:sz="12" w:space="0" w:color="auto"/>
              <w:left w:val="nil"/>
              <w:bottom w:val="single" w:sz="12" w:space="0" w:color="auto"/>
              <w:right w:val="nil"/>
            </w:tcBorders>
          </w:tcPr>
          <w:p w:rsidR="00671890" w:rsidRDefault="00DC2402">
            <w:pPr>
              <w:spacing w:before="60" w:after="40"/>
              <w:rPr>
                <w:lang w:val="nl-NL"/>
              </w:rPr>
            </w:pPr>
            <w:r>
              <w:rPr>
                <w:lang w:val="nl-NL"/>
              </w:rPr>
              <w:t>Parkeervrij maken van Paardenkerkhofstraat van nr.90 t.e.m. 100</w:t>
            </w:r>
          </w:p>
        </w:tc>
        <w:tc>
          <w:tcPr>
            <w:tcW w:w="138" w:type="dxa"/>
            <w:tcBorders>
              <w:top w:val="nil"/>
              <w:left w:val="nil"/>
              <w:bottom w:val="nil"/>
              <w:right w:val="nil"/>
            </w:tcBorders>
          </w:tcPr>
          <w:p w:rsidR="00671890" w:rsidRDefault="00671890">
            <w:pPr>
              <w:spacing w:before="40"/>
              <w:rPr>
                <w:b/>
                <w:lang w:val="nl-NL"/>
              </w:rPr>
            </w:pPr>
          </w:p>
        </w:tc>
        <w:tc>
          <w:tcPr>
            <w:tcW w:w="3674" w:type="dxa"/>
            <w:tcBorders>
              <w:top w:val="single" w:sz="12" w:space="0" w:color="auto"/>
              <w:left w:val="nil"/>
              <w:bottom w:val="single" w:sz="12" w:space="0" w:color="auto"/>
              <w:right w:val="nil"/>
            </w:tcBorders>
            <w:hideMark/>
          </w:tcPr>
          <w:p w:rsidR="00671890" w:rsidRDefault="00DC2402" w:rsidP="006A0DDB">
            <w:pPr>
              <w:pStyle w:val="Opsomming1niv"/>
              <w:numPr>
                <w:ilvl w:val="0"/>
                <w:numId w:val="13"/>
              </w:numPr>
              <w:tabs>
                <w:tab w:val="clear" w:pos="227"/>
              </w:tabs>
              <w:ind w:left="357" w:hanging="357"/>
              <w:rPr>
                <w:lang w:val="nl-NL"/>
              </w:rPr>
            </w:pPr>
            <w:r>
              <w:rPr>
                <w:lang w:val="nl-NL"/>
              </w:rPr>
              <w:t>Er wordt een administratiekost van 25 euro aangerekend (verkeersmateriaal + vervoer is gratis voor straatfeesten).</w:t>
            </w:r>
          </w:p>
        </w:tc>
      </w:tr>
    </w:tbl>
    <w:p w:rsidR="00671890" w:rsidRDefault="00DC2402" w:rsidP="00671890">
      <w:pPr>
        <w:pStyle w:val="Artikelcobra"/>
      </w:pPr>
      <w:r>
        <w:t>Artikel 4</w:t>
      </w:r>
    </w:p>
    <w:p w:rsidR="00671890" w:rsidRDefault="00DC2402" w:rsidP="00671890">
      <w:r>
        <w:t>Het college stelt de tijdelijke politieverordening op het wegverkeer, naar aanleiding van de organisatie van de burendrink in de Paardenkerkhofstraat die doorgaat op 31 mei 2019, vast als volgt:</w:t>
      </w:r>
    </w:p>
    <w:p w:rsidR="00671890" w:rsidRDefault="00DC2402" w:rsidP="00671890">
      <w:r>
        <w:t>Artikel 1: Omschrijving:</w:t>
      </w:r>
    </w:p>
    <w:p w:rsidR="00671890" w:rsidRDefault="00DC2402" w:rsidP="00671890">
      <w:r>
        <w:t>Ingevolge de burendrink in de Paardenkerkhofstraat, die doorgaat op 31 mei 2019, in Mechelen zijn hierna vermelde bepalingen van toepassing op 31 mei 2019, behoudens andersluidende.</w:t>
      </w:r>
    </w:p>
    <w:p w:rsidR="00671890" w:rsidRDefault="00DC2402" w:rsidP="00671890">
      <w:r>
        <w:t>Artikel 2: Paardenkerkhofstraat</w:t>
      </w:r>
    </w:p>
    <w:p w:rsidR="00671890" w:rsidRDefault="00DC2402" w:rsidP="00671890">
      <w:r>
        <w:t>-Het parkeren is verboden tussen het huisnummer 90 en het huisnummer 102 op 31 mei 2019, tussen 12u00 en 24u00, op de rijbaan aan de zijde van de pare huisnummers. Deze maatregel wordt ter kennis gebracht door de verkeersborden E1, aangevuld met de pijlen van het type Xa, die het begin van de reglementering aanduiden, van het type Xd, die de herhaling van de reglementering aanduiden.</w:t>
      </w:r>
    </w:p>
    <w:p w:rsidR="00671890" w:rsidRDefault="00DC2402" w:rsidP="00671890">
      <w:r>
        <w:t>Artikel 3:</w:t>
      </w:r>
    </w:p>
    <w:p w:rsidR="00671890" w:rsidRDefault="00DC2402" w:rsidP="00671890">
      <w:r>
        <w:t>Deze verordening wordt bekend gemaakt overeenkomstig artikel 286 van het decreet lokaal bestuur.</w:t>
      </w:r>
    </w:p>
    <w:p w:rsidR="00671890" w:rsidRDefault="00DC2402" w:rsidP="00671890">
      <w:r>
        <w:t>Artikel 4:</w:t>
      </w:r>
    </w:p>
    <w:p w:rsidR="00671890" w:rsidRDefault="00DC2402" w:rsidP="00671890">
      <w:r>
        <w:t>Inbreuken op deze politieverordening worden bestraft overeenkomstig de verkeerswet.</w:t>
      </w:r>
    </w:p>
    <w:p w:rsidR="00671890" w:rsidRDefault="00DC2402" w:rsidP="00671890">
      <w:r>
        <w:t>Artikel 5:</w:t>
      </w:r>
    </w:p>
    <w:p w:rsidR="00671890" w:rsidRDefault="00DC2402" w:rsidP="00671890">
      <w:r>
        <w:t>Afschrift van huidige politieverordening wordt overgemaakt aan de Bestendige Deputatie van de Provincieraad van Antwerpen en aan de Griffies van de Rechtbank van Eerste Aanleg en de Politierechtbank te Antwerpen, afdeling Mechelen.</w:t>
      </w:r>
    </w:p>
    <w:p w:rsidR="000633C6" w:rsidRDefault="000633C6" w:rsidP="00671890"/>
    <w:p w:rsidR="000633C6" w:rsidRDefault="000633C6" w:rsidP="00671890"/>
    <w:p w:rsidR="000633C6" w:rsidRPr="00315659" w:rsidRDefault="000633C6" w:rsidP="00671890"/>
    <w:p w:rsidR="005A2569" w:rsidRDefault="005A2569">
      <w:pPr>
        <w:sectPr w:rsidR="005A2569" w:rsidSect="00671890">
          <w:footerReference w:type="even" r:id="rId104"/>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105"/>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mmMechelen Feest</w:t>
            </w:r>
            <w:r>
              <w:t xml:space="preserve">. </w:t>
            </w:r>
            <w:r>
              <w:rPr>
                <w:noProof/>
              </w:rPr>
              <w:t>Evenementen 2019. Straatfeest Moestuinstraat op 6 en 7 april 2019.</w:t>
            </w:r>
          </w:p>
        </w:tc>
      </w:tr>
    </w:tbl>
    <w:p w:rsidR="00671890" w:rsidRPr="00746610" w:rsidRDefault="00671890" w:rsidP="00671890">
      <w:pPr>
        <w:rPr>
          <w:sz w:val="8"/>
          <w:szCs w:val="8"/>
        </w:rPr>
      </w:pPr>
    </w:p>
    <w:p w:rsidR="005A2569" w:rsidRDefault="005A2569">
      <w:pPr>
        <w:sectPr w:rsidR="005A2569" w:rsidSect="00671890">
          <w:footerReference w:type="even" r:id="rId106"/>
          <w:type w:val="continuous"/>
          <w:pgSz w:w="11906" w:h="16838" w:code="9"/>
          <w:pgMar w:top="851" w:right="1134" w:bottom="851" w:left="1134" w:header="709" w:footer="709" w:gutter="0"/>
          <w:cols w:space="708"/>
          <w:docGrid w:linePitch="360"/>
        </w:sectPr>
      </w:pPr>
    </w:p>
    <w:p w:rsidR="00671890" w:rsidRDefault="00DC2402" w:rsidP="00671890">
      <w:pPr>
        <w:pStyle w:val="Rubriektitel"/>
        <w:rPr>
          <w:lang w:val="nl-NL"/>
        </w:rPr>
      </w:pPr>
      <w:r>
        <w:rPr>
          <w:lang w:val="nl-NL"/>
        </w:rPr>
        <w:lastRenderedPageBreak/>
        <w:t>Besluit:</w:t>
      </w:r>
    </w:p>
    <w:p w:rsidR="00671890" w:rsidRDefault="00DC2402" w:rsidP="00671890">
      <w:pPr>
        <w:pStyle w:val="Artikelcobra"/>
        <w:rPr>
          <w:lang w:val="nl-NL"/>
        </w:rPr>
      </w:pPr>
      <w:r>
        <w:rPr>
          <w:lang w:val="nl-NL"/>
        </w:rPr>
        <w:t>Artikel 1</w:t>
      </w:r>
    </w:p>
    <w:p w:rsidR="00671890" w:rsidRDefault="00DC2402" w:rsidP="00671890">
      <w:pPr>
        <w:rPr>
          <w:lang w:val="nl-NL"/>
        </w:rPr>
      </w:pPr>
      <w:r>
        <w:rPr>
          <w:lang w:val="nl-NL"/>
        </w:rPr>
        <w:t>Het college neemt kennis van het besluit van de burgemeester waarbij aan de bewoners van de Moestuinstraat de toelating wordt verleend om een straatfeest te organiseren van 06/04/2019 09u tot 07/04/2019 20u, mits aan alle voorwaarden wordt voldaan:</w:t>
      </w:r>
    </w:p>
    <w:p w:rsidR="00671890" w:rsidRDefault="00DC2402" w:rsidP="006A0DDB">
      <w:pPr>
        <w:pStyle w:val="Opsomming1niv"/>
        <w:numPr>
          <w:ilvl w:val="0"/>
          <w:numId w:val="15"/>
        </w:numPr>
        <w:tabs>
          <w:tab w:val="clear" w:pos="227"/>
        </w:tabs>
        <w:ind w:left="357" w:hanging="357"/>
        <w:rPr>
          <w:lang w:val="nl-NL"/>
        </w:rPr>
      </w:pPr>
      <w:r>
        <w:rPr>
          <w:lang w:val="nl-NL"/>
        </w:rPr>
        <w:t>De toegangsweg tot het evenement moet ten alle tijden worden vrijgehouden (min. 4m breedte) voor voertuigen van de hulpdiensten.</w:t>
      </w:r>
    </w:p>
    <w:p w:rsidR="00671890" w:rsidRDefault="00DC2402" w:rsidP="006A0DDB">
      <w:pPr>
        <w:pStyle w:val="Opsomming1niv"/>
        <w:numPr>
          <w:ilvl w:val="0"/>
          <w:numId w:val="15"/>
        </w:numPr>
        <w:tabs>
          <w:tab w:val="clear" w:pos="227"/>
        </w:tabs>
        <w:ind w:left="357" w:hanging="357"/>
        <w:rPr>
          <w:lang w:val="nl-NL"/>
        </w:rPr>
      </w:pPr>
      <w:r>
        <w:rPr>
          <w:lang w:val="nl-NL"/>
        </w:rPr>
        <w:lastRenderedPageBreak/>
        <w:t>Waterwinpunten mogen niet gehinderd worden door obstakels (geparkeerde voertuigen of tenten).</w:t>
      </w:r>
    </w:p>
    <w:p w:rsidR="00671890" w:rsidRDefault="00DC2402" w:rsidP="006A0DDB">
      <w:pPr>
        <w:pStyle w:val="Opsomming1niv"/>
        <w:numPr>
          <w:ilvl w:val="0"/>
          <w:numId w:val="15"/>
        </w:numPr>
        <w:tabs>
          <w:tab w:val="clear" w:pos="227"/>
        </w:tabs>
        <w:ind w:left="357" w:hanging="357"/>
        <w:rPr>
          <w:lang w:val="nl-NL"/>
        </w:rPr>
      </w:pPr>
      <w:r>
        <w:rPr>
          <w:lang w:val="nl-NL"/>
        </w:rPr>
        <w:t>De geldende voorschriften voor tenten worden gerespecteerd (nooduitgangen, signalisatie, veiligheidsverlichting, pictogrammen, brandveiligheid, attesten, enz...).</w:t>
      </w:r>
    </w:p>
    <w:p w:rsidR="00671890" w:rsidRDefault="00DC2402" w:rsidP="006A0DDB">
      <w:pPr>
        <w:pStyle w:val="Opsomming1niv"/>
        <w:numPr>
          <w:ilvl w:val="0"/>
          <w:numId w:val="15"/>
        </w:numPr>
        <w:tabs>
          <w:tab w:val="clear" w:pos="227"/>
        </w:tabs>
        <w:ind w:left="357" w:hanging="357"/>
        <w:rPr>
          <w:lang w:val="nl-NL"/>
        </w:rPr>
      </w:pPr>
      <w:r>
        <w:rPr>
          <w:lang w:val="nl-NL"/>
        </w:rPr>
        <w:t>De omliggende ondernemers en bewoners worden door de organisatoren ten laatste 14 dagen voor het evenement, schriftelijk op de hoogte gebracht van het evenement en de mogelijke hinder. In deze communicatie staan de contactgegevens van de organisator.</w:t>
      </w:r>
    </w:p>
    <w:p w:rsidR="00671890" w:rsidRDefault="00DC2402" w:rsidP="006A0DDB">
      <w:pPr>
        <w:pStyle w:val="Opsomming1niv"/>
        <w:numPr>
          <w:ilvl w:val="0"/>
          <w:numId w:val="15"/>
        </w:numPr>
        <w:tabs>
          <w:tab w:val="clear" w:pos="227"/>
        </w:tabs>
        <w:ind w:left="357" w:hanging="357"/>
        <w:rPr>
          <w:lang w:val="nl-NL"/>
        </w:rPr>
      </w:pPr>
      <w:r>
        <w:rPr>
          <w:lang w:val="nl-NL"/>
        </w:rPr>
        <w:t>De nodige maatregelen worden genomen om te alarmeren en veilige evacuatie mogelijk te maken.</w:t>
      </w:r>
    </w:p>
    <w:p w:rsidR="00671890" w:rsidRDefault="00DC2402" w:rsidP="006A0DDB">
      <w:pPr>
        <w:pStyle w:val="Opsomming1niv"/>
        <w:numPr>
          <w:ilvl w:val="0"/>
          <w:numId w:val="15"/>
        </w:numPr>
        <w:tabs>
          <w:tab w:val="clear" w:pos="227"/>
        </w:tabs>
        <w:ind w:left="357" w:hanging="357"/>
        <w:rPr>
          <w:lang w:val="nl-NL"/>
        </w:rPr>
      </w:pPr>
      <w:r>
        <w:rPr>
          <w:lang w:val="nl-NL"/>
        </w:rPr>
        <w:t>Algemene voorschriften met betrekking tot de organisatie van een evenement, vastgesteld door het college van burgemeester en schepen in vergadering van 26 januari 2005.</w:t>
      </w:r>
    </w:p>
    <w:p w:rsidR="00671890" w:rsidRDefault="00DC2402" w:rsidP="006A0DDB">
      <w:pPr>
        <w:pStyle w:val="Opsomming1niv"/>
        <w:numPr>
          <w:ilvl w:val="0"/>
          <w:numId w:val="15"/>
        </w:numPr>
        <w:tabs>
          <w:tab w:val="clear" w:pos="227"/>
        </w:tabs>
        <w:ind w:left="357" w:hanging="357"/>
        <w:rPr>
          <w:lang w:val="nl-NL"/>
        </w:rPr>
      </w:pPr>
      <w:r>
        <w:rPr>
          <w:lang w:val="nl-NL"/>
        </w:rPr>
        <w:t>Conform het goedgekeurde kader geluidsnormen college dd. 24.02.2017 mag de maximale geluidsnorm niet meer dan 85 dB(A) bedragen.</w:t>
      </w:r>
    </w:p>
    <w:p w:rsidR="00671890" w:rsidRDefault="00DC2402" w:rsidP="006A0DDB">
      <w:pPr>
        <w:pStyle w:val="Opsomming1niv"/>
        <w:numPr>
          <w:ilvl w:val="0"/>
          <w:numId w:val="15"/>
        </w:numPr>
        <w:tabs>
          <w:tab w:val="clear" w:pos="227"/>
        </w:tabs>
        <w:ind w:left="357" w:hanging="357"/>
        <w:rPr>
          <w:lang w:val="nl-NL"/>
        </w:rPr>
      </w:pPr>
      <w:r>
        <w:rPr>
          <w:lang w:val="nl-NL"/>
        </w:rPr>
        <w:t>Algemene voorschriften met betrekking tot de (brand)veiligheid bij het opstellen van tenten vastgesteld door het college van burgemeester en schepenen in vergadering van 2 februari 2005.</w:t>
      </w:r>
    </w:p>
    <w:p w:rsidR="00671890" w:rsidRDefault="00DC2402" w:rsidP="006A0DDB">
      <w:pPr>
        <w:pStyle w:val="Opsomming1niv"/>
        <w:numPr>
          <w:ilvl w:val="0"/>
          <w:numId w:val="15"/>
        </w:numPr>
        <w:tabs>
          <w:tab w:val="clear" w:pos="227"/>
        </w:tabs>
        <w:ind w:left="357" w:hanging="357"/>
        <w:rPr>
          <w:lang w:val="nl-NL"/>
        </w:rPr>
      </w:pPr>
      <w:r>
        <w:rPr>
          <w:lang w:val="nl-NL"/>
        </w:rPr>
        <w:t>Een plan van opstelling moet één week voor de activiteit aan de brandweer bezorgd worden.</w:t>
      </w:r>
    </w:p>
    <w:p w:rsidR="00671890" w:rsidRDefault="00DC2402" w:rsidP="006A0DDB">
      <w:pPr>
        <w:pStyle w:val="Opsomming1niv"/>
        <w:numPr>
          <w:ilvl w:val="0"/>
          <w:numId w:val="15"/>
        </w:numPr>
        <w:tabs>
          <w:tab w:val="clear" w:pos="227"/>
        </w:tabs>
        <w:ind w:left="357" w:hanging="357"/>
        <w:rPr>
          <w:lang w:val="nl-NL"/>
        </w:rPr>
      </w:pPr>
      <w:r>
        <w:rPr>
          <w:lang w:val="nl-NL"/>
        </w:rPr>
        <w:t>Er moet een vuilbak voorzien wordt voor het eventuele restafval. Na de activiteit dient de openbare weg en het voetpad proper gemaakt te worden (art 25 van de ABP).</w:t>
      </w:r>
    </w:p>
    <w:p w:rsidR="00671890" w:rsidRDefault="00DC2402" w:rsidP="006A0DDB">
      <w:pPr>
        <w:pStyle w:val="Opsomming1niv"/>
        <w:numPr>
          <w:ilvl w:val="0"/>
          <w:numId w:val="15"/>
        </w:numPr>
        <w:tabs>
          <w:tab w:val="clear" w:pos="227"/>
        </w:tabs>
        <w:ind w:left="357" w:hanging="357"/>
        <w:rPr>
          <w:lang w:val="nl-NL"/>
        </w:rPr>
      </w:pPr>
      <w:r>
        <w:rPr>
          <w:lang w:val="nl-NL"/>
        </w:rPr>
        <w:t>Algemene bestuurlijke politieverordening van 16 december 2014.</w:t>
      </w:r>
    </w:p>
    <w:p w:rsidR="00671890" w:rsidRDefault="00DC2402" w:rsidP="006A0DDB">
      <w:pPr>
        <w:pStyle w:val="Opsomming1niv"/>
        <w:numPr>
          <w:ilvl w:val="0"/>
          <w:numId w:val="15"/>
        </w:numPr>
        <w:tabs>
          <w:tab w:val="clear" w:pos="227"/>
        </w:tabs>
        <w:ind w:left="357" w:hanging="357"/>
        <w:rPr>
          <w:lang w:val="nl-NL"/>
        </w:rPr>
      </w:pPr>
      <w:r>
        <w:rPr>
          <w:lang w:val="nl-NL"/>
        </w:rPr>
        <w:t>De organisatoren dienen vooraf de bewoners per brief in kennis te stellen van de parkeer-en verkeersbeperkingen.</w:t>
      </w:r>
    </w:p>
    <w:p w:rsidR="00671890" w:rsidRDefault="00DC2402" w:rsidP="006A0DDB">
      <w:pPr>
        <w:pStyle w:val="Opsomming1niv"/>
        <w:numPr>
          <w:ilvl w:val="0"/>
          <w:numId w:val="15"/>
        </w:numPr>
        <w:tabs>
          <w:tab w:val="clear" w:pos="227"/>
        </w:tabs>
        <w:ind w:left="357" w:hanging="357"/>
        <w:rPr>
          <w:lang w:val="nl-NL"/>
        </w:rPr>
      </w:pPr>
      <w:r>
        <w:rPr>
          <w:lang w:val="nl-NL"/>
        </w:rPr>
        <w:t>Het verkeersmateriaal dient door de organisatoren zelf geplaatst en na afloop van de manifestatie aan de kant gezet te worden.</w:t>
      </w:r>
    </w:p>
    <w:p w:rsidR="00671890" w:rsidRDefault="00DC2402" w:rsidP="006A0DDB">
      <w:pPr>
        <w:pStyle w:val="Opsomming1niv"/>
        <w:numPr>
          <w:ilvl w:val="0"/>
          <w:numId w:val="15"/>
        </w:numPr>
        <w:tabs>
          <w:tab w:val="clear" w:pos="227"/>
        </w:tabs>
        <w:ind w:left="357" w:hanging="357"/>
        <w:rPr>
          <w:lang w:val="nl-NL"/>
        </w:rPr>
      </w:pPr>
      <w:r>
        <w:rPr>
          <w:lang w:val="nl-NL"/>
        </w:rPr>
        <w:t xml:space="preserve">De bijzondere aandacht wordt er op gevestigd dat op de rijbaan steeds een vrije doorgang van ten minste </w:t>
      </w:r>
      <w:smartTag w:uri="urn:schemas-microsoft-com:office:smarttags" w:element="metricconverter">
        <w:smartTagPr>
          <w:attr w:name="ProductID" w:val="4 meter"/>
        </w:smartTagPr>
        <w:r>
          <w:rPr>
            <w:lang w:val="nl-NL"/>
          </w:rPr>
          <w:t>4 meter</w:t>
        </w:r>
      </w:smartTag>
      <w:r>
        <w:rPr>
          <w:lang w:val="nl-NL"/>
        </w:rPr>
        <w:t xml:space="preserve"> voor de grotere voertuigen van de hulpdiensten moet gevrijwaard blijven en er geen vaste, niet verplaatsbare installaties in de doorgang worden geplaatst. </w:t>
      </w:r>
    </w:p>
    <w:p w:rsidR="00671890" w:rsidRDefault="00DC2402" w:rsidP="00671890">
      <w:pPr>
        <w:pStyle w:val="Artikelcobra"/>
        <w:rPr>
          <w:lang w:val="nl-NL"/>
        </w:rPr>
      </w:pPr>
      <w:r>
        <w:rPr>
          <w:lang w:val="nl-NL"/>
        </w:rPr>
        <w:t>Artikel 2</w:t>
      </w:r>
    </w:p>
    <w:p w:rsidR="00671890" w:rsidRDefault="00DC2402" w:rsidP="00671890">
      <w:pPr>
        <w:rPr>
          <w:lang w:val="nl-NL"/>
        </w:rPr>
      </w:pPr>
      <w:r>
        <w:rPr>
          <w:lang w:val="nl-NL"/>
        </w:rPr>
        <w:t>Het college geeft volgende opdrachten:</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046"/>
        <w:gridCol w:w="148"/>
        <w:gridCol w:w="1307"/>
        <w:gridCol w:w="139"/>
        <w:gridCol w:w="2087"/>
        <w:gridCol w:w="139"/>
        <w:gridCol w:w="3773"/>
      </w:tblGrid>
      <w:tr w:rsidR="005A2569" w:rsidTr="00671890">
        <w:trPr>
          <w:trHeight w:val="397"/>
        </w:trPr>
        <w:tc>
          <w:tcPr>
            <w:tcW w:w="2046"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dienst</w:t>
            </w:r>
          </w:p>
        </w:tc>
        <w:tc>
          <w:tcPr>
            <w:tcW w:w="148" w:type="dxa"/>
            <w:tcBorders>
              <w:top w:val="nil"/>
              <w:left w:val="nil"/>
              <w:bottom w:val="nil"/>
              <w:right w:val="nil"/>
            </w:tcBorders>
            <w:vAlign w:val="center"/>
          </w:tcPr>
          <w:p w:rsidR="00671890" w:rsidRDefault="00671890">
            <w:pPr>
              <w:spacing w:before="40"/>
              <w:jc w:val="center"/>
              <w:rPr>
                <w:b/>
                <w:lang w:val="nl-NL"/>
              </w:rPr>
            </w:pPr>
          </w:p>
        </w:tc>
        <w:tc>
          <w:tcPr>
            <w:tcW w:w="1307"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datum</w:t>
            </w:r>
          </w:p>
        </w:tc>
        <w:tc>
          <w:tcPr>
            <w:tcW w:w="139" w:type="dxa"/>
            <w:tcBorders>
              <w:top w:val="nil"/>
              <w:left w:val="nil"/>
              <w:bottom w:val="nil"/>
              <w:right w:val="nil"/>
            </w:tcBorders>
            <w:vAlign w:val="center"/>
          </w:tcPr>
          <w:p w:rsidR="00671890" w:rsidRDefault="00671890">
            <w:pPr>
              <w:spacing w:before="40"/>
              <w:jc w:val="center"/>
              <w:rPr>
                <w:b/>
                <w:lang w:val="nl-NL"/>
              </w:rPr>
            </w:pPr>
          </w:p>
        </w:tc>
        <w:tc>
          <w:tcPr>
            <w:tcW w:w="2087"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opdracht</w:t>
            </w:r>
          </w:p>
        </w:tc>
        <w:tc>
          <w:tcPr>
            <w:tcW w:w="139" w:type="dxa"/>
            <w:tcBorders>
              <w:top w:val="nil"/>
              <w:left w:val="nil"/>
              <w:bottom w:val="nil"/>
              <w:right w:val="nil"/>
            </w:tcBorders>
            <w:vAlign w:val="center"/>
          </w:tcPr>
          <w:p w:rsidR="00671890" w:rsidRDefault="00671890">
            <w:pPr>
              <w:spacing w:before="40"/>
              <w:jc w:val="center"/>
              <w:rPr>
                <w:b/>
                <w:lang w:val="nl-NL"/>
              </w:rPr>
            </w:pPr>
          </w:p>
        </w:tc>
        <w:tc>
          <w:tcPr>
            <w:tcW w:w="3773"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opmerking</w:t>
            </w:r>
          </w:p>
        </w:tc>
      </w:tr>
      <w:tr w:rsidR="005A2569" w:rsidTr="00671890">
        <w:trPr>
          <w:trHeight w:val="397"/>
        </w:trPr>
        <w:tc>
          <w:tcPr>
            <w:tcW w:w="2046" w:type="dxa"/>
            <w:tcBorders>
              <w:top w:val="single" w:sz="12" w:space="0" w:color="auto"/>
              <w:left w:val="nil"/>
              <w:bottom w:val="single" w:sz="12" w:space="0" w:color="auto"/>
              <w:right w:val="nil"/>
            </w:tcBorders>
            <w:hideMark/>
          </w:tcPr>
          <w:p w:rsidR="00671890" w:rsidRDefault="00DC2402">
            <w:pPr>
              <w:spacing w:before="60" w:after="40"/>
              <w:rPr>
                <w:lang w:val="nl-NL"/>
              </w:rPr>
            </w:pPr>
            <w:r>
              <w:rPr>
                <w:lang w:val="nl-NL"/>
              </w:rPr>
              <w:t xml:space="preserve">Team </w:t>
            </w:r>
            <w:proofErr w:type="spellStart"/>
            <w:r>
              <w:rPr>
                <w:lang w:val="nl-NL"/>
              </w:rPr>
              <w:t>Verkeers-signalisatie</w:t>
            </w:r>
            <w:proofErr w:type="spellEnd"/>
          </w:p>
        </w:tc>
        <w:tc>
          <w:tcPr>
            <w:tcW w:w="148" w:type="dxa"/>
            <w:tcBorders>
              <w:top w:val="nil"/>
              <w:left w:val="nil"/>
              <w:bottom w:val="nil"/>
              <w:right w:val="nil"/>
            </w:tcBorders>
          </w:tcPr>
          <w:p w:rsidR="00671890" w:rsidRDefault="00671890">
            <w:pPr>
              <w:spacing w:before="40"/>
              <w:rPr>
                <w:lang w:val="nl-NL"/>
              </w:rPr>
            </w:pPr>
          </w:p>
        </w:tc>
        <w:tc>
          <w:tcPr>
            <w:tcW w:w="1307" w:type="dxa"/>
            <w:tcBorders>
              <w:top w:val="single" w:sz="12" w:space="0" w:color="auto"/>
              <w:left w:val="nil"/>
              <w:bottom w:val="single" w:sz="12" w:space="0" w:color="auto"/>
              <w:right w:val="nil"/>
            </w:tcBorders>
          </w:tcPr>
          <w:p w:rsidR="00671890" w:rsidRDefault="00DC2402">
            <w:pPr>
              <w:spacing w:before="60" w:after="40"/>
              <w:rPr>
                <w:lang w:val="nl-NL"/>
              </w:rPr>
            </w:pPr>
            <w:r>
              <w:rPr>
                <w:lang w:val="nl-NL"/>
              </w:rPr>
              <w:t>Van 06/04/2019 9u tot 07/04/2019 20u</w:t>
            </w:r>
          </w:p>
        </w:tc>
        <w:tc>
          <w:tcPr>
            <w:tcW w:w="139" w:type="dxa"/>
            <w:tcBorders>
              <w:top w:val="nil"/>
              <w:left w:val="nil"/>
              <w:bottom w:val="nil"/>
              <w:right w:val="nil"/>
            </w:tcBorders>
          </w:tcPr>
          <w:p w:rsidR="00671890" w:rsidRDefault="00671890">
            <w:pPr>
              <w:spacing w:before="40"/>
              <w:rPr>
                <w:lang w:val="nl-NL"/>
              </w:rPr>
            </w:pPr>
          </w:p>
        </w:tc>
        <w:tc>
          <w:tcPr>
            <w:tcW w:w="2087" w:type="dxa"/>
            <w:tcBorders>
              <w:top w:val="single" w:sz="12" w:space="0" w:color="auto"/>
              <w:left w:val="nil"/>
              <w:bottom w:val="single" w:sz="12" w:space="0" w:color="auto"/>
              <w:right w:val="nil"/>
            </w:tcBorders>
          </w:tcPr>
          <w:p w:rsidR="00671890" w:rsidRDefault="00DC2402">
            <w:pPr>
              <w:spacing w:before="60" w:after="40"/>
              <w:rPr>
                <w:lang w:val="nl-NL"/>
              </w:rPr>
            </w:pPr>
            <w:r>
              <w:rPr>
                <w:lang w:val="nl-NL"/>
              </w:rPr>
              <w:t>Parkeer- en verkeersvrij maken van Moestuinstraat</w:t>
            </w:r>
          </w:p>
        </w:tc>
        <w:tc>
          <w:tcPr>
            <w:tcW w:w="139" w:type="dxa"/>
            <w:tcBorders>
              <w:top w:val="nil"/>
              <w:left w:val="nil"/>
              <w:bottom w:val="nil"/>
              <w:right w:val="nil"/>
            </w:tcBorders>
          </w:tcPr>
          <w:p w:rsidR="00671890" w:rsidRDefault="00671890">
            <w:pPr>
              <w:spacing w:before="40"/>
              <w:rPr>
                <w:b/>
                <w:lang w:val="nl-NL"/>
              </w:rPr>
            </w:pPr>
          </w:p>
        </w:tc>
        <w:tc>
          <w:tcPr>
            <w:tcW w:w="3773" w:type="dxa"/>
            <w:tcBorders>
              <w:top w:val="single" w:sz="12" w:space="0" w:color="auto"/>
              <w:left w:val="nil"/>
              <w:bottom w:val="single" w:sz="12" w:space="0" w:color="auto"/>
              <w:right w:val="nil"/>
            </w:tcBorders>
            <w:hideMark/>
          </w:tcPr>
          <w:p w:rsidR="00671890" w:rsidRDefault="00DC2402" w:rsidP="006A0DDB">
            <w:pPr>
              <w:pStyle w:val="Opsomming1niv"/>
              <w:numPr>
                <w:ilvl w:val="0"/>
                <w:numId w:val="15"/>
              </w:numPr>
              <w:tabs>
                <w:tab w:val="clear" w:pos="227"/>
              </w:tabs>
              <w:ind w:left="357" w:hanging="357"/>
              <w:rPr>
                <w:lang w:val="nl-NL"/>
              </w:rPr>
            </w:pPr>
            <w:r>
              <w:rPr>
                <w:lang w:val="nl-NL"/>
              </w:rPr>
              <w:t>Er wordt een administratiekost van 25 euro aangerekend (verkeersmateriaal + vervoer is gratis voor straatfeesten).</w:t>
            </w:r>
          </w:p>
        </w:tc>
      </w:tr>
    </w:tbl>
    <w:p w:rsidR="00671890" w:rsidRDefault="00DC2402" w:rsidP="00671890">
      <w:pPr>
        <w:pStyle w:val="Artikelcobra"/>
      </w:pPr>
      <w:r>
        <w:t>Artikel 3</w:t>
      </w:r>
    </w:p>
    <w:p w:rsidR="00671890" w:rsidRDefault="00DC2402" w:rsidP="00671890">
      <w:r>
        <w:t>Het college stelt de tijdelijke politieverordening op het wegverkeer, naar aanleiding van het straatfeest in de Moestuinstraat, dat doorgaat op 6 en 7 april 2019, vast als volgt:</w:t>
      </w:r>
    </w:p>
    <w:p w:rsidR="00671890" w:rsidRDefault="00DC2402" w:rsidP="00671890">
      <w:r>
        <w:t>Artikel 1: Omschrijving:</w:t>
      </w:r>
    </w:p>
    <w:p w:rsidR="00671890" w:rsidRDefault="00DC2402" w:rsidP="00671890">
      <w:r>
        <w:t>Ingevolge de organisatie van het straatfeest in de Moestuinstraat, dat doorgaat op 6 en 7 april 2019 in Mechelen, zijn hierna vermelde bepalingen van toepassing op 6 april 2019 en 7 april 2019, behoudens andersluidende.</w:t>
      </w:r>
    </w:p>
    <w:p w:rsidR="00671890" w:rsidRDefault="00DC2402" w:rsidP="00671890">
      <w:r>
        <w:t>Artikel 2: Moestuinstraat</w:t>
      </w:r>
    </w:p>
    <w:p w:rsidR="00671890" w:rsidRDefault="00DC2402" w:rsidP="00671890">
      <w:r>
        <w:t>-Het parkeren is verboden tussen de Landbouwstraat en de Boomgaardstraat van 6 april 2019 om 09u00 tot 7 april 2019 om 20u00, aan beide zijden van de rijbaan. Deze maatregel wordt ter kennis gebracht door de verkeersborden E1, aangevuld met de pijlen van het type Xa, die het begin van de reglementering aanduiden, van het type Xd, die de herhaling van de reglementering aanduiden.</w:t>
      </w:r>
    </w:p>
    <w:p w:rsidR="00671890" w:rsidRDefault="00DC2402" w:rsidP="00671890">
      <w:r>
        <w:t>-Het  verkeer is verboden voor alle bestuurders in beide richtingen tussen de Landbouwstraat en de Boomgaardstraat van 6 april 2019 om 09u00 tot 7 april 2019 om 20u00. Dit wordt ter kennis gebracht door middel van verbodsborden C3.</w:t>
      </w:r>
    </w:p>
    <w:p w:rsidR="00671890" w:rsidRDefault="00DC2402" w:rsidP="00671890">
      <w:r>
        <w:t>Artikel 3:</w:t>
      </w:r>
    </w:p>
    <w:p w:rsidR="00671890" w:rsidRDefault="00DC2402" w:rsidP="00671890">
      <w:r>
        <w:t>Deze verordening wordt bekend gemaakt overeenkomstig artikel 286 van het decreet lokaal bestuur.</w:t>
      </w:r>
    </w:p>
    <w:p w:rsidR="00671890" w:rsidRDefault="00DC2402" w:rsidP="00671890">
      <w:r>
        <w:t>Artikel 4:</w:t>
      </w:r>
    </w:p>
    <w:p w:rsidR="00671890" w:rsidRDefault="00DC2402" w:rsidP="00671890">
      <w:r>
        <w:t>Inbreuken op deze politieverordening worden bestraft overeenkomstig de verkeerswet.</w:t>
      </w:r>
    </w:p>
    <w:p w:rsidR="00671890" w:rsidRDefault="00DC2402" w:rsidP="00671890">
      <w:r>
        <w:lastRenderedPageBreak/>
        <w:t>Artikel 5:</w:t>
      </w:r>
    </w:p>
    <w:p w:rsidR="00671890" w:rsidRPr="00315659" w:rsidRDefault="00DC2402" w:rsidP="00671890">
      <w:r>
        <w:t>Afschrift van huidige politieverordening wordt overgemaakt aan de Bestendige Deputatie van de Provincieraad van Antwerpen en aan de Griffies van de Rechtbank van Eerste Aanleg en de Politierechtbank te Antwerpen, afdeling Mechelen.</w:t>
      </w:r>
    </w:p>
    <w:p w:rsidR="005A2569" w:rsidRDefault="005A2569"/>
    <w:p w:rsidR="000633C6" w:rsidRDefault="000633C6"/>
    <w:p w:rsidR="000633C6" w:rsidRDefault="000633C6"/>
    <w:p w:rsidR="000633C6" w:rsidRDefault="000633C6">
      <w:pPr>
        <w:sectPr w:rsidR="000633C6" w:rsidSect="00671890">
          <w:footerReference w:type="even" r:id="rId107"/>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108"/>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mmMechelen Feest</w:t>
            </w:r>
            <w:r>
              <w:t xml:space="preserve">. </w:t>
            </w:r>
            <w:r>
              <w:rPr>
                <w:noProof/>
              </w:rPr>
              <w:t>Evenementen 2019. Fietsmarathon De Zonnebergen 10 mei 2019.</w:t>
            </w:r>
          </w:p>
        </w:tc>
      </w:tr>
    </w:tbl>
    <w:p w:rsidR="00671890" w:rsidRPr="00746610" w:rsidRDefault="00671890" w:rsidP="00671890">
      <w:pPr>
        <w:rPr>
          <w:sz w:val="8"/>
          <w:szCs w:val="8"/>
        </w:rPr>
      </w:pPr>
    </w:p>
    <w:p w:rsidR="005A2569" w:rsidRDefault="005A2569">
      <w:pPr>
        <w:sectPr w:rsidR="005A2569" w:rsidSect="00671890">
          <w:footerReference w:type="even" r:id="rId109"/>
          <w:type w:val="continuous"/>
          <w:pgSz w:w="11906" w:h="16838" w:code="9"/>
          <w:pgMar w:top="851" w:right="1134" w:bottom="851" w:left="1134" w:header="709" w:footer="709" w:gutter="0"/>
          <w:cols w:space="708"/>
          <w:docGrid w:linePitch="360"/>
        </w:sectPr>
      </w:pPr>
    </w:p>
    <w:p w:rsidR="00671890" w:rsidRDefault="00DC2402" w:rsidP="00671890">
      <w:pPr>
        <w:pStyle w:val="Rubriektitel"/>
        <w:rPr>
          <w:lang w:val="nl-NL"/>
        </w:rPr>
      </w:pPr>
      <w:r>
        <w:rPr>
          <w:lang w:val="nl-NL"/>
        </w:rPr>
        <w:lastRenderedPageBreak/>
        <w:t>Besluit:</w:t>
      </w:r>
    </w:p>
    <w:p w:rsidR="00671890" w:rsidRDefault="00DC2402" w:rsidP="00671890">
      <w:pPr>
        <w:pStyle w:val="Artikelcobra"/>
        <w:rPr>
          <w:lang w:val="nl-NL"/>
        </w:rPr>
      </w:pPr>
      <w:r>
        <w:rPr>
          <w:lang w:val="nl-NL"/>
        </w:rPr>
        <w:t>Artikel 1</w:t>
      </w:r>
    </w:p>
    <w:p w:rsidR="00671890" w:rsidRDefault="00DC2402" w:rsidP="00671890">
      <w:pPr>
        <w:rPr>
          <w:lang w:val="nl-NL"/>
        </w:rPr>
      </w:pPr>
      <w:r>
        <w:rPr>
          <w:lang w:val="nl-NL"/>
        </w:rPr>
        <w:t>Het college neemt akte van de beslissing van burgemeester om een toelating te geven aan Basisschool De Zonnebergen voor de organisatie van hun fietsmarathon in de straten rond de school op vrijdag 10 mei 2019 van 09u tot 15u, mits aan alle voorwaarden wordt voldaan:</w:t>
      </w:r>
    </w:p>
    <w:p w:rsidR="00671890" w:rsidRDefault="00DC2402" w:rsidP="006A0DDB">
      <w:pPr>
        <w:pStyle w:val="Opsomming1niv"/>
        <w:numPr>
          <w:ilvl w:val="0"/>
          <w:numId w:val="16"/>
        </w:numPr>
        <w:tabs>
          <w:tab w:val="clear" w:pos="227"/>
        </w:tabs>
        <w:ind w:left="357" w:hanging="357"/>
        <w:rPr>
          <w:lang w:val="nl-NL"/>
        </w:rPr>
      </w:pPr>
      <w:r>
        <w:rPr>
          <w:lang w:val="nl-NL"/>
        </w:rPr>
        <w:t>De toegangsweg tot het evenement moet ten alle tijden worden vrijgehouden (min. 4m breedte) voor voertuigen van de hulpdiensten.</w:t>
      </w:r>
    </w:p>
    <w:p w:rsidR="00671890" w:rsidRDefault="00DC2402" w:rsidP="006A0DDB">
      <w:pPr>
        <w:pStyle w:val="Opsomming1niv"/>
        <w:numPr>
          <w:ilvl w:val="0"/>
          <w:numId w:val="16"/>
        </w:numPr>
        <w:tabs>
          <w:tab w:val="clear" w:pos="227"/>
        </w:tabs>
        <w:ind w:left="357" w:hanging="357"/>
        <w:rPr>
          <w:lang w:val="nl-NL"/>
        </w:rPr>
      </w:pPr>
      <w:r>
        <w:rPr>
          <w:lang w:val="nl-NL"/>
        </w:rPr>
        <w:t>Waterwinpunten mogen niet gehinderd worden door obstakels (geparkeerde voertuigen of tenten).</w:t>
      </w:r>
    </w:p>
    <w:p w:rsidR="00671890" w:rsidRDefault="00DC2402" w:rsidP="006A0DDB">
      <w:pPr>
        <w:pStyle w:val="Opsomming1niv"/>
        <w:numPr>
          <w:ilvl w:val="0"/>
          <w:numId w:val="16"/>
        </w:numPr>
        <w:tabs>
          <w:tab w:val="clear" w:pos="227"/>
        </w:tabs>
        <w:ind w:left="357" w:hanging="357"/>
        <w:rPr>
          <w:lang w:val="nl-NL"/>
        </w:rPr>
      </w:pPr>
      <w:r>
        <w:rPr>
          <w:lang w:val="nl-NL"/>
        </w:rPr>
        <w:t>De geldende voorschriften voor tenten worden gerespecteerd (nooduitgangen, signalisatie, veiligheidsverlichting, pictogrammen, brandveiligheid, attesten, enz...).</w:t>
      </w:r>
    </w:p>
    <w:p w:rsidR="00671890" w:rsidRDefault="00DC2402" w:rsidP="006A0DDB">
      <w:pPr>
        <w:pStyle w:val="Opsomming1niv"/>
        <w:numPr>
          <w:ilvl w:val="0"/>
          <w:numId w:val="16"/>
        </w:numPr>
        <w:tabs>
          <w:tab w:val="clear" w:pos="227"/>
        </w:tabs>
        <w:ind w:left="357" w:hanging="357"/>
        <w:rPr>
          <w:lang w:val="nl-NL"/>
        </w:rPr>
      </w:pPr>
      <w:r>
        <w:rPr>
          <w:lang w:val="nl-NL"/>
        </w:rPr>
        <w:t>De omliggende ondernemers en bewoners worden door de organisatoren ten laatste 14 dagen voor het evenement, schriftelijk op de hoogte gebracht van het evenement en de mogelijke hinder. In deze communicatie staan de contactgegevens van de organisator. Het evenementenloket zal de bewonersbrief opstellen en dient door de organisator voor 26/04/2019 bedeeld te worden in de opgegeven straten.</w:t>
      </w:r>
    </w:p>
    <w:p w:rsidR="00671890" w:rsidRDefault="00DC2402" w:rsidP="006A0DDB">
      <w:pPr>
        <w:pStyle w:val="Opsomming1niv"/>
        <w:numPr>
          <w:ilvl w:val="0"/>
          <w:numId w:val="16"/>
        </w:numPr>
        <w:tabs>
          <w:tab w:val="clear" w:pos="227"/>
        </w:tabs>
        <w:ind w:left="357" w:hanging="357"/>
        <w:rPr>
          <w:lang w:val="nl-NL"/>
        </w:rPr>
      </w:pPr>
      <w:r>
        <w:rPr>
          <w:lang w:val="nl-NL"/>
        </w:rPr>
        <w:t>De nodige maatregelen worden genomen om te alarmeren en veilige evacuatie mogelijk te maken.</w:t>
      </w:r>
    </w:p>
    <w:p w:rsidR="00671890" w:rsidRDefault="00DC2402" w:rsidP="00671890">
      <w:pPr>
        <w:pStyle w:val="Artikelcobra"/>
        <w:rPr>
          <w:lang w:val="nl-NL"/>
        </w:rPr>
      </w:pPr>
      <w:r>
        <w:rPr>
          <w:lang w:val="nl-NL"/>
        </w:rPr>
        <w:t>Artikel 2</w:t>
      </w:r>
    </w:p>
    <w:p w:rsidR="00671890" w:rsidRDefault="00DC2402" w:rsidP="00671890">
      <w:pPr>
        <w:pStyle w:val="Opsomming1niv"/>
        <w:numPr>
          <w:ilvl w:val="0"/>
          <w:numId w:val="0"/>
        </w:numPr>
        <w:rPr>
          <w:lang w:val="nl-NL"/>
        </w:rPr>
      </w:pPr>
      <w:r>
        <w:rPr>
          <w:lang w:val="nl-NL"/>
        </w:rPr>
        <w:t>Het college beslist volgens de toepassing van het retributiereglement inname openbaar domein bij evenementen dat er een kostprijs wordt aangerekend van: 0 euro</w:t>
      </w:r>
    </w:p>
    <w:p w:rsidR="00671890" w:rsidRDefault="00DC2402" w:rsidP="00671890">
      <w:pPr>
        <w:pStyle w:val="Opsomming1niv"/>
        <w:numPr>
          <w:ilvl w:val="0"/>
          <w:numId w:val="0"/>
        </w:numPr>
        <w:rPr>
          <w:lang w:val="nl-NL"/>
        </w:rPr>
      </w:pPr>
      <w:r>
        <w:rPr>
          <w:lang w:val="nl-NL"/>
        </w:rPr>
        <w:t>Het huishoudelijk reglement voor inname van het openbaar domein bij evenementen wordt toegepast.</w:t>
      </w:r>
    </w:p>
    <w:p w:rsidR="00671890" w:rsidRDefault="00DC2402" w:rsidP="00671890">
      <w:pPr>
        <w:pStyle w:val="Artikelcobra"/>
        <w:rPr>
          <w:lang w:val="nl-NL"/>
        </w:rPr>
      </w:pPr>
      <w:r>
        <w:rPr>
          <w:lang w:val="nl-NL"/>
        </w:rPr>
        <w:t>Artikel 3</w:t>
      </w:r>
    </w:p>
    <w:p w:rsidR="00671890" w:rsidRDefault="00DC2402" w:rsidP="00671890">
      <w:pPr>
        <w:suppressAutoHyphens w:val="0"/>
        <w:overflowPunct/>
        <w:autoSpaceDE/>
        <w:adjustRightInd/>
        <w:rPr>
          <w:rFonts w:cs="Arial"/>
          <w:lang w:val="nl-NL"/>
        </w:rPr>
      </w:pPr>
      <w:r>
        <w:rPr>
          <w:rFonts w:cs="Arial"/>
          <w:lang w:val="nl-NL"/>
        </w:rPr>
        <w:t xml:space="preserve">Het college geeft een toelating om bewegwijzering op te hangen in de Lakenraamstraat , </w:t>
      </w:r>
      <w:proofErr w:type="spellStart"/>
      <w:r>
        <w:rPr>
          <w:rFonts w:cs="Arial"/>
          <w:lang w:val="nl-NL"/>
        </w:rPr>
        <w:t>Muskenstraat</w:t>
      </w:r>
      <w:proofErr w:type="spellEnd"/>
      <w:r>
        <w:rPr>
          <w:rFonts w:cs="Arial"/>
          <w:lang w:val="nl-NL"/>
        </w:rPr>
        <w:t>, Kerkhofstraat en Lange Zandstraat, mits aan volgende voorwaarden wordt voldaan:</w:t>
      </w:r>
    </w:p>
    <w:p w:rsidR="00671890" w:rsidRDefault="00DC2402" w:rsidP="006A0DDB">
      <w:pPr>
        <w:pStyle w:val="Opsomming1niv"/>
        <w:numPr>
          <w:ilvl w:val="0"/>
          <w:numId w:val="16"/>
        </w:numPr>
        <w:tabs>
          <w:tab w:val="clear" w:pos="227"/>
        </w:tabs>
        <w:ind w:left="357" w:hanging="357"/>
        <w:rPr>
          <w:lang w:val="nl-NL"/>
        </w:rPr>
      </w:pPr>
      <w:r>
        <w:rPr>
          <w:lang w:val="nl-NL"/>
        </w:rPr>
        <w:t>Deze mag geplaatst worden vanaf 07/05/2019 en dient terug verwijderd te worden tegen uiterlijk 13/05/2019.</w:t>
      </w:r>
    </w:p>
    <w:p w:rsidR="00671890" w:rsidRDefault="00DC2402" w:rsidP="006A0DDB">
      <w:pPr>
        <w:pStyle w:val="Opsomming1niv"/>
        <w:numPr>
          <w:ilvl w:val="0"/>
          <w:numId w:val="16"/>
        </w:numPr>
        <w:tabs>
          <w:tab w:val="clear" w:pos="227"/>
        </w:tabs>
        <w:ind w:left="357" w:hanging="357"/>
        <w:rPr>
          <w:lang w:val="nl-NL"/>
        </w:rPr>
      </w:pPr>
      <w:r>
        <w:rPr>
          <w:lang w:val="nl-NL"/>
        </w:rPr>
        <w:t>De wegwijzers mag geenszins:</w:t>
      </w:r>
    </w:p>
    <w:p w:rsidR="00671890" w:rsidRDefault="00DC2402" w:rsidP="006A0DDB">
      <w:pPr>
        <w:pStyle w:val="Opsomming2niv"/>
        <w:numPr>
          <w:ilvl w:val="0"/>
          <w:numId w:val="17"/>
        </w:numPr>
        <w:rPr>
          <w:lang w:val="nl-NL"/>
        </w:rPr>
      </w:pPr>
      <w:r>
        <w:rPr>
          <w:lang w:val="nl-NL"/>
        </w:rPr>
        <w:t>de vorm van publiciteit aannemen;</w:t>
      </w:r>
    </w:p>
    <w:p w:rsidR="00671890" w:rsidRDefault="00DC2402" w:rsidP="006A0DDB">
      <w:pPr>
        <w:pStyle w:val="Opsomming2niv"/>
        <w:numPr>
          <w:ilvl w:val="0"/>
          <w:numId w:val="17"/>
        </w:numPr>
        <w:rPr>
          <w:lang w:val="nl-NL"/>
        </w:rPr>
      </w:pPr>
      <w:r>
        <w:rPr>
          <w:lang w:val="nl-NL"/>
        </w:rPr>
        <w:t>groter zijn dan: 0,5 meter x 0,2 meter;</w:t>
      </w:r>
    </w:p>
    <w:p w:rsidR="00671890" w:rsidRDefault="00DC2402" w:rsidP="006A0DDB">
      <w:pPr>
        <w:pStyle w:val="Opsomming2niv"/>
        <w:numPr>
          <w:ilvl w:val="0"/>
          <w:numId w:val="17"/>
        </w:numPr>
        <w:rPr>
          <w:lang w:val="nl-NL"/>
        </w:rPr>
      </w:pPr>
      <w:r>
        <w:rPr>
          <w:lang w:val="nl-NL"/>
        </w:rPr>
        <w:t>vastgemaakt worden aan verkeerstekens, -lichten, of verlichtingspalen.</w:t>
      </w:r>
    </w:p>
    <w:p w:rsidR="00671890" w:rsidRDefault="00DC2402" w:rsidP="006A0DDB">
      <w:pPr>
        <w:pStyle w:val="Opsomming1niv"/>
        <w:numPr>
          <w:ilvl w:val="0"/>
          <w:numId w:val="16"/>
        </w:numPr>
        <w:tabs>
          <w:tab w:val="clear" w:pos="227"/>
        </w:tabs>
        <w:ind w:left="357" w:hanging="357"/>
        <w:rPr>
          <w:lang w:val="nl-NL"/>
        </w:rPr>
      </w:pPr>
      <w:r>
        <w:rPr>
          <w:lang w:val="nl-NL"/>
        </w:rPr>
        <w:t>Voor het aanbrengen van tijdelijke wegwijzers langs de gewestwegen moet toelating worden gevraagd aan de wegbeheerder, zijnde de Vlaamse Overheid - Agentschap Infrastructuur - Wegen en Verkeer Antwerpen - Rijksweg 26 - 2870 Puurs</w:t>
      </w:r>
    </w:p>
    <w:p w:rsidR="00671890" w:rsidRDefault="00DC2402" w:rsidP="00671890">
      <w:pPr>
        <w:pStyle w:val="Artikelcobra"/>
        <w:rPr>
          <w:lang w:val="nl-NL"/>
        </w:rPr>
      </w:pPr>
      <w:r>
        <w:rPr>
          <w:lang w:val="nl-NL"/>
        </w:rPr>
        <w:t>Artikel 4</w:t>
      </w:r>
    </w:p>
    <w:p w:rsidR="00671890" w:rsidRDefault="00DC2402" w:rsidP="00671890">
      <w:pPr>
        <w:rPr>
          <w:lang w:val="nl-NL"/>
        </w:rPr>
      </w:pPr>
      <w:r>
        <w:rPr>
          <w:lang w:val="nl-NL"/>
        </w:rPr>
        <w:t>Het college geeft volgende opdrachten:</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113"/>
        <w:gridCol w:w="142"/>
        <w:gridCol w:w="1307"/>
        <w:gridCol w:w="142"/>
        <w:gridCol w:w="2901"/>
        <w:gridCol w:w="142"/>
        <w:gridCol w:w="2892"/>
      </w:tblGrid>
      <w:tr w:rsidR="005A2569" w:rsidTr="00671890">
        <w:trPr>
          <w:trHeight w:val="397"/>
        </w:trPr>
        <w:tc>
          <w:tcPr>
            <w:tcW w:w="2113"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dienst</w:t>
            </w:r>
          </w:p>
        </w:tc>
        <w:tc>
          <w:tcPr>
            <w:tcW w:w="151" w:type="dxa"/>
            <w:tcBorders>
              <w:top w:val="nil"/>
              <w:left w:val="nil"/>
              <w:bottom w:val="nil"/>
              <w:right w:val="nil"/>
            </w:tcBorders>
            <w:vAlign w:val="center"/>
          </w:tcPr>
          <w:p w:rsidR="00671890" w:rsidRDefault="00671890">
            <w:pPr>
              <w:spacing w:before="40"/>
              <w:jc w:val="center"/>
              <w:rPr>
                <w:b/>
                <w:lang w:val="nl-NL"/>
              </w:rPr>
            </w:pPr>
          </w:p>
        </w:tc>
        <w:tc>
          <w:tcPr>
            <w:tcW w:w="1269"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datum</w:t>
            </w:r>
          </w:p>
        </w:tc>
        <w:tc>
          <w:tcPr>
            <w:tcW w:w="152" w:type="dxa"/>
            <w:tcBorders>
              <w:top w:val="nil"/>
              <w:left w:val="nil"/>
              <w:bottom w:val="nil"/>
              <w:right w:val="nil"/>
            </w:tcBorders>
            <w:vAlign w:val="center"/>
          </w:tcPr>
          <w:p w:rsidR="00671890" w:rsidRDefault="00671890">
            <w:pPr>
              <w:spacing w:before="40"/>
              <w:jc w:val="center"/>
              <w:rPr>
                <w:b/>
                <w:lang w:val="nl-NL"/>
              </w:rPr>
            </w:pPr>
          </w:p>
        </w:tc>
        <w:tc>
          <w:tcPr>
            <w:tcW w:w="3168"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opdracht</w:t>
            </w:r>
          </w:p>
        </w:tc>
        <w:tc>
          <w:tcPr>
            <w:tcW w:w="152" w:type="dxa"/>
            <w:tcBorders>
              <w:top w:val="nil"/>
              <w:left w:val="nil"/>
              <w:bottom w:val="nil"/>
              <w:right w:val="nil"/>
            </w:tcBorders>
            <w:vAlign w:val="center"/>
          </w:tcPr>
          <w:p w:rsidR="00671890" w:rsidRDefault="00671890">
            <w:pPr>
              <w:spacing w:before="40"/>
              <w:jc w:val="center"/>
              <w:rPr>
                <w:b/>
                <w:lang w:val="nl-NL"/>
              </w:rPr>
            </w:pPr>
          </w:p>
        </w:tc>
        <w:tc>
          <w:tcPr>
            <w:tcW w:w="2634"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opmerking</w:t>
            </w:r>
          </w:p>
        </w:tc>
      </w:tr>
      <w:tr w:rsidR="005A2569" w:rsidTr="00671890">
        <w:trPr>
          <w:trHeight w:val="397"/>
        </w:trPr>
        <w:tc>
          <w:tcPr>
            <w:tcW w:w="2113" w:type="dxa"/>
            <w:tcBorders>
              <w:top w:val="single" w:sz="2" w:space="0" w:color="auto"/>
              <w:left w:val="nil"/>
              <w:bottom w:val="single" w:sz="2" w:space="0" w:color="auto"/>
              <w:right w:val="nil"/>
            </w:tcBorders>
            <w:hideMark/>
          </w:tcPr>
          <w:p w:rsidR="00671890" w:rsidRDefault="00DC2402">
            <w:pPr>
              <w:spacing w:before="80"/>
              <w:rPr>
                <w:lang w:val="nl-NL"/>
              </w:rPr>
            </w:pPr>
            <w:r>
              <w:rPr>
                <w:lang w:val="nl-NL"/>
              </w:rPr>
              <w:t>Verkeerssignalisatie</w:t>
            </w: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10/05/2019 van 09u tot 12u en van 13u tot 15u</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hideMark/>
          </w:tcPr>
          <w:p w:rsidR="00671890" w:rsidRDefault="00DC2402" w:rsidP="00671890">
            <w:pPr>
              <w:spacing w:before="80"/>
              <w:rPr>
                <w:lang w:val="nl-NL"/>
              </w:rPr>
            </w:pPr>
            <w:r>
              <w:rPr>
                <w:lang w:val="nl-NL"/>
              </w:rPr>
              <w:t xml:space="preserve">Parkeervrij maken van Pastorijstraat, Korenkorfstraat, </w:t>
            </w:r>
            <w:proofErr w:type="spellStart"/>
            <w:r>
              <w:rPr>
                <w:lang w:val="nl-NL"/>
              </w:rPr>
              <w:t>Besterveld</w:t>
            </w:r>
            <w:proofErr w:type="spellEnd"/>
            <w:r>
              <w:rPr>
                <w:lang w:val="nl-NL"/>
              </w:rPr>
              <w:t xml:space="preserve"> en Kloosterstraat</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hideMark/>
          </w:tcPr>
          <w:p w:rsidR="00671890" w:rsidRDefault="00DC2402">
            <w:pPr>
              <w:spacing w:before="40"/>
              <w:rPr>
                <w:lang w:val="nl-NL"/>
              </w:rPr>
            </w:pPr>
            <w:r>
              <w:rPr>
                <w:lang w:val="nl-NL"/>
              </w:rPr>
              <w:t>Er wordt een administratieve kost van 25euro aangerekend</w:t>
            </w: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10/05/2019 van 09u tot 12u en van 13u tot 15u</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hideMark/>
          </w:tcPr>
          <w:p w:rsidR="00671890" w:rsidRDefault="00DC2402" w:rsidP="00671890">
            <w:pPr>
              <w:spacing w:before="80"/>
              <w:rPr>
                <w:lang w:val="nl-NL"/>
              </w:rPr>
            </w:pPr>
            <w:r>
              <w:rPr>
                <w:lang w:val="nl-NL"/>
              </w:rPr>
              <w:t xml:space="preserve">Verkeersvrij maken van Pastorijstraat, Korenkorfstraat, </w:t>
            </w:r>
            <w:proofErr w:type="spellStart"/>
            <w:r>
              <w:rPr>
                <w:lang w:val="nl-NL"/>
              </w:rPr>
              <w:t>Besterveld</w:t>
            </w:r>
            <w:proofErr w:type="spellEnd"/>
            <w:r>
              <w:rPr>
                <w:lang w:val="nl-NL"/>
              </w:rPr>
              <w:t xml:space="preserve"> en Kloosterstraat</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Default="00DC2402">
            <w:pPr>
              <w:spacing w:before="40"/>
              <w:rPr>
                <w:lang w:val="nl-NL"/>
              </w:rPr>
            </w:pPr>
            <w:r>
              <w:rPr>
                <w:lang w:val="nl-NL"/>
              </w:rPr>
              <w:t>Bord en nadar plaatsen op volgende locaties:</w:t>
            </w:r>
          </w:p>
          <w:p w:rsidR="00671890" w:rsidRDefault="00DC2402" w:rsidP="006A0DDB">
            <w:pPr>
              <w:pStyle w:val="Lijstalinea"/>
              <w:numPr>
                <w:ilvl w:val="0"/>
                <w:numId w:val="19"/>
              </w:numPr>
              <w:spacing w:before="40"/>
              <w:rPr>
                <w:lang w:val="nl-NL"/>
              </w:rPr>
            </w:pPr>
            <w:r>
              <w:rPr>
                <w:lang w:val="nl-NL"/>
              </w:rPr>
              <w:t>Lakenraamstraat op hoek met Koning Albertstraat</w:t>
            </w:r>
          </w:p>
          <w:p w:rsidR="00671890" w:rsidRDefault="00DC2402" w:rsidP="006A0DDB">
            <w:pPr>
              <w:pStyle w:val="Lijstalinea"/>
              <w:numPr>
                <w:ilvl w:val="0"/>
                <w:numId w:val="19"/>
              </w:numPr>
              <w:spacing w:before="40"/>
              <w:rPr>
                <w:lang w:val="nl-NL"/>
              </w:rPr>
            </w:pPr>
            <w:proofErr w:type="spellStart"/>
            <w:r>
              <w:rPr>
                <w:lang w:val="nl-NL"/>
              </w:rPr>
              <w:t>Muskenstraat</w:t>
            </w:r>
            <w:proofErr w:type="spellEnd"/>
            <w:r>
              <w:rPr>
                <w:lang w:val="nl-NL"/>
              </w:rPr>
              <w:t xml:space="preserve"> op hoek met Koning Albertstraat</w:t>
            </w:r>
          </w:p>
          <w:p w:rsidR="00671890" w:rsidRDefault="00DC2402" w:rsidP="006A0DDB">
            <w:pPr>
              <w:pStyle w:val="Lijstalinea"/>
              <w:numPr>
                <w:ilvl w:val="0"/>
                <w:numId w:val="19"/>
              </w:numPr>
              <w:spacing w:before="40"/>
              <w:rPr>
                <w:lang w:val="nl-NL"/>
              </w:rPr>
            </w:pPr>
            <w:r>
              <w:rPr>
                <w:lang w:val="nl-NL"/>
              </w:rPr>
              <w:t>Kerkhofstraat op hoek met Koning Albertstraat</w:t>
            </w:r>
          </w:p>
          <w:p w:rsidR="00671890" w:rsidRPr="00F81E50" w:rsidRDefault="00DC2402" w:rsidP="006A0DDB">
            <w:pPr>
              <w:pStyle w:val="Lijstalinea"/>
              <w:numPr>
                <w:ilvl w:val="0"/>
                <w:numId w:val="19"/>
              </w:numPr>
              <w:spacing w:before="40"/>
              <w:rPr>
                <w:lang w:val="nl-NL"/>
              </w:rPr>
            </w:pPr>
            <w:r>
              <w:rPr>
                <w:lang w:val="nl-NL"/>
              </w:rPr>
              <w:t>Pastorijstraat op hoek met Lange Zandstraat</w:t>
            </w: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10/05/2019 van 09u tot 12u en 13u tot 15u</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Default="00DC2402" w:rsidP="00671890">
            <w:pPr>
              <w:spacing w:before="80"/>
              <w:rPr>
                <w:lang w:val="nl-NL"/>
              </w:rPr>
            </w:pPr>
            <w:r>
              <w:rPr>
                <w:lang w:val="nl-NL"/>
              </w:rPr>
              <w:t>Verkeerssignalisatie aanbrengen waardoor aangegeven wordt dat het parcours gedurende het evenement éénrichtingsverkeer wordt</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Default="00671890">
            <w:pPr>
              <w:spacing w:before="40"/>
              <w:rPr>
                <w:lang w:val="nl-NL"/>
              </w:rPr>
            </w:pPr>
          </w:p>
        </w:tc>
      </w:tr>
    </w:tbl>
    <w:p w:rsidR="00671890" w:rsidRDefault="00671890" w:rsidP="00671890">
      <w:pPr>
        <w:rPr>
          <w:lang w:val="nl-NL"/>
        </w:rPr>
      </w:pPr>
    </w:p>
    <w:p w:rsidR="00671890" w:rsidRPr="00C93340" w:rsidRDefault="00DC2402" w:rsidP="00671890">
      <w:pPr>
        <w:pStyle w:val="Artikelcobra"/>
        <w:rPr>
          <w:lang w:val="nl-NL"/>
        </w:rPr>
      </w:pPr>
      <w:r>
        <w:rPr>
          <w:lang w:val="nl-NL"/>
        </w:rPr>
        <w:t>Artikel 5</w:t>
      </w:r>
    </w:p>
    <w:p w:rsidR="00671890" w:rsidRPr="00C93340" w:rsidRDefault="00DC2402" w:rsidP="00671890">
      <w:pPr>
        <w:rPr>
          <w:lang w:val="nl-NL"/>
        </w:rPr>
      </w:pPr>
      <w:r w:rsidRPr="00C93340">
        <w:rPr>
          <w:lang w:val="nl-NL"/>
        </w:rPr>
        <w:t>Het college stelt de tijdelijke politieverordening op het wegverkeer, naar aanleiding van de organisatie van een fietsmarathon ten voordele van KOTK, die doorgaat op 10 mei 2019, vast als volgt:</w:t>
      </w:r>
    </w:p>
    <w:p w:rsidR="00671890" w:rsidRPr="00C93340" w:rsidRDefault="00DC2402" w:rsidP="00671890">
      <w:pPr>
        <w:rPr>
          <w:lang w:val="nl-NL"/>
        </w:rPr>
      </w:pPr>
      <w:r w:rsidRPr="00C93340">
        <w:rPr>
          <w:lang w:val="nl-NL"/>
        </w:rPr>
        <w:t>Artikel 1: Omschrijving:</w:t>
      </w:r>
    </w:p>
    <w:p w:rsidR="00671890" w:rsidRPr="00C93340" w:rsidRDefault="00DC2402" w:rsidP="00671890">
      <w:pPr>
        <w:rPr>
          <w:lang w:val="nl-NL"/>
        </w:rPr>
      </w:pPr>
      <w:r w:rsidRPr="00C93340">
        <w:rPr>
          <w:lang w:val="nl-NL"/>
        </w:rPr>
        <w:t>Ingevolge de organisatie van een fietsmarathon ten voordele van KOTK, die doorgaat op 10 mei 2019 in Mechelen, zijn hierna vermelde bepalingen van toepassing op 10 mei 2019, behoudens andersluidende.</w:t>
      </w:r>
    </w:p>
    <w:p w:rsidR="00671890" w:rsidRPr="00C93340" w:rsidRDefault="00DC2402" w:rsidP="00671890">
      <w:pPr>
        <w:rPr>
          <w:lang w:val="nl-NL"/>
        </w:rPr>
      </w:pPr>
      <w:r w:rsidRPr="00C93340">
        <w:rPr>
          <w:lang w:val="nl-NL"/>
        </w:rPr>
        <w:t>Artikel 2: Verkeersmaatregelen</w:t>
      </w:r>
    </w:p>
    <w:p w:rsidR="00671890" w:rsidRPr="00C93340" w:rsidRDefault="00DC2402" w:rsidP="00671890">
      <w:pPr>
        <w:rPr>
          <w:lang w:val="nl-NL"/>
        </w:rPr>
      </w:pPr>
      <w:r w:rsidRPr="00C93340">
        <w:rPr>
          <w:lang w:val="nl-NL"/>
        </w:rPr>
        <w:t>Artikel 2.1</w:t>
      </w:r>
    </w:p>
    <w:p w:rsidR="00671890" w:rsidRPr="00C93340" w:rsidRDefault="00DC2402" w:rsidP="00671890">
      <w:pPr>
        <w:rPr>
          <w:lang w:val="nl-NL"/>
        </w:rPr>
      </w:pPr>
      <w:r w:rsidRPr="00C93340">
        <w:rPr>
          <w:lang w:val="nl-NL"/>
        </w:rPr>
        <w:t>Volgende straten worden op 10 mei 2019 tussen 09u00 en 12u00 en tussen 13u00 en 15u00 voor alle bestuurders in beide richtingen verboden :</w:t>
      </w:r>
    </w:p>
    <w:p w:rsidR="00671890" w:rsidRPr="00C93340" w:rsidRDefault="00DC2402" w:rsidP="00671890">
      <w:pPr>
        <w:rPr>
          <w:lang w:val="nl-NL"/>
        </w:rPr>
      </w:pPr>
      <w:r w:rsidRPr="00C93340">
        <w:rPr>
          <w:lang w:val="nl-NL"/>
        </w:rPr>
        <w:t xml:space="preserve">-Pastorijstraat tussen </w:t>
      </w:r>
      <w:proofErr w:type="spellStart"/>
      <w:r w:rsidRPr="00C93340">
        <w:rPr>
          <w:lang w:val="nl-NL"/>
        </w:rPr>
        <w:t>Noordveld</w:t>
      </w:r>
      <w:proofErr w:type="spellEnd"/>
      <w:r w:rsidRPr="00C93340">
        <w:rPr>
          <w:lang w:val="nl-NL"/>
        </w:rPr>
        <w:t xml:space="preserve"> en Kerkhofstraat;</w:t>
      </w:r>
    </w:p>
    <w:p w:rsidR="00671890" w:rsidRPr="00C93340" w:rsidRDefault="00DC2402" w:rsidP="00671890">
      <w:pPr>
        <w:rPr>
          <w:lang w:val="nl-NL"/>
        </w:rPr>
      </w:pPr>
      <w:r w:rsidRPr="00C93340">
        <w:rPr>
          <w:lang w:val="nl-NL"/>
        </w:rPr>
        <w:t>-Korenkorfstraat;</w:t>
      </w:r>
    </w:p>
    <w:p w:rsidR="00671890" w:rsidRPr="00C93340" w:rsidRDefault="00DC2402" w:rsidP="00671890">
      <w:pPr>
        <w:rPr>
          <w:lang w:val="nl-NL"/>
        </w:rPr>
      </w:pPr>
      <w:r w:rsidRPr="00C93340">
        <w:rPr>
          <w:lang w:val="nl-NL"/>
        </w:rPr>
        <w:t>-</w:t>
      </w:r>
      <w:proofErr w:type="spellStart"/>
      <w:r w:rsidRPr="00C93340">
        <w:rPr>
          <w:lang w:val="nl-NL"/>
        </w:rPr>
        <w:t>Besterveld</w:t>
      </w:r>
      <w:proofErr w:type="spellEnd"/>
      <w:r w:rsidRPr="00C93340">
        <w:rPr>
          <w:lang w:val="nl-NL"/>
        </w:rPr>
        <w:t xml:space="preserve"> tussen Korenkorfstraat en Kloosterstraat;</w:t>
      </w:r>
    </w:p>
    <w:p w:rsidR="00671890" w:rsidRPr="00C93340" w:rsidRDefault="00DC2402" w:rsidP="00671890">
      <w:pPr>
        <w:rPr>
          <w:lang w:val="nl-NL"/>
        </w:rPr>
      </w:pPr>
      <w:r w:rsidRPr="00C93340">
        <w:rPr>
          <w:lang w:val="nl-NL"/>
        </w:rPr>
        <w:t xml:space="preserve">-Kloosterstraat tussen </w:t>
      </w:r>
      <w:proofErr w:type="spellStart"/>
      <w:r w:rsidRPr="00C93340">
        <w:rPr>
          <w:lang w:val="nl-NL"/>
        </w:rPr>
        <w:t>Besterveld</w:t>
      </w:r>
      <w:proofErr w:type="spellEnd"/>
      <w:r w:rsidRPr="00C93340">
        <w:rPr>
          <w:lang w:val="nl-NL"/>
        </w:rPr>
        <w:t xml:space="preserve"> en Pastorijstraat.</w:t>
      </w:r>
    </w:p>
    <w:p w:rsidR="00671890" w:rsidRPr="00C93340" w:rsidRDefault="00DC2402" w:rsidP="00671890">
      <w:pPr>
        <w:rPr>
          <w:lang w:val="nl-NL"/>
        </w:rPr>
      </w:pPr>
      <w:r w:rsidRPr="00C93340">
        <w:rPr>
          <w:lang w:val="nl-NL"/>
        </w:rPr>
        <w:t>Dit wordt ter kennis gebracht door middel van verbodsborden C3.</w:t>
      </w:r>
    </w:p>
    <w:p w:rsidR="00671890" w:rsidRPr="00C93340" w:rsidRDefault="00DC2402" w:rsidP="00671890">
      <w:pPr>
        <w:rPr>
          <w:lang w:val="nl-NL"/>
        </w:rPr>
      </w:pPr>
      <w:r w:rsidRPr="00C93340">
        <w:rPr>
          <w:lang w:val="nl-NL"/>
        </w:rPr>
        <w:t>Artikel 2.2</w:t>
      </w:r>
    </w:p>
    <w:p w:rsidR="00671890" w:rsidRPr="00C93340" w:rsidRDefault="00DC2402" w:rsidP="00671890">
      <w:pPr>
        <w:rPr>
          <w:lang w:val="nl-NL"/>
        </w:rPr>
      </w:pPr>
      <w:r w:rsidRPr="00C93340">
        <w:rPr>
          <w:lang w:val="nl-NL"/>
        </w:rPr>
        <w:t>In de volgende straten wordt op 10 mei 2019, tussen 09u00 en 12u00 en tussen 13u00 en 15u00, tweerichtingsverkeer ingesteld:</w:t>
      </w:r>
    </w:p>
    <w:p w:rsidR="00671890" w:rsidRPr="00C93340" w:rsidRDefault="00DC2402" w:rsidP="00671890">
      <w:pPr>
        <w:rPr>
          <w:lang w:val="nl-NL"/>
        </w:rPr>
      </w:pPr>
      <w:r w:rsidRPr="00C93340">
        <w:rPr>
          <w:lang w:val="nl-NL"/>
        </w:rPr>
        <w:t xml:space="preserve">-Lakenraamstraat, tussen Koning </w:t>
      </w:r>
      <w:proofErr w:type="spellStart"/>
      <w:r w:rsidRPr="00C93340">
        <w:rPr>
          <w:lang w:val="nl-NL"/>
        </w:rPr>
        <w:t>Alberstraat</w:t>
      </w:r>
      <w:proofErr w:type="spellEnd"/>
      <w:r w:rsidRPr="00C93340">
        <w:rPr>
          <w:lang w:val="nl-NL"/>
        </w:rPr>
        <w:t xml:space="preserve"> en Pastorijstraat;</w:t>
      </w:r>
    </w:p>
    <w:p w:rsidR="00671890" w:rsidRPr="00C93340" w:rsidRDefault="00DC2402" w:rsidP="00671890">
      <w:pPr>
        <w:rPr>
          <w:lang w:val="nl-NL"/>
        </w:rPr>
      </w:pPr>
      <w:r w:rsidRPr="00C93340">
        <w:rPr>
          <w:lang w:val="nl-NL"/>
        </w:rPr>
        <w:t>-</w:t>
      </w:r>
      <w:proofErr w:type="spellStart"/>
      <w:r w:rsidRPr="00C93340">
        <w:rPr>
          <w:lang w:val="nl-NL"/>
        </w:rPr>
        <w:t>Muskenstraat</w:t>
      </w:r>
      <w:proofErr w:type="spellEnd"/>
      <w:r w:rsidRPr="00C93340">
        <w:rPr>
          <w:lang w:val="nl-NL"/>
        </w:rPr>
        <w:t xml:space="preserve">, tussen Koning </w:t>
      </w:r>
      <w:proofErr w:type="spellStart"/>
      <w:r w:rsidRPr="00C93340">
        <w:rPr>
          <w:lang w:val="nl-NL"/>
        </w:rPr>
        <w:t>Alberstraat</w:t>
      </w:r>
      <w:proofErr w:type="spellEnd"/>
      <w:r w:rsidRPr="00C93340">
        <w:rPr>
          <w:lang w:val="nl-NL"/>
        </w:rPr>
        <w:t xml:space="preserve"> en Pastorijstraat;</w:t>
      </w:r>
    </w:p>
    <w:p w:rsidR="00671890" w:rsidRPr="00C93340" w:rsidRDefault="00DC2402" w:rsidP="00671890">
      <w:pPr>
        <w:rPr>
          <w:lang w:val="nl-NL"/>
        </w:rPr>
      </w:pPr>
      <w:r w:rsidRPr="00C93340">
        <w:rPr>
          <w:lang w:val="nl-NL"/>
        </w:rPr>
        <w:t xml:space="preserve">-Kerkhofstraat, tussen Koning </w:t>
      </w:r>
      <w:proofErr w:type="spellStart"/>
      <w:r w:rsidRPr="00C93340">
        <w:rPr>
          <w:lang w:val="nl-NL"/>
        </w:rPr>
        <w:t>Alberstraat</w:t>
      </w:r>
      <w:proofErr w:type="spellEnd"/>
      <w:r w:rsidRPr="00C93340">
        <w:rPr>
          <w:lang w:val="nl-NL"/>
        </w:rPr>
        <w:t xml:space="preserve"> en Pastorijstraat;</w:t>
      </w:r>
    </w:p>
    <w:p w:rsidR="00671890" w:rsidRPr="00C93340" w:rsidRDefault="00DC2402" w:rsidP="00671890">
      <w:pPr>
        <w:rPr>
          <w:lang w:val="nl-NL"/>
        </w:rPr>
      </w:pPr>
      <w:r w:rsidRPr="00C93340">
        <w:rPr>
          <w:lang w:val="nl-NL"/>
        </w:rPr>
        <w:t>-Pastorijstraat, tussen Lange Zandstraat en Kerkhofstraat;</w:t>
      </w:r>
    </w:p>
    <w:p w:rsidR="00671890" w:rsidRPr="00C93340" w:rsidRDefault="00DC2402" w:rsidP="00671890">
      <w:pPr>
        <w:rPr>
          <w:lang w:val="nl-NL"/>
        </w:rPr>
      </w:pPr>
      <w:r w:rsidRPr="00C93340">
        <w:rPr>
          <w:lang w:val="nl-NL"/>
        </w:rPr>
        <w:t>Dit wordt aangeduid  door het afdekken van de verkeersborden C1 en F19 en plaatsing van de verkeersborden A39.</w:t>
      </w:r>
    </w:p>
    <w:p w:rsidR="00671890" w:rsidRPr="00C93340" w:rsidRDefault="00DC2402" w:rsidP="00671890">
      <w:pPr>
        <w:rPr>
          <w:lang w:val="nl-NL"/>
        </w:rPr>
      </w:pPr>
      <w:r w:rsidRPr="00C93340">
        <w:rPr>
          <w:lang w:val="nl-NL"/>
        </w:rPr>
        <w:t>Artikel 2.3</w:t>
      </w:r>
    </w:p>
    <w:p w:rsidR="00671890" w:rsidRPr="00C93340" w:rsidRDefault="00DC2402" w:rsidP="00671890">
      <w:pPr>
        <w:rPr>
          <w:lang w:val="nl-NL"/>
        </w:rPr>
      </w:pPr>
      <w:r w:rsidRPr="00C93340">
        <w:rPr>
          <w:lang w:val="nl-NL"/>
        </w:rPr>
        <w:t>In de volgende straten wordt op 10 mei 2019, tussen 09u00 en 12u00 en tussen 13u00 en 15u00, parkeerverbod voorzien:</w:t>
      </w:r>
    </w:p>
    <w:p w:rsidR="00671890" w:rsidRPr="00C93340" w:rsidRDefault="00DC2402" w:rsidP="00671890">
      <w:pPr>
        <w:rPr>
          <w:lang w:val="nl-NL"/>
        </w:rPr>
      </w:pPr>
      <w:r w:rsidRPr="00C93340">
        <w:rPr>
          <w:lang w:val="nl-NL"/>
        </w:rPr>
        <w:t xml:space="preserve">-Pastorijstraat tussen </w:t>
      </w:r>
      <w:proofErr w:type="spellStart"/>
      <w:r w:rsidRPr="00C93340">
        <w:rPr>
          <w:lang w:val="nl-NL"/>
        </w:rPr>
        <w:t>Noordveld</w:t>
      </w:r>
      <w:proofErr w:type="spellEnd"/>
      <w:r w:rsidRPr="00C93340">
        <w:rPr>
          <w:lang w:val="nl-NL"/>
        </w:rPr>
        <w:t xml:space="preserve"> en Kerkhofstraat;</w:t>
      </w:r>
    </w:p>
    <w:p w:rsidR="00671890" w:rsidRPr="00C93340" w:rsidRDefault="00DC2402" w:rsidP="00671890">
      <w:pPr>
        <w:rPr>
          <w:lang w:val="nl-NL"/>
        </w:rPr>
      </w:pPr>
      <w:r w:rsidRPr="00C93340">
        <w:rPr>
          <w:lang w:val="nl-NL"/>
        </w:rPr>
        <w:t>-Korenkorfstraat;</w:t>
      </w:r>
    </w:p>
    <w:p w:rsidR="00671890" w:rsidRPr="00C93340" w:rsidRDefault="00DC2402" w:rsidP="00671890">
      <w:pPr>
        <w:rPr>
          <w:lang w:val="nl-NL"/>
        </w:rPr>
      </w:pPr>
      <w:r w:rsidRPr="00C93340">
        <w:rPr>
          <w:lang w:val="nl-NL"/>
        </w:rPr>
        <w:t>-</w:t>
      </w:r>
      <w:proofErr w:type="spellStart"/>
      <w:r w:rsidRPr="00C93340">
        <w:rPr>
          <w:lang w:val="nl-NL"/>
        </w:rPr>
        <w:t>Besterveld</w:t>
      </w:r>
      <w:proofErr w:type="spellEnd"/>
      <w:r w:rsidRPr="00C93340">
        <w:rPr>
          <w:lang w:val="nl-NL"/>
        </w:rPr>
        <w:t xml:space="preserve"> tussen Korenkorfstraat en Kloosterstraat;</w:t>
      </w:r>
    </w:p>
    <w:p w:rsidR="00671890" w:rsidRPr="00C93340" w:rsidRDefault="00DC2402" w:rsidP="00671890">
      <w:pPr>
        <w:rPr>
          <w:lang w:val="nl-NL"/>
        </w:rPr>
      </w:pPr>
      <w:r w:rsidRPr="00C93340">
        <w:rPr>
          <w:lang w:val="nl-NL"/>
        </w:rPr>
        <w:t xml:space="preserve">-Kloosterstraat tussen </w:t>
      </w:r>
      <w:proofErr w:type="spellStart"/>
      <w:r w:rsidRPr="00C93340">
        <w:rPr>
          <w:lang w:val="nl-NL"/>
        </w:rPr>
        <w:t>Besterveld</w:t>
      </w:r>
      <w:proofErr w:type="spellEnd"/>
      <w:r w:rsidRPr="00C93340">
        <w:rPr>
          <w:lang w:val="nl-NL"/>
        </w:rPr>
        <w:t xml:space="preserve"> en Pastorijstraat.</w:t>
      </w:r>
    </w:p>
    <w:p w:rsidR="00671890" w:rsidRPr="00C93340" w:rsidRDefault="00DC2402" w:rsidP="00671890">
      <w:pPr>
        <w:rPr>
          <w:lang w:val="nl-NL"/>
        </w:rPr>
      </w:pPr>
      <w:r w:rsidRPr="00C93340">
        <w:rPr>
          <w:lang w:val="nl-NL"/>
        </w:rPr>
        <w:t>Artikel 3:</w:t>
      </w:r>
    </w:p>
    <w:p w:rsidR="00671890" w:rsidRPr="00C93340" w:rsidRDefault="00DC2402" w:rsidP="00671890">
      <w:pPr>
        <w:rPr>
          <w:lang w:val="nl-NL"/>
        </w:rPr>
      </w:pPr>
      <w:r w:rsidRPr="00C93340">
        <w:rPr>
          <w:lang w:val="nl-NL"/>
        </w:rPr>
        <w:t>Deze verordening wordt bekend gemaakt overeenkomstig artikel 286 van het decreet lokaal bestuur.</w:t>
      </w:r>
    </w:p>
    <w:p w:rsidR="00671890" w:rsidRPr="00C93340" w:rsidRDefault="00DC2402" w:rsidP="00671890">
      <w:pPr>
        <w:rPr>
          <w:lang w:val="nl-NL"/>
        </w:rPr>
      </w:pPr>
      <w:r w:rsidRPr="00C93340">
        <w:rPr>
          <w:lang w:val="nl-NL"/>
        </w:rPr>
        <w:t>Artikel 4:</w:t>
      </w:r>
    </w:p>
    <w:p w:rsidR="00671890" w:rsidRPr="00C93340" w:rsidRDefault="00DC2402" w:rsidP="00671890">
      <w:pPr>
        <w:rPr>
          <w:lang w:val="nl-NL"/>
        </w:rPr>
      </w:pPr>
      <w:r w:rsidRPr="00C93340">
        <w:rPr>
          <w:lang w:val="nl-NL"/>
        </w:rPr>
        <w:lastRenderedPageBreak/>
        <w:t>Inbreuken op deze politieverordening worden bestraft overeenkomstig de verkeerswet.</w:t>
      </w:r>
    </w:p>
    <w:p w:rsidR="00671890" w:rsidRPr="00C93340" w:rsidRDefault="00DC2402" w:rsidP="00671890">
      <w:pPr>
        <w:rPr>
          <w:lang w:val="nl-NL"/>
        </w:rPr>
      </w:pPr>
      <w:r w:rsidRPr="00C93340">
        <w:rPr>
          <w:lang w:val="nl-NL"/>
        </w:rPr>
        <w:t>Artikel 5:</w:t>
      </w:r>
    </w:p>
    <w:p w:rsidR="00671890" w:rsidRDefault="00DC2402" w:rsidP="00671890">
      <w:pPr>
        <w:rPr>
          <w:lang w:val="nl-NL"/>
        </w:rPr>
      </w:pPr>
      <w:r w:rsidRPr="00C93340">
        <w:rPr>
          <w:lang w:val="nl-NL"/>
        </w:rPr>
        <w:t>Afschrift van huidige politieverordening wordt overgemaakt aan de Bestendige Deputatie van de Provincieraad van Antwerpen en aan de Griffies van de Rechtbank van Eerste Aanleg en de Politierechtbank te Antwerpen, afdeling Mechelen.</w:t>
      </w:r>
    </w:p>
    <w:p w:rsidR="00671890" w:rsidRDefault="00671890" w:rsidP="00671890">
      <w:pPr>
        <w:rPr>
          <w:lang w:val="nl-NL"/>
        </w:rPr>
      </w:pPr>
    </w:p>
    <w:p w:rsidR="000633C6" w:rsidRDefault="000633C6" w:rsidP="00671890">
      <w:pPr>
        <w:rPr>
          <w:lang w:val="nl-NL"/>
        </w:rPr>
      </w:pPr>
    </w:p>
    <w:p w:rsidR="000633C6" w:rsidRPr="00B45FD0" w:rsidRDefault="000633C6" w:rsidP="00671890">
      <w:pPr>
        <w:rPr>
          <w:lang w:val="nl-NL"/>
        </w:rPr>
      </w:pPr>
    </w:p>
    <w:p w:rsidR="005A2569" w:rsidRDefault="005A2569">
      <w:pPr>
        <w:sectPr w:rsidR="005A2569" w:rsidSect="00671890">
          <w:footerReference w:type="even" r:id="rId110"/>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111"/>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mmMechelen Feest</w:t>
            </w:r>
            <w:r>
              <w:t xml:space="preserve">. </w:t>
            </w:r>
            <w:r>
              <w:rPr>
                <w:noProof/>
              </w:rPr>
              <w:t>Evenementen 2019. Club Tropicana 28 en 29 juni 2019.</w:t>
            </w:r>
          </w:p>
        </w:tc>
      </w:tr>
    </w:tbl>
    <w:p w:rsidR="00671890" w:rsidRPr="00746610" w:rsidRDefault="00671890" w:rsidP="00671890">
      <w:pPr>
        <w:rPr>
          <w:sz w:val="8"/>
          <w:szCs w:val="8"/>
        </w:rPr>
      </w:pPr>
    </w:p>
    <w:p w:rsidR="005A2569" w:rsidRDefault="005A2569">
      <w:pPr>
        <w:sectPr w:rsidR="005A2569" w:rsidSect="00671890">
          <w:footerReference w:type="even" r:id="rId112"/>
          <w:type w:val="continuous"/>
          <w:pgSz w:w="11906" w:h="16838" w:code="9"/>
          <w:pgMar w:top="851" w:right="1134" w:bottom="851" w:left="1134" w:header="709" w:footer="709" w:gutter="0"/>
          <w:cols w:space="708"/>
          <w:docGrid w:linePitch="360"/>
        </w:sectPr>
      </w:pPr>
    </w:p>
    <w:p w:rsidR="00671890" w:rsidRDefault="00DC2402" w:rsidP="00671890">
      <w:pPr>
        <w:pStyle w:val="Rubriektitel"/>
        <w:rPr>
          <w:lang w:val="nl-NL"/>
        </w:rPr>
      </w:pPr>
      <w:r>
        <w:rPr>
          <w:lang w:val="nl-NL"/>
        </w:rPr>
        <w:lastRenderedPageBreak/>
        <w:t>Besluit:</w:t>
      </w:r>
    </w:p>
    <w:p w:rsidR="00671890" w:rsidRDefault="00DC2402" w:rsidP="00671890">
      <w:pPr>
        <w:pStyle w:val="Artikelcobra"/>
        <w:rPr>
          <w:lang w:val="nl-NL"/>
        </w:rPr>
      </w:pPr>
      <w:r>
        <w:rPr>
          <w:lang w:val="nl-NL"/>
        </w:rPr>
        <w:t>Artikel 1</w:t>
      </w:r>
    </w:p>
    <w:p w:rsidR="00671890" w:rsidRDefault="00DC2402" w:rsidP="00671890">
      <w:pPr>
        <w:rPr>
          <w:lang w:val="nl-NL"/>
        </w:rPr>
      </w:pPr>
      <w:r>
        <w:rPr>
          <w:lang w:val="nl-NL"/>
        </w:rPr>
        <w:t xml:space="preserve">Het college neemt akte van de beslissing van burgemeester om een toelating te geven aan </w:t>
      </w:r>
      <w:proofErr w:type="spellStart"/>
      <w:r>
        <w:rPr>
          <w:lang w:val="nl-NL"/>
        </w:rPr>
        <w:t>Sportizon</w:t>
      </w:r>
      <w:proofErr w:type="spellEnd"/>
      <w:r>
        <w:rPr>
          <w:lang w:val="nl-NL"/>
        </w:rPr>
        <w:t xml:space="preserve"> NV voor de organisatie van Club </w:t>
      </w:r>
      <w:proofErr w:type="spellStart"/>
      <w:r>
        <w:rPr>
          <w:lang w:val="nl-NL"/>
        </w:rPr>
        <w:t>Tropicana</w:t>
      </w:r>
      <w:proofErr w:type="spellEnd"/>
      <w:r>
        <w:rPr>
          <w:lang w:val="nl-NL"/>
        </w:rPr>
        <w:t xml:space="preserve"> in </w:t>
      </w:r>
      <w:proofErr w:type="spellStart"/>
      <w:r>
        <w:rPr>
          <w:lang w:val="nl-NL"/>
        </w:rPr>
        <w:t>Hombeek</w:t>
      </w:r>
      <w:proofErr w:type="spellEnd"/>
      <w:r>
        <w:rPr>
          <w:lang w:val="nl-NL"/>
        </w:rPr>
        <w:t xml:space="preserve"> (Bergenstraat 2) op 28 en 29 juni 2019, mits aan alle voorwaarden wordt voldaan:</w:t>
      </w:r>
    </w:p>
    <w:p w:rsidR="00671890" w:rsidRPr="0032189F" w:rsidRDefault="00DC2402" w:rsidP="00671890">
      <w:pPr>
        <w:pStyle w:val="Opsomming1niv"/>
        <w:rPr>
          <w:lang w:val="nl-NL"/>
        </w:rPr>
      </w:pPr>
      <w:r>
        <w:rPr>
          <w:lang w:val="nl-NL"/>
        </w:rPr>
        <w:t xml:space="preserve">De fuif met dj dient 5 </w:t>
      </w:r>
      <w:r w:rsidRPr="0032189F">
        <w:rPr>
          <w:lang w:val="nl-NL"/>
        </w:rPr>
        <w:t>erkende bewakingsagenten te voorzien.</w:t>
      </w:r>
    </w:p>
    <w:p w:rsidR="00671890" w:rsidRPr="0032189F" w:rsidRDefault="00DC2402" w:rsidP="00671890">
      <w:pPr>
        <w:pStyle w:val="Opsomming1niv"/>
        <w:rPr>
          <w:lang w:val="nl-NL"/>
        </w:rPr>
      </w:pPr>
      <w:r w:rsidRPr="0032189F">
        <w:rPr>
          <w:lang w:val="nl-NL"/>
        </w:rPr>
        <w:t>Einde van de bonnetjesverkoop om 02.30 uur, einde drankverkoop om 02.45 uur, einde fuif om 03.00 uur met uitloop tot max. 03.30 uur</w:t>
      </w:r>
    </w:p>
    <w:p w:rsidR="00671890" w:rsidRPr="0032189F" w:rsidRDefault="00DC2402" w:rsidP="00671890">
      <w:pPr>
        <w:pStyle w:val="Opsomming1niv"/>
        <w:rPr>
          <w:lang w:val="nl-NL"/>
        </w:rPr>
      </w:pPr>
      <w:r w:rsidRPr="0032189F">
        <w:rPr>
          <w:lang w:val="nl-NL"/>
        </w:rPr>
        <w:t>De toegangsweg tot het evenement moet ten alle tijden worden vrijgehouden (min. 4m breedte) voor voertuigen van de hulpdiensten.</w:t>
      </w:r>
    </w:p>
    <w:p w:rsidR="00671890" w:rsidRPr="0032189F" w:rsidRDefault="00DC2402" w:rsidP="00671890">
      <w:pPr>
        <w:pStyle w:val="Opsomming1niv"/>
        <w:rPr>
          <w:lang w:val="nl-NL"/>
        </w:rPr>
      </w:pPr>
      <w:r w:rsidRPr="0032189F">
        <w:rPr>
          <w:lang w:val="nl-NL"/>
        </w:rPr>
        <w:t>Waterwinpunten mogen niet gehinderd worden door obstakels (geparkeerde voertuigen of tenten).</w:t>
      </w:r>
    </w:p>
    <w:p w:rsidR="00671890" w:rsidRPr="0032189F" w:rsidRDefault="00DC2402" w:rsidP="00671890">
      <w:pPr>
        <w:pStyle w:val="Opsomming1niv"/>
        <w:rPr>
          <w:lang w:val="nl-NL"/>
        </w:rPr>
      </w:pPr>
      <w:r w:rsidRPr="0032189F">
        <w:rPr>
          <w:lang w:val="nl-NL"/>
        </w:rPr>
        <w:t>De geldende voorschriften voor tenten worden gerespecteerd (nooduitgangen, signalisatie, veiligheidsverlichting, pictogrammen, brandveiligheid, attesten, enz...)</w:t>
      </w:r>
    </w:p>
    <w:p w:rsidR="00671890" w:rsidRPr="0032189F" w:rsidRDefault="00DC2402" w:rsidP="00671890">
      <w:pPr>
        <w:pStyle w:val="Opsomming1niv"/>
        <w:rPr>
          <w:lang w:val="nl-NL"/>
        </w:rPr>
      </w:pPr>
      <w:r w:rsidRPr="0032189F">
        <w:rPr>
          <w:lang w:val="nl-NL"/>
        </w:rPr>
        <w:t xml:space="preserve">De omliggende ondernemers en bewoners worden door de organisatoren ten laatste 14 dagen voor het evenement, schriftelijk op de hoogte gebracht van het evenement en de mogelijke hinder. In deze communicatie staan de contactgegevens van de organisator. Het evenementenloket zal de bewonersbrief opstellen en dient </w:t>
      </w:r>
      <w:r>
        <w:rPr>
          <w:lang w:val="nl-NL"/>
        </w:rPr>
        <w:t>door de organisator voor 14/6/2019</w:t>
      </w:r>
      <w:r w:rsidRPr="0032189F">
        <w:rPr>
          <w:lang w:val="nl-NL"/>
        </w:rPr>
        <w:t xml:space="preserve"> bedeeld te worden in de opgegeven straten.</w:t>
      </w:r>
    </w:p>
    <w:p w:rsidR="00671890" w:rsidRPr="0032189F" w:rsidRDefault="00DC2402" w:rsidP="00671890">
      <w:pPr>
        <w:pStyle w:val="Opsomming1niv"/>
        <w:rPr>
          <w:lang w:val="nl-NL"/>
        </w:rPr>
      </w:pPr>
      <w:r w:rsidRPr="0032189F">
        <w:rPr>
          <w:lang w:val="nl-NL"/>
        </w:rPr>
        <w:t>De nodige maatregelen worden genomen om te alarmeren en veilige evacuatie mogelijk te maken</w:t>
      </w:r>
    </w:p>
    <w:p w:rsidR="00671890" w:rsidRDefault="00DC2402" w:rsidP="00671890">
      <w:pPr>
        <w:pStyle w:val="Opsomming1niv"/>
        <w:rPr>
          <w:lang w:val="nl-NL"/>
        </w:rPr>
      </w:pPr>
      <w:r w:rsidRPr="0032189F">
        <w:rPr>
          <w:lang w:val="nl-NL"/>
        </w:rPr>
        <w:t>Gezien het evenementen onder de categorie grootschalig valt (+500 bezoeker), moet het PRIMA-dossier ingevuld worden, ten laat</w:t>
      </w:r>
      <w:r>
        <w:rPr>
          <w:lang w:val="nl-NL"/>
        </w:rPr>
        <w:t>ste 4 weken voor het evenement.</w:t>
      </w:r>
    </w:p>
    <w:p w:rsidR="00671890" w:rsidRDefault="00DC2402" w:rsidP="00671890">
      <w:pPr>
        <w:pStyle w:val="Opsomming1niv"/>
        <w:rPr>
          <w:lang w:val="nl-NL"/>
        </w:rPr>
      </w:pPr>
      <w:r>
        <w:rPr>
          <w:lang w:val="nl-NL"/>
        </w:rPr>
        <w:t xml:space="preserve">Door de negatieve evaluatie van de edities 2017 en 2018 omtrent geluidsniveau en gemaakte afspraken, zullen de diensten hier strenger voor optreden (zie artikel 2 – verplichte inzet 10 </w:t>
      </w:r>
      <w:proofErr w:type="spellStart"/>
      <w:r>
        <w:rPr>
          <w:lang w:val="nl-NL"/>
        </w:rPr>
        <w:t>Eazy</w:t>
      </w:r>
      <w:proofErr w:type="spellEnd"/>
      <w:r>
        <w:rPr>
          <w:lang w:val="nl-NL"/>
        </w:rPr>
        <w:t xml:space="preserve"> + deadline geluidsplan). Bij het niet naleven van deze voorwaarden, kan de vergunning alsnog ingetrokken worden.</w:t>
      </w:r>
    </w:p>
    <w:p w:rsidR="00671890" w:rsidRDefault="00DC2402" w:rsidP="00671890">
      <w:pPr>
        <w:pStyle w:val="Artikelcobra"/>
      </w:pPr>
      <w:r>
        <w:rPr>
          <w:lang w:val="nl-BE"/>
        </w:rPr>
        <w:t>Artikel 2</w:t>
      </w:r>
    </w:p>
    <w:p w:rsidR="00671890" w:rsidRDefault="00DC2402" w:rsidP="00671890">
      <w:pPr>
        <w:rPr>
          <w:lang w:val="nl-NL"/>
        </w:rPr>
      </w:pPr>
      <w:r>
        <w:rPr>
          <w:lang w:val="nl-NL"/>
        </w:rPr>
        <w:t xml:space="preserve">Het college staat een verhoging op de geluidsnorm toe tot max. 95 dB(A), </w:t>
      </w:r>
      <w:proofErr w:type="spellStart"/>
      <w:r>
        <w:rPr>
          <w:lang w:val="nl-NL"/>
        </w:rPr>
        <w:t>Laeq</w:t>
      </w:r>
      <w:proofErr w:type="spellEnd"/>
      <w:r>
        <w:rPr>
          <w:lang w:val="nl-NL"/>
        </w:rPr>
        <w:t xml:space="preserve"> 15 min op 28 en 29 juni 2019, telkens van 19u30 tot 03u conform goedgekeurd kader geluidsnormen college dd. 24.02.2017, mits aan volgende voorwaarden wordt voldaan:</w:t>
      </w:r>
    </w:p>
    <w:p w:rsidR="00671890" w:rsidRDefault="00DC2402" w:rsidP="006A0DDB">
      <w:pPr>
        <w:numPr>
          <w:ilvl w:val="0"/>
          <w:numId w:val="20"/>
        </w:numPr>
        <w:tabs>
          <w:tab w:val="clear" w:pos="227"/>
          <w:tab w:val="left" w:pos="357"/>
        </w:tabs>
        <w:ind w:left="357" w:hanging="357"/>
        <w:rPr>
          <w:rFonts w:eastAsiaTheme="minorHAnsi"/>
        </w:rPr>
      </w:pPr>
      <w:r>
        <w:rPr>
          <w:rFonts w:eastAsiaTheme="minorHAnsi"/>
          <w:lang w:val="nl-BE"/>
        </w:rPr>
        <w:t>Geen publiek toegelaten dichter dan 1 meter bij de luidsprekers</w:t>
      </w:r>
    </w:p>
    <w:p w:rsidR="00671890" w:rsidRDefault="00DC2402" w:rsidP="006A0DDB">
      <w:pPr>
        <w:numPr>
          <w:ilvl w:val="0"/>
          <w:numId w:val="20"/>
        </w:numPr>
        <w:tabs>
          <w:tab w:val="clear" w:pos="227"/>
          <w:tab w:val="left" w:pos="357"/>
        </w:tabs>
        <w:ind w:left="357" w:hanging="357"/>
        <w:rPr>
          <w:rFonts w:eastAsiaTheme="minorHAnsi"/>
        </w:rPr>
      </w:pPr>
      <w:r>
        <w:rPr>
          <w:rFonts w:eastAsiaTheme="minorHAnsi"/>
          <w:lang w:val="nl-BE"/>
        </w:rPr>
        <w:t>Bij een verleende verhoging dient de organisator de omwonenden tijdig schriftelijk te verwittigen met gegevens over de activiteit, de verleende verhoging met uren en normen, contactgegevens van de organisator</w:t>
      </w:r>
    </w:p>
    <w:p w:rsidR="00671890" w:rsidRDefault="00DC2402" w:rsidP="006A0DDB">
      <w:pPr>
        <w:numPr>
          <w:ilvl w:val="0"/>
          <w:numId w:val="20"/>
        </w:numPr>
        <w:tabs>
          <w:tab w:val="clear" w:pos="227"/>
          <w:tab w:val="left" w:pos="357"/>
        </w:tabs>
        <w:ind w:left="357" w:hanging="357"/>
        <w:rPr>
          <w:rFonts w:eastAsiaTheme="minorHAnsi"/>
        </w:rPr>
      </w:pPr>
      <w:r>
        <w:rPr>
          <w:rFonts w:eastAsiaTheme="minorHAnsi"/>
          <w:lang w:val="nl-BE"/>
        </w:rPr>
        <w:t>In geval van overlast of klachten van omwonenden kan de lokale politie steeds strengere voorwaarden opleggen en de organisator dient zich te houden aan de richtlijnen van de lokale politie.</w:t>
      </w:r>
    </w:p>
    <w:p w:rsidR="00671890" w:rsidRDefault="00DC2402" w:rsidP="006A0DDB">
      <w:pPr>
        <w:numPr>
          <w:ilvl w:val="0"/>
          <w:numId w:val="20"/>
        </w:numPr>
        <w:tabs>
          <w:tab w:val="clear" w:pos="227"/>
          <w:tab w:val="left" w:pos="357"/>
        </w:tabs>
        <w:ind w:left="357" w:hanging="357"/>
        <w:rPr>
          <w:rFonts w:eastAsiaTheme="minorHAnsi"/>
        </w:rPr>
      </w:pPr>
      <w:r>
        <w:rPr>
          <w:rFonts w:eastAsiaTheme="minorHAnsi"/>
          <w:lang w:val="nl-BE"/>
        </w:rPr>
        <w:t>Het gratis ter beschikking stellen van oordopjes.</w:t>
      </w:r>
    </w:p>
    <w:p w:rsidR="00671890" w:rsidRDefault="00DC2402" w:rsidP="006A0DDB">
      <w:pPr>
        <w:numPr>
          <w:ilvl w:val="0"/>
          <w:numId w:val="20"/>
        </w:numPr>
        <w:tabs>
          <w:tab w:val="clear" w:pos="227"/>
          <w:tab w:val="left" w:pos="357"/>
        </w:tabs>
        <w:ind w:left="357" w:hanging="357"/>
      </w:pPr>
      <w:r>
        <w:rPr>
          <w:lang w:val="nl-BE"/>
        </w:rPr>
        <w:t>Verplicht gebruik van meet- en registratiesysteem 10Eazy volgens de opgelegde richtlijnen– ter beschikking gesteld door Stad Mechelen. Af te halen op afspraak bij het Evenementenloket, mits betaling van een waarborg van 250,00 euro. Een week voor afhaling, dient de organisator te laten weten hoeveel meter kabel er nodig is om de 10Eazy op de juiste plaats te zetten;</w:t>
      </w:r>
    </w:p>
    <w:p w:rsidR="00671890" w:rsidRDefault="00DC2402" w:rsidP="00671890">
      <w:pPr>
        <w:pStyle w:val="Opsomming1niv"/>
      </w:pPr>
      <w:r>
        <w:rPr>
          <w:lang w:val="nl-BE"/>
        </w:rPr>
        <w:lastRenderedPageBreak/>
        <w:t>Verplicht aanleveren van een geluidsplan, ten laatste op 31/5/2019. Op het plan dienen volgende zaken duidelijk zichtbaar te zijn:</w:t>
      </w:r>
    </w:p>
    <w:p w:rsidR="00671890" w:rsidRDefault="00DC2402" w:rsidP="00671890">
      <w:pPr>
        <w:pStyle w:val="Opsomming2niv"/>
      </w:pPr>
      <w:r>
        <w:rPr>
          <w:lang w:val="nl-BE"/>
        </w:rPr>
        <w:t>alle podia indien van toepassing;</w:t>
      </w:r>
    </w:p>
    <w:p w:rsidR="00671890" w:rsidRDefault="00DC2402" w:rsidP="00671890">
      <w:pPr>
        <w:pStyle w:val="Opsomming2niv"/>
      </w:pPr>
      <w:r>
        <w:rPr>
          <w:lang w:val="nl-BE"/>
        </w:rPr>
        <w:t>alle luidsprekers en hun oriëntatie;</w:t>
      </w:r>
    </w:p>
    <w:p w:rsidR="00671890" w:rsidRDefault="00DC2402" w:rsidP="00671890">
      <w:pPr>
        <w:pStyle w:val="Opsomming2niv"/>
      </w:pPr>
      <w:r>
        <w:rPr>
          <w:lang w:val="nl-BE"/>
        </w:rPr>
        <w:t>de meetplaats met aanduiding van de afstand tot de luidsprekers;</w:t>
      </w:r>
    </w:p>
    <w:p w:rsidR="00671890" w:rsidRDefault="00DC2402" w:rsidP="00671890">
      <w:pPr>
        <w:pStyle w:val="Opsomming2niv"/>
      </w:pPr>
      <w:r>
        <w:rPr>
          <w:lang w:val="nl-BE"/>
        </w:rPr>
        <w:t>in openlucht of in een tent;</w:t>
      </w:r>
    </w:p>
    <w:p w:rsidR="00671890" w:rsidRDefault="00DC2402" w:rsidP="00671890">
      <w:pPr>
        <w:pStyle w:val="Opsomming2niv"/>
      </w:pPr>
      <w:r>
        <w:rPr>
          <w:lang w:val="nl-BE"/>
        </w:rPr>
        <w:t>wanneer de luidsprekers de muziek in één bepaalde richting over het publiek verspreiden (meestal vertrekkende vanaf het podium), bevindt de meetplaats zich op 1/2 tot 1/3 van de afstand tussen het podium en het verste punt van de publieksruimte met een maximum van 70 m;</w:t>
      </w:r>
    </w:p>
    <w:p w:rsidR="00671890" w:rsidRDefault="00DC2402" w:rsidP="00671890">
      <w:pPr>
        <w:pStyle w:val="Opsomming2niv"/>
      </w:pPr>
      <w:r>
        <w:rPr>
          <w:lang w:val="nl-BE"/>
        </w:rPr>
        <w:t>wanneer de luidsprekers de muziek in verschillende richtingen over het publiek verspreiden, bevindt de meetplaats zich centraal tussen de luidsprekers, op de kruising van de denkbeeldige assen door alle luidsprekers;</w:t>
      </w:r>
    </w:p>
    <w:p w:rsidR="00671890" w:rsidRDefault="00DC2402" w:rsidP="00671890">
      <w:pPr>
        <w:pStyle w:val="Opsomming2niv"/>
      </w:pPr>
      <w:r>
        <w:rPr>
          <w:lang w:val="nl-BE"/>
        </w:rPr>
        <w:t>de mengtafel.</w:t>
      </w:r>
    </w:p>
    <w:p w:rsidR="00671890" w:rsidRDefault="00DC2402" w:rsidP="00671890">
      <w:pPr>
        <w:pStyle w:val="Opsomming1niv"/>
      </w:pPr>
      <w:r>
        <w:rPr>
          <w:lang w:val="nl-BE"/>
        </w:rPr>
        <w:t>Het niet naleven van de richtlijnen en voorwaarden, zal aanleiding geven tot strengere voorwaarden bij een volgende editie of zelfs weigering.</w:t>
      </w:r>
    </w:p>
    <w:p w:rsidR="00671890" w:rsidRDefault="00DC2402" w:rsidP="00671890">
      <w:pPr>
        <w:pStyle w:val="Artikelcobra"/>
        <w:rPr>
          <w:lang w:val="nl-NL"/>
        </w:rPr>
      </w:pPr>
      <w:r>
        <w:rPr>
          <w:lang w:val="nl-NL"/>
        </w:rPr>
        <w:t>Artikel 3</w:t>
      </w:r>
    </w:p>
    <w:p w:rsidR="00671890" w:rsidRDefault="00DC2402" w:rsidP="00671890">
      <w:pPr>
        <w:rPr>
          <w:lang w:val="nl-NL"/>
        </w:rPr>
      </w:pPr>
      <w:r>
        <w:rPr>
          <w:lang w:val="nl-NL"/>
        </w:rPr>
        <w:t>Het college geeft toelating tot het plaatsen van eetkramen op gas (zoals aangeduid op het inplantingsplan), mits aan volgende voorwaarden wordt voldaan:</w:t>
      </w:r>
    </w:p>
    <w:p w:rsidR="00671890" w:rsidRDefault="00DC2402" w:rsidP="006A0DDB">
      <w:pPr>
        <w:pStyle w:val="Opsomming1niv"/>
        <w:numPr>
          <w:ilvl w:val="0"/>
          <w:numId w:val="20"/>
        </w:numPr>
        <w:tabs>
          <w:tab w:val="clear" w:pos="227"/>
        </w:tabs>
        <w:ind w:left="357" w:hanging="357"/>
        <w:rPr>
          <w:lang w:val="nl-NL"/>
        </w:rPr>
      </w:pPr>
      <w:r>
        <w:rPr>
          <w:lang w:val="nl-NL"/>
        </w:rPr>
        <w:t xml:space="preserve">Professionele standhouders moeten een positief attest van max. 2 jaar oud kunnen voorleggen m.b.t. de gasinstallatie en elektrische installatie. </w:t>
      </w:r>
    </w:p>
    <w:p w:rsidR="00671890" w:rsidRDefault="00DC2402" w:rsidP="006A0DDB">
      <w:pPr>
        <w:pStyle w:val="Opsomming1niv"/>
        <w:numPr>
          <w:ilvl w:val="0"/>
          <w:numId w:val="20"/>
        </w:numPr>
        <w:tabs>
          <w:tab w:val="clear" w:pos="227"/>
        </w:tabs>
        <w:ind w:left="357" w:hanging="357"/>
        <w:rPr>
          <w:lang w:val="nl-NL"/>
        </w:rPr>
      </w:pPr>
      <w:r>
        <w:rPr>
          <w:lang w:val="nl-NL"/>
        </w:rPr>
        <w:t>De aansluiting van de gasflessen en kookvuren is volgens de regels van goed vakmanschap (correcte ontspanners, gasslang max. 3 jaar oud, staat van de toestellen, aanwezigheid afsluitkranen,…).</w:t>
      </w:r>
    </w:p>
    <w:p w:rsidR="00671890" w:rsidRDefault="00DC2402" w:rsidP="006A0DDB">
      <w:pPr>
        <w:pStyle w:val="Opsomming1niv"/>
        <w:numPr>
          <w:ilvl w:val="0"/>
          <w:numId w:val="20"/>
        </w:numPr>
        <w:tabs>
          <w:tab w:val="clear" w:pos="227"/>
        </w:tabs>
        <w:ind w:left="357" w:hanging="357"/>
        <w:rPr>
          <w:lang w:val="nl-NL"/>
        </w:rPr>
      </w:pPr>
      <w:r>
        <w:rPr>
          <w:lang w:val="nl-NL"/>
        </w:rPr>
        <w:t>De gasflessen worden afgeschermd voor het publiek, rechtop geplaatst op een stabiele ondergrond en beschermd tegen omvallen. Ze mogen geen hinder vormen voor gebouw. Het bijvullen mag niet gebeuren tijdens gebruik van de toestellen. Enkel het benodigd aantal gasflessen mogen aanwezig zijn.</w:t>
      </w:r>
    </w:p>
    <w:p w:rsidR="00671890" w:rsidRDefault="00DC2402" w:rsidP="006A0DDB">
      <w:pPr>
        <w:pStyle w:val="Opsomming1niv"/>
        <w:numPr>
          <w:ilvl w:val="0"/>
          <w:numId w:val="20"/>
        </w:numPr>
        <w:tabs>
          <w:tab w:val="clear" w:pos="227"/>
        </w:tabs>
        <w:ind w:left="357" w:hanging="357"/>
        <w:rPr>
          <w:lang w:val="nl-NL"/>
        </w:rPr>
      </w:pPr>
      <w:r>
        <w:rPr>
          <w:lang w:val="nl-NL"/>
        </w:rPr>
        <w:t xml:space="preserve">Zeildoeken van (open) tenten waarin kooktoestellen of open vuren worden gebruikt, dienen uit </w:t>
      </w:r>
      <w:proofErr w:type="spellStart"/>
      <w:r>
        <w:rPr>
          <w:lang w:val="nl-NL"/>
        </w:rPr>
        <w:t>onontvlambare</w:t>
      </w:r>
      <w:proofErr w:type="spellEnd"/>
      <w:r>
        <w:rPr>
          <w:lang w:val="nl-NL"/>
        </w:rPr>
        <w:t xml:space="preserve"> materialen zijn vervaardigd. Een attest moet kunnen worden voorgelegd.</w:t>
      </w:r>
    </w:p>
    <w:p w:rsidR="00671890" w:rsidRDefault="00DC2402" w:rsidP="006A0DDB">
      <w:pPr>
        <w:pStyle w:val="Opsomming1niv"/>
        <w:numPr>
          <w:ilvl w:val="0"/>
          <w:numId w:val="20"/>
        </w:numPr>
        <w:tabs>
          <w:tab w:val="clear" w:pos="227"/>
        </w:tabs>
        <w:ind w:left="357" w:hanging="357"/>
        <w:rPr>
          <w:lang w:val="nl-NL"/>
        </w:rPr>
      </w:pPr>
      <w:r>
        <w:rPr>
          <w:lang w:val="nl-NL"/>
        </w:rPr>
        <w:t>Nabij kooktoestellen, barbecue en open vuren dienen adequate blusmiddelen (6kg ABC bluspoeder of gelijkwaardig) aanwezig te zijn. Bijkomend voor friteuses is een branddeken te voorzien. In de nabijheid moet steeds iemand aanwezig zijn die kan ingrijpen bij enig gevaar; niet gedoofde vuren mogen niet onbeheerd worden gelaten.</w:t>
      </w:r>
    </w:p>
    <w:p w:rsidR="00671890" w:rsidRDefault="00DC2402" w:rsidP="006A0DDB">
      <w:pPr>
        <w:pStyle w:val="Opsomming1niv"/>
        <w:numPr>
          <w:ilvl w:val="0"/>
          <w:numId w:val="20"/>
        </w:numPr>
        <w:tabs>
          <w:tab w:val="clear" w:pos="227"/>
        </w:tabs>
        <w:ind w:left="357" w:hanging="357"/>
        <w:rPr>
          <w:lang w:val="nl-NL"/>
        </w:rPr>
      </w:pPr>
      <w:r>
        <w:rPr>
          <w:lang w:val="nl-NL"/>
        </w:rPr>
        <w:t>Algemeen dienen de nodige maatregelen te worden getroffen om:</w:t>
      </w:r>
    </w:p>
    <w:p w:rsidR="00671890" w:rsidRDefault="00DC2402" w:rsidP="006A0DDB">
      <w:pPr>
        <w:pStyle w:val="Opsomming2niv"/>
        <w:numPr>
          <w:ilvl w:val="0"/>
          <w:numId w:val="21"/>
        </w:numPr>
        <w:rPr>
          <w:lang w:val="nl-NL"/>
        </w:rPr>
      </w:pPr>
      <w:r>
        <w:rPr>
          <w:lang w:val="nl-NL"/>
        </w:rPr>
        <w:t>Het ontstaan, de ontwikkeling en de voortplanting van brand te voorkomen;</w:t>
      </w:r>
    </w:p>
    <w:p w:rsidR="00671890" w:rsidRDefault="00DC2402" w:rsidP="006A0DDB">
      <w:pPr>
        <w:pStyle w:val="Opsomming2niv"/>
        <w:numPr>
          <w:ilvl w:val="0"/>
          <w:numId w:val="21"/>
        </w:numPr>
        <w:rPr>
          <w:lang w:val="nl-NL"/>
        </w:rPr>
      </w:pPr>
      <w:r>
        <w:rPr>
          <w:lang w:val="nl-NL"/>
        </w:rPr>
        <w:t>De veiligheid van de aanwezigen te waarborgen;</w:t>
      </w:r>
    </w:p>
    <w:p w:rsidR="00671890" w:rsidRDefault="00DC2402" w:rsidP="006A0DDB">
      <w:pPr>
        <w:pStyle w:val="Opsomming2niv"/>
        <w:numPr>
          <w:ilvl w:val="0"/>
          <w:numId w:val="21"/>
        </w:numPr>
        <w:rPr>
          <w:lang w:val="nl-NL"/>
        </w:rPr>
      </w:pPr>
      <w:r>
        <w:rPr>
          <w:lang w:val="nl-NL"/>
        </w:rPr>
        <w:t>Het ingrijpen van de brandweer preventief te vergemakkelijken.</w:t>
      </w:r>
    </w:p>
    <w:p w:rsidR="00671890" w:rsidRDefault="00DC2402" w:rsidP="00671890">
      <w:pPr>
        <w:pStyle w:val="Artikelcobra"/>
        <w:rPr>
          <w:lang w:val="nl-NL"/>
        </w:rPr>
      </w:pPr>
      <w:r>
        <w:rPr>
          <w:lang w:val="nl-NL"/>
        </w:rPr>
        <w:t>Artikel 4</w:t>
      </w:r>
    </w:p>
    <w:p w:rsidR="00671890" w:rsidRDefault="00DC2402" w:rsidP="00671890">
      <w:pPr>
        <w:suppressAutoHyphens w:val="0"/>
        <w:overflowPunct/>
        <w:autoSpaceDE/>
        <w:adjustRightInd/>
        <w:rPr>
          <w:rFonts w:cs="Arial"/>
          <w:lang w:val="nl-NL"/>
        </w:rPr>
      </w:pPr>
      <w:r>
        <w:rPr>
          <w:rFonts w:cs="Arial"/>
          <w:lang w:val="nl-NL"/>
        </w:rPr>
        <w:t xml:space="preserve">Het college geeft een toelating om bewegwijzering op te hangen in de </w:t>
      </w:r>
      <w:proofErr w:type="spellStart"/>
      <w:r>
        <w:rPr>
          <w:rFonts w:cs="Arial"/>
          <w:lang w:val="nl-NL"/>
        </w:rPr>
        <w:t>Zemsteweg</w:t>
      </w:r>
      <w:proofErr w:type="spellEnd"/>
      <w:r>
        <w:rPr>
          <w:rFonts w:cs="Arial"/>
          <w:lang w:val="nl-NL"/>
        </w:rPr>
        <w:t xml:space="preserve"> en Bankstraat, mits aan volgende voorwaarden wordt voldaan:</w:t>
      </w:r>
    </w:p>
    <w:p w:rsidR="00671890" w:rsidRDefault="00DC2402" w:rsidP="006A0DDB">
      <w:pPr>
        <w:pStyle w:val="Opsomming1niv"/>
        <w:numPr>
          <w:ilvl w:val="0"/>
          <w:numId w:val="20"/>
        </w:numPr>
        <w:tabs>
          <w:tab w:val="clear" w:pos="227"/>
        </w:tabs>
        <w:ind w:left="357" w:hanging="357"/>
        <w:rPr>
          <w:lang w:val="nl-NL"/>
        </w:rPr>
      </w:pPr>
      <w:r>
        <w:rPr>
          <w:lang w:val="nl-NL"/>
        </w:rPr>
        <w:t>Deze mag geplaatst worden vanaf 26/6/2019 en dient terug verwijderd te worden tegen uiterlijk 1/7/2019.</w:t>
      </w:r>
    </w:p>
    <w:p w:rsidR="00671890" w:rsidRDefault="00DC2402" w:rsidP="006A0DDB">
      <w:pPr>
        <w:pStyle w:val="Opsomming1niv"/>
        <w:numPr>
          <w:ilvl w:val="0"/>
          <w:numId w:val="20"/>
        </w:numPr>
        <w:tabs>
          <w:tab w:val="clear" w:pos="227"/>
        </w:tabs>
        <w:ind w:left="357" w:hanging="357"/>
        <w:rPr>
          <w:lang w:val="nl-NL"/>
        </w:rPr>
      </w:pPr>
      <w:r>
        <w:rPr>
          <w:lang w:val="nl-NL"/>
        </w:rPr>
        <w:t>De wegwijzers mag geenszins:</w:t>
      </w:r>
    </w:p>
    <w:p w:rsidR="00671890" w:rsidRDefault="00DC2402" w:rsidP="006A0DDB">
      <w:pPr>
        <w:pStyle w:val="Opsomming2niv"/>
        <w:numPr>
          <w:ilvl w:val="0"/>
          <w:numId w:val="21"/>
        </w:numPr>
        <w:rPr>
          <w:lang w:val="nl-NL"/>
        </w:rPr>
      </w:pPr>
      <w:r>
        <w:rPr>
          <w:lang w:val="nl-NL"/>
        </w:rPr>
        <w:t>de vorm van publiciteit aannemen;</w:t>
      </w:r>
    </w:p>
    <w:p w:rsidR="00671890" w:rsidRDefault="00DC2402" w:rsidP="006A0DDB">
      <w:pPr>
        <w:pStyle w:val="Opsomming2niv"/>
        <w:numPr>
          <w:ilvl w:val="0"/>
          <w:numId w:val="21"/>
        </w:numPr>
        <w:rPr>
          <w:lang w:val="nl-NL"/>
        </w:rPr>
      </w:pPr>
      <w:r>
        <w:rPr>
          <w:lang w:val="nl-NL"/>
        </w:rPr>
        <w:t>groter zijn dan: 0,5 meter x 0,2 meter;</w:t>
      </w:r>
    </w:p>
    <w:p w:rsidR="00671890" w:rsidRDefault="00DC2402" w:rsidP="006A0DDB">
      <w:pPr>
        <w:pStyle w:val="Opsomming2niv"/>
        <w:numPr>
          <w:ilvl w:val="0"/>
          <w:numId w:val="21"/>
        </w:numPr>
        <w:rPr>
          <w:lang w:val="nl-NL"/>
        </w:rPr>
      </w:pPr>
      <w:r>
        <w:rPr>
          <w:lang w:val="nl-NL"/>
        </w:rPr>
        <w:t>vastgemaakt worden aan verkeerstekens, -lichten, of verlichtingspalen.</w:t>
      </w:r>
    </w:p>
    <w:p w:rsidR="00671890" w:rsidRDefault="00DC2402" w:rsidP="006A0DDB">
      <w:pPr>
        <w:pStyle w:val="Opsomming1niv"/>
        <w:numPr>
          <w:ilvl w:val="0"/>
          <w:numId w:val="20"/>
        </w:numPr>
        <w:tabs>
          <w:tab w:val="clear" w:pos="227"/>
        </w:tabs>
        <w:ind w:left="357" w:hanging="357"/>
        <w:rPr>
          <w:lang w:val="nl-NL"/>
        </w:rPr>
      </w:pPr>
      <w:r>
        <w:rPr>
          <w:lang w:val="nl-NL"/>
        </w:rPr>
        <w:t>Voor het aanbrengen van tijdelijke wegwijzers langs de gewestwegen moet toelating worden gevraagd aan de wegbeheerder, zijnde de Vlaamse Overheid - Agentschap Infrastructuur - Wegen en Verkeer Antwerpen - Rijksweg 26 - 2870 Puurs</w:t>
      </w:r>
    </w:p>
    <w:p w:rsidR="000633C6" w:rsidRDefault="000633C6" w:rsidP="000633C6">
      <w:pPr>
        <w:pStyle w:val="Opsomming1niv"/>
        <w:numPr>
          <w:ilvl w:val="0"/>
          <w:numId w:val="0"/>
        </w:numPr>
        <w:ind w:left="357" w:hanging="357"/>
        <w:rPr>
          <w:lang w:val="nl-NL"/>
        </w:rPr>
      </w:pPr>
    </w:p>
    <w:p w:rsidR="000633C6" w:rsidRDefault="000633C6" w:rsidP="000633C6">
      <w:pPr>
        <w:pStyle w:val="Opsomming1niv"/>
        <w:numPr>
          <w:ilvl w:val="0"/>
          <w:numId w:val="0"/>
        </w:numPr>
        <w:ind w:left="357" w:hanging="357"/>
        <w:rPr>
          <w:lang w:val="nl-NL"/>
        </w:rPr>
      </w:pPr>
    </w:p>
    <w:p w:rsidR="00671890" w:rsidRPr="00B45FD0" w:rsidRDefault="00671890" w:rsidP="00671890">
      <w:pPr>
        <w:rPr>
          <w:lang w:val="nl-NL"/>
        </w:rPr>
      </w:pPr>
    </w:p>
    <w:p w:rsidR="005A2569" w:rsidRDefault="005A2569">
      <w:pPr>
        <w:sectPr w:rsidR="005A2569" w:rsidSect="00671890">
          <w:footerReference w:type="even" r:id="rId113"/>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114"/>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mmMechelen Feest</w:t>
            </w:r>
            <w:r>
              <w:t xml:space="preserve">. </w:t>
            </w:r>
            <w:r>
              <w:rPr>
                <w:noProof/>
              </w:rPr>
              <w:t>Evenementen 2019. Hanswijkprocessie 19 mei 2019.</w:t>
            </w:r>
          </w:p>
        </w:tc>
      </w:tr>
    </w:tbl>
    <w:p w:rsidR="00671890" w:rsidRPr="00746610" w:rsidRDefault="00671890" w:rsidP="00671890">
      <w:pPr>
        <w:rPr>
          <w:sz w:val="8"/>
          <w:szCs w:val="8"/>
        </w:rPr>
      </w:pPr>
    </w:p>
    <w:p w:rsidR="005A2569" w:rsidRDefault="005A2569">
      <w:pPr>
        <w:sectPr w:rsidR="005A2569" w:rsidSect="00671890">
          <w:footerReference w:type="even" r:id="rId115"/>
          <w:type w:val="continuous"/>
          <w:pgSz w:w="11906" w:h="16838" w:code="9"/>
          <w:pgMar w:top="851" w:right="1134" w:bottom="851" w:left="1134" w:header="709" w:footer="709" w:gutter="0"/>
          <w:cols w:space="708"/>
          <w:docGrid w:linePitch="360"/>
        </w:sectPr>
      </w:pPr>
    </w:p>
    <w:p w:rsidR="00671890" w:rsidRDefault="00DC2402" w:rsidP="00671890">
      <w:pPr>
        <w:pStyle w:val="Rubriektitel"/>
        <w:rPr>
          <w:lang w:val="nl-NL"/>
        </w:rPr>
      </w:pPr>
      <w:r>
        <w:rPr>
          <w:lang w:val="nl-NL"/>
        </w:rPr>
        <w:lastRenderedPageBreak/>
        <w:t>Besluit:</w:t>
      </w:r>
    </w:p>
    <w:p w:rsidR="00671890" w:rsidRPr="001F54FA" w:rsidRDefault="00DC2402" w:rsidP="00671890">
      <w:pPr>
        <w:pStyle w:val="Artikelcobra"/>
      </w:pPr>
      <w:r w:rsidRPr="001F54FA">
        <w:t>Artikel 1</w:t>
      </w:r>
    </w:p>
    <w:p w:rsidR="00671890" w:rsidRPr="001F54FA" w:rsidRDefault="00DC2402" w:rsidP="00671890">
      <w:r w:rsidRPr="001F54FA">
        <w:t>Het college neemt akte van de beslissing van burgemeester om een toelating</w:t>
      </w:r>
      <w:r>
        <w:t xml:space="preserve"> te geven aan Hanswijkprocessie vzw</w:t>
      </w:r>
      <w:r w:rsidRPr="001F54FA">
        <w:t xml:space="preserve"> voor de </w:t>
      </w:r>
      <w:r>
        <w:t>organisatie van de Hanswijkprocessie in de binnenstad op zondag 19 mei 2019</w:t>
      </w:r>
      <w:r w:rsidRPr="001F54FA">
        <w:t>, mits aan alle voorwaarden wordt voldaan:</w:t>
      </w:r>
    </w:p>
    <w:p w:rsidR="00671890" w:rsidRPr="001F54FA" w:rsidRDefault="00DC2402" w:rsidP="00671890">
      <w:pPr>
        <w:pStyle w:val="Opsomming1niv"/>
      </w:pPr>
      <w:r w:rsidRPr="001F54FA">
        <w:t>De toegangsweg tot het evenement moet ten alle tijden worden vrijgehouden (min. 4m breedte) voor voertuigen van de hulpdiensten.</w:t>
      </w:r>
    </w:p>
    <w:p w:rsidR="00671890" w:rsidRPr="001F54FA" w:rsidRDefault="00DC2402" w:rsidP="00671890">
      <w:pPr>
        <w:pStyle w:val="Opsomming1niv"/>
      </w:pPr>
      <w:r w:rsidRPr="001F54FA">
        <w:t>Waterwinpunten mogen niet gehinderd worden door obstakels (geparkeerde voertuigen of tenten).</w:t>
      </w:r>
    </w:p>
    <w:p w:rsidR="00671890" w:rsidRPr="001F54FA" w:rsidRDefault="00DC2402" w:rsidP="00671890">
      <w:pPr>
        <w:pStyle w:val="Opsomming1niv"/>
      </w:pPr>
      <w:r w:rsidRPr="001F54FA">
        <w:t>De geldende voorschriften voor tenten worden gerespecteerd (nooduitgangen, signalisatie, veiligheidsverlichting, pictogrammen, brandveiligheid, attesten, enz...)</w:t>
      </w:r>
      <w:r>
        <w:t>.</w:t>
      </w:r>
    </w:p>
    <w:p w:rsidR="00671890" w:rsidRPr="001F54FA" w:rsidRDefault="00DC2402" w:rsidP="00671890">
      <w:pPr>
        <w:pStyle w:val="Opsomming1niv"/>
      </w:pPr>
      <w:r w:rsidRPr="001F54FA">
        <w:t>De omliggende ondernemers en bewoners worden door de organisatoren ten laatste 14 dagen voor het evenement, schriftelijk op de hoogte gebracht van het evenement en de mogelijke hinder. In deze communicatie staan de contactgegevens van de organisator.</w:t>
      </w:r>
    </w:p>
    <w:p w:rsidR="00671890" w:rsidRDefault="00DC2402" w:rsidP="00671890">
      <w:pPr>
        <w:pStyle w:val="Opsomming1niv"/>
      </w:pPr>
      <w:r w:rsidRPr="001F54FA">
        <w:t>De nodige maatregelen worden genomen om te alarmeren en veilige evacuatie mogelijk te maken</w:t>
      </w:r>
      <w:r>
        <w:t>.</w:t>
      </w:r>
    </w:p>
    <w:p w:rsidR="00671890" w:rsidRDefault="00DC2402" w:rsidP="00671890">
      <w:pPr>
        <w:pStyle w:val="Opsomming1niv"/>
      </w:pPr>
      <w:r>
        <w:t>De openbare toiletten zullen geopend blijven tot 18u.</w:t>
      </w:r>
    </w:p>
    <w:p w:rsidR="00671890" w:rsidRDefault="00DC2402" w:rsidP="00671890">
      <w:pPr>
        <w:pStyle w:val="Opsomming1niv"/>
      </w:pPr>
      <w:r w:rsidRPr="001F54FA">
        <w:t>Gezien het evenement onder de categorie grootschalig valt (+500 bezoeker</w:t>
      </w:r>
      <w:r>
        <w:t>s</w:t>
      </w:r>
      <w:r w:rsidRPr="001F54FA">
        <w:t xml:space="preserve">), moet het PRIMA-dossier ingevuld worden, ten laatste 4 weken voor het evenement. </w:t>
      </w:r>
    </w:p>
    <w:p w:rsidR="00671890" w:rsidRDefault="00DC2402" w:rsidP="00671890">
      <w:pPr>
        <w:pStyle w:val="Opsomming1niv"/>
      </w:pPr>
      <w:r>
        <w:t>in de voormiddag dient slechts één praalwagen opgehaald te worden en geplaatst worden bij het vertrek aan de Sint-Romboutskathedraal waarbij we voorstellen dat deze in afwachting van het vertrek van de processie geparkeerd wordt op het cultuurplein. De sleutel voor het bedienen van de paaltjes, kan afgehaald worden bij het Evenementenloket, na maken van een afspraak en mits betaling van een waarborg van 50 euro.</w:t>
      </w:r>
    </w:p>
    <w:p w:rsidR="00671890" w:rsidRPr="001F54FA" w:rsidRDefault="00DC2402" w:rsidP="00671890">
      <w:pPr>
        <w:pStyle w:val="Artikelcobra"/>
      </w:pPr>
      <w:r w:rsidRPr="001F54FA">
        <w:t>Artikel 2</w:t>
      </w:r>
    </w:p>
    <w:p w:rsidR="00671890" w:rsidRPr="001F54FA" w:rsidRDefault="00DC2402" w:rsidP="00671890">
      <w:pPr>
        <w:pStyle w:val="Opsomming1niv"/>
        <w:numPr>
          <w:ilvl w:val="0"/>
          <w:numId w:val="0"/>
        </w:numPr>
      </w:pPr>
      <w:r w:rsidRPr="001F54FA">
        <w:t>Het college beslist volgens de toepassing van het retributiereglement inname openbaar domein bij evenementen dat er een kostprijs</w:t>
      </w:r>
      <w:r>
        <w:t xml:space="preserve"> wordt aangerekend van: 0</w:t>
      </w:r>
      <w:r w:rsidRPr="001F54FA">
        <w:t xml:space="preserve"> euro</w:t>
      </w:r>
      <w:r>
        <w:t xml:space="preserve"> – Tarief C.</w:t>
      </w:r>
    </w:p>
    <w:p w:rsidR="00671890" w:rsidRPr="001F54FA" w:rsidRDefault="00DC2402" w:rsidP="00671890">
      <w:pPr>
        <w:pStyle w:val="Opsomming1niv"/>
        <w:numPr>
          <w:ilvl w:val="0"/>
          <w:numId w:val="0"/>
        </w:numPr>
      </w:pPr>
      <w:r w:rsidRPr="001F54FA">
        <w:t>Het huishoudelijk reglement voor inname van het openbaar domein bij evenementen wordt toegepast.</w:t>
      </w:r>
    </w:p>
    <w:p w:rsidR="00671890" w:rsidRPr="001F54FA" w:rsidRDefault="00DC2402" w:rsidP="00671890">
      <w:pPr>
        <w:pStyle w:val="Artikelcobra"/>
      </w:pPr>
      <w:r>
        <w:t>Artikel 3</w:t>
      </w:r>
    </w:p>
    <w:p w:rsidR="00671890" w:rsidRDefault="00DC2402" w:rsidP="00671890">
      <w:pPr>
        <w:pStyle w:val="Opsomming1niv"/>
        <w:numPr>
          <w:ilvl w:val="0"/>
          <w:numId w:val="0"/>
        </w:numPr>
        <w:tabs>
          <w:tab w:val="clear" w:pos="357"/>
          <w:tab w:val="left" w:pos="0"/>
        </w:tabs>
        <w:rPr>
          <w:rFonts w:eastAsia="Times New Roman" w:cs="Arial"/>
        </w:rPr>
      </w:pPr>
      <w:r w:rsidRPr="003A635D">
        <w:rPr>
          <w:rFonts w:eastAsia="Times New Roman" w:cs="Arial"/>
        </w:rPr>
        <w:t>Het college neemt akte van de toelating van de Burgemeester om d</w:t>
      </w:r>
      <w:r>
        <w:rPr>
          <w:rFonts w:eastAsia="Times New Roman" w:cs="Arial"/>
        </w:rPr>
        <w:t>e Hanswijkprocessie op zondag 19 mei 2019</w:t>
      </w:r>
      <w:r w:rsidRPr="003A635D">
        <w:rPr>
          <w:rFonts w:eastAsia="Times New Roman" w:cs="Arial"/>
        </w:rPr>
        <w:t xml:space="preserve"> om 15.00 uur te laten doorgaan langs volgend parcours: </w:t>
      </w:r>
      <w:r w:rsidRPr="00CC1ECA">
        <w:rPr>
          <w:rFonts w:eastAsia="Times New Roman" w:cs="Arial"/>
        </w:rPr>
        <w:t>Sint-Romboutskathedraal (start om 15u met een korte gebedsviering tot 15u20 waarna vorming van de bidprocessie op Sint-Romboutskerkhof) - Sint-Romboutskerkhof - Wollemarkt – G. de Stassartstraat – Sint-Janstraat - Fred. de Merodestraat - IJzerenleen - Hoogbrug - Guldenstraat - O.-L.-Vrouwstraat - Vijfhoek - Hanswijkstraat (met slotplechtigheid in de Hanswijkbasiliek rond 17u)</w:t>
      </w:r>
    </w:p>
    <w:p w:rsidR="00671890" w:rsidRPr="001F54FA" w:rsidRDefault="00DC2402" w:rsidP="00671890">
      <w:pPr>
        <w:pStyle w:val="Artikelcobra"/>
      </w:pPr>
      <w:r>
        <w:t>Artikel 4</w:t>
      </w:r>
    </w:p>
    <w:p w:rsidR="00671890" w:rsidRPr="004E2C46" w:rsidRDefault="00DC2402" w:rsidP="00671890">
      <w:r w:rsidRPr="001F54FA">
        <w:t xml:space="preserve">Het college geeft volgende </w:t>
      </w:r>
      <w:r w:rsidRPr="004E2C46">
        <w:t>opdrachten:</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42"/>
        <w:gridCol w:w="126"/>
        <w:gridCol w:w="1604"/>
        <w:gridCol w:w="123"/>
        <w:gridCol w:w="2538"/>
        <w:gridCol w:w="123"/>
        <w:gridCol w:w="2883"/>
      </w:tblGrid>
      <w:tr w:rsidR="005A2569" w:rsidTr="00671890">
        <w:trPr>
          <w:trHeight w:val="397"/>
        </w:trPr>
        <w:tc>
          <w:tcPr>
            <w:tcW w:w="2242" w:type="dxa"/>
            <w:tcBorders>
              <w:top w:val="nil"/>
              <w:left w:val="nil"/>
              <w:bottom w:val="single" w:sz="12" w:space="0" w:color="auto"/>
              <w:right w:val="nil"/>
            </w:tcBorders>
            <w:vAlign w:val="center"/>
            <w:hideMark/>
          </w:tcPr>
          <w:p w:rsidR="00671890" w:rsidRPr="003A635D" w:rsidRDefault="00DC2402" w:rsidP="00671890">
            <w:pPr>
              <w:spacing w:before="40"/>
              <w:jc w:val="center"/>
              <w:rPr>
                <w:b/>
              </w:rPr>
            </w:pPr>
            <w:r w:rsidRPr="003A635D">
              <w:rPr>
                <w:b/>
              </w:rPr>
              <w:t>dienst</w:t>
            </w:r>
          </w:p>
        </w:tc>
        <w:tc>
          <w:tcPr>
            <w:tcW w:w="126" w:type="dxa"/>
            <w:tcBorders>
              <w:top w:val="nil"/>
              <w:left w:val="nil"/>
              <w:bottom w:val="nil"/>
              <w:right w:val="nil"/>
            </w:tcBorders>
            <w:vAlign w:val="center"/>
          </w:tcPr>
          <w:p w:rsidR="00671890" w:rsidRPr="003A635D" w:rsidRDefault="00671890" w:rsidP="00671890">
            <w:pPr>
              <w:spacing w:before="40"/>
              <w:jc w:val="center"/>
              <w:rPr>
                <w:b/>
              </w:rPr>
            </w:pPr>
          </w:p>
        </w:tc>
        <w:tc>
          <w:tcPr>
            <w:tcW w:w="1604" w:type="dxa"/>
            <w:tcBorders>
              <w:top w:val="nil"/>
              <w:left w:val="nil"/>
              <w:bottom w:val="single" w:sz="12" w:space="0" w:color="auto"/>
              <w:right w:val="nil"/>
            </w:tcBorders>
            <w:vAlign w:val="center"/>
            <w:hideMark/>
          </w:tcPr>
          <w:p w:rsidR="00671890" w:rsidRPr="003A635D" w:rsidRDefault="00DC2402" w:rsidP="00671890">
            <w:pPr>
              <w:spacing w:before="40"/>
              <w:jc w:val="center"/>
              <w:rPr>
                <w:b/>
              </w:rPr>
            </w:pPr>
            <w:r w:rsidRPr="003A635D">
              <w:rPr>
                <w:b/>
              </w:rPr>
              <w:t>datum</w:t>
            </w:r>
          </w:p>
        </w:tc>
        <w:tc>
          <w:tcPr>
            <w:tcW w:w="123" w:type="dxa"/>
            <w:tcBorders>
              <w:top w:val="nil"/>
              <w:left w:val="nil"/>
              <w:bottom w:val="nil"/>
              <w:right w:val="nil"/>
            </w:tcBorders>
            <w:vAlign w:val="center"/>
          </w:tcPr>
          <w:p w:rsidR="00671890" w:rsidRPr="003A635D" w:rsidRDefault="00671890" w:rsidP="00671890">
            <w:pPr>
              <w:spacing w:before="40"/>
              <w:jc w:val="center"/>
              <w:rPr>
                <w:b/>
              </w:rPr>
            </w:pPr>
          </w:p>
        </w:tc>
        <w:tc>
          <w:tcPr>
            <w:tcW w:w="2538" w:type="dxa"/>
            <w:tcBorders>
              <w:top w:val="nil"/>
              <w:left w:val="nil"/>
              <w:bottom w:val="single" w:sz="12" w:space="0" w:color="auto"/>
              <w:right w:val="nil"/>
            </w:tcBorders>
            <w:vAlign w:val="center"/>
            <w:hideMark/>
          </w:tcPr>
          <w:p w:rsidR="00671890" w:rsidRPr="003A635D" w:rsidRDefault="00DC2402" w:rsidP="00671890">
            <w:pPr>
              <w:spacing w:before="40"/>
              <w:jc w:val="center"/>
              <w:rPr>
                <w:b/>
              </w:rPr>
            </w:pPr>
            <w:r w:rsidRPr="003A635D">
              <w:rPr>
                <w:b/>
              </w:rPr>
              <w:t>opdracht</w:t>
            </w:r>
          </w:p>
        </w:tc>
        <w:tc>
          <w:tcPr>
            <w:tcW w:w="123" w:type="dxa"/>
            <w:tcBorders>
              <w:top w:val="nil"/>
              <w:left w:val="nil"/>
              <w:bottom w:val="nil"/>
              <w:right w:val="nil"/>
            </w:tcBorders>
            <w:vAlign w:val="center"/>
          </w:tcPr>
          <w:p w:rsidR="00671890" w:rsidRPr="003A635D" w:rsidRDefault="00671890" w:rsidP="00671890">
            <w:pPr>
              <w:spacing w:before="40"/>
              <w:jc w:val="center"/>
              <w:rPr>
                <w:b/>
              </w:rPr>
            </w:pPr>
          </w:p>
        </w:tc>
        <w:tc>
          <w:tcPr>
            <w:tcW w:w="2883" w:type="dxa"/>
            <w:tcBorders>
              <w:top w:val="nil"/>
              <w:left w:val="nil"/>
              <w:bottom w:val="single" w:sz="12" w:space="0" w:color="auto"/>
              <w:right w:val="nil"/>
            </w:tcBorders>
            <w:vAlign w:val="center"/>
            <w:hideMark/>
          </w:tcPr>
          <w:p w:rsidR="00671890" w:rsidRPr="003A635D" w:rsidRDefault="00DC2402" w:rsidP="00671890">
            <w:pPr>
              <w:spacing w:before="40"/>
              <w:jc w:val="center"/>
              <w:rPr>
                <w:b/>
              </w:rPr>
            </w:pPr>
            <w:r w:rsidRPr="003A635D">
              <w:rPr>
                <w:b/>
              </w:rPr>
              <w:t>opmerking</w:t>
            </w:r>
          </w:p>
        </w:tc>
      </w:tr>
      <w:tr w:rsidR="005A2569" w:rsidTr="00671890">
        <w:trPr>
          <w:trHeight w:val="397"/>
        </w:trPr>
        <w:tc>
          <w:tcPr>
            <w:tcW w:w="2242" w:type="dxa"/>
            <w:tcBorders>
              <w:top w:val="single" w:sz="12" w:space="0" w:color="auto"/>
              <w:left w:val="nil"/>
              <w:bottom w:val="single" w:sz="2" w:space="0" w:color="auto"/>
              <w:right w:val="nil"/>
            </w:tcBorders>
          </w:tcPr>
          <w:p w:rsidR="00671890" w:rsidRPr="003A635D" w:rsidRDefault="00DC2402" w:rsidP="00671890">
            <w:pPr>
              <w:spacing w:before="60" w:after="40"/>
            </w:pPr>
            <w:r w:rsidRPr="003A635D">
              <w:t>Uitvoeringsdiensten</w:t>
            </w:r>
          </w:p>
        </w:tc>
        <w:tc>
          <w:tcPr>
            <w:tcW w:w="126" w:type="dxa"/>
            <w:tcBorders>
              <w:top w:val="nil"/>
              <w:left w:val="nil"/>
              <w:bottom w:val="nil"/>
              <w:right w:val="nil"/>
            </w:tcBorders>
          </w:tcPr>
          <w:p w:rsidR="00671890" w:rsidRPr="003A635D" w:rsidRDefault="00671890" w:rsidP="00671890">
            <w:pPr>
              <w:spacing w:before="40"/>
            </w:pPr>
          </w:p>
        </w:tc>
        <w:tc>
          <w:tcPr>
            <w:tcW w:w="1604" w:type="dxa"/>
            <w:tcBorders>
              <w:top w:val="single" w:sz="12" w:space="0" w:color="auto"/>
              <w:left w:val="nil"/>
              <w:bottom w:val="single" w:sz="2" w:space="0" w:color="auto"/>
              <w:right w:val="nil"/>
            </w:tcBorders>
          </w:tcPr>
          <w:p w:rsidR="00671890" w:rsidRPr="003A635D" w:rsidRDefault="00DC2402" w:rsidP="00671890">
            <w:pPr>
              <w:spacing w:before="60" w:after="40"/>
            </w:pPr>
            <w:r w:rsidRPr="003A635D">
              <w:t>Vooraf</w:t>
            </w:r>
          </w:p>
        </w:tc>
        <w:tc>
          <w:tcPr>
            <w:tcW w:w="123" w:type="dxa"/>
            <w:tcBorders>
              <w:top w:val="nil"/>
              <w:left w:val="nil"/>
              <w:bottom w:val="nil"/>
              <w:right w:val="nil"/>
            </w:tcBorders>
          </w:tcPr>
          <w:p w:rsidR="00671890" w:rsidRPr="003A635D" w:rsidRDefault="00671890" w:rsidP="00671890">
            <w:pPr>
              <w:spacing w:before="40"/>
            </w:pPr>
          </w:p>
        </w:tc>
        <w:tc>
          <w:tcPr>
            <w:tcW w:w="2538" w:type="dxa"/>
            <w:tcBorders>
              <w:top w:val="single" w:sz="12" w:space="0" w:color="auto"/>
              <w:left w:val="nil"/>
              <w:bottom w:val="single" w:sz="2" w:space="0" w:color="auto"/>
              <w:right w:val="nil"/>
            </w:tcBorders>
          </w:tcPr>
          <w:p w:rsidR="00671890" w:rsidRPr="003A635D" w:rsidRDefault="00DC2402" w:rsidP="00671890">
            <w:pPr>
              <w:spacing w:before="60" w:after="40"/>
            </w:pPr>
            <w:r w:rsidRPr="003A635D">
              <w:t>Contact opnemen met organisator voor alles praktische afspraken</w:t>
            </w:r>
          </w:p>
        </w:tc>
        <w:tc>
          <w:tcPr>
            <w:tcW w:w="123" w:type="dxa"/>
            <w:tcBorders>
              <w:top w:val="nil"/>
              <w:left w:val="nil"/>
              <w:bottom w:val="nil"/>
              <w:right w:val="nil"/>
            </w:tcBorders>
          </w:tcPr>
          <w:p w:rsidR="00671890" w:rsidRPr="003A635D" w:rsidRDefault="00671890" w:rsidP="00671890">
            <w:pPr>
              <w:spacing w:before="40"/>
              <w:rPr>
                <w:b/>
              </w:rPr>
            </w:pPr>
          </w:p>
        </w:tc>
        <w:tc>
          <w:tcPr>
            <w:tcW w:w="2883" w:type="dxa"/>
            <w:tcBorders>
              <w:top w:val="single" w:sz="12" w:space="0" w:color="auto"/>
              <w:left w:val="nil"/>
              <w:bottom w:val="single" w:sz="2" w:space="0" w:color="auto"/>
              <w:right w:val="nil"/>
            </w:tcBorders>
          </w:tcPr>
          <w:p w:rsidR="00671890" w:rsidRPr="003A635D" w:rsidRDefault="00DC2402" w:rsidP="00671890">
            <w:pPr>
              <w:spacing w:before="40"/>
            </w:pPr>
            <w:r>
              <w:t>Frieda Van Vaeck</w:t>
            </w:r>
          </w:p>
        </w:tc>
      </w:tr>
      <w:tr w:rsidR="005A2569" w:rsidTr="00671890">
        <w:trPr>
          <w:trHeight w:val="397"/>
        </w:trPr>
        <w:tc>
          <w:tcPr>
            <w:tcW w:w="2242" w:type="dxa"/>
            <w:tcBorders>
              <w:top w:val="single" w:sz="2" w:space="0" w:color="auto"/>
              <w:left w:val="nil"/>
              <w:bottom w:val="single" w:sz="2" w:space="0" w:color="auto"/>
              <w:right w:val="nil"/>
            </w:tcBorders>
          </w:tcPr>
          <w:p w:rsidR="00671890" w:rsidRPr="003A635D" w:rsidRDefault="00671890" w:rsidP="00671890">
            <w:pPr>
              <w:spacing w:before="80"/>
            </w:pPr>
          </w:p>
        </w:tc>
        <w:tc>
          <w:tcPr>
            <w:tcW w:w="126" w:type="dxa"/>
            <w:tcBorders>
              <w:top w:val="nil"/>
              <w:left w:val="nil"/>
              <w:bottom w:val="nil"/>
              <w:right w:val="nil"/>
            </w:tcBorders>
          </w:tcPr>
          <w:p w:rsidR="00671890" w:rsidRPr="003A635D" w:rsidRDefault="00671890" w:rsidP="00671890">
            <w:pPr>
              <w:spacing w:before="80"/>
            </w:pPr>
          </w:p>
        </w:tc>
        <w:tc>
          <w:tcPr>
            <w:tcW w:w="1604" w:type="dxa"/>
            <w:tcBorders>
              <w:top w:val="single" w:sz="2" w:space="0" w:color="auto"/>
              <w:left w:val="nil"/>
              <w:bottom w:val="single" w:sz="2" w:space="0" w:color="auto"/>
              <w:right w:val="nil"/>
            </w:tcBorders>
          </w:tcPr>
          <w:p w:rsidR="00671890" w:rsidRPr="003A635D" w:rsidRDefault="00DC2402" w:rsidP="00671890">
            <w:pPr>
              <w:spacing w:before="80"/>
            </w:pPr>
            <w:r>
              <w:t>Tegen 19 mei 2019, terug weghalen vanaf 20 mei 2019</w:t>
            </w:r>
          </w:p>
        </w:tc>
        <w:tc>
          <w:tcPr>
            <w:tcW w:w="123" w:type="dxa"/>
            <w:tcBorders>
              <w:top w:val="nil"/>
              <w:left w:val="nil"/>
              <w:bottom w:val="nil"/>
              <w:right w:val="nil"/>
            </w:tcBorders>
          </w:tcPr>
          <w:p w:rsidR="00671890" w:rsidRPr="003A635D" w:rsidRDefault="00671890" w:rsidP="00671890">
            <w:pPr>
              <w:spacing w:before="80"/>
            </w:pPr>
          </w:p>
        </w:tc>
        <w:tc>
          <w:tcPr>
            <w:tcW w:w="2538" w:type="dxa"/>
            <w:tcBorders>
              <w:top w:val="single" w:sz="2" w:space="0" w:color="auto"/>
              <w:left w:val="nil"/>
              <w:bottom w:val="single" w:sz="2" w:space="0" w:color="auto"/>
              <w:right w:val="nil"/>
            </w:tcBorders>
          </w:tcPr>
          <w:p w:rsidR="00671890" w:rsidRPr="003A635D" w:rsidRDefault="00DC2402" w:rsidP="00671890">
            <w:pPr>
              <w:spacing w:before="80"/>
            </w:pPr>
            <w:r>
              <w:t>P</w:t>
            </w:r>
            <w:r w:rsidRPr="003A635D">
              <w:t>laatsen van masten en vlaggen op de belangrijke punten in het centrum en aan grote invalswegen</w:t>
            </w:r>
          </w:p>
        </w:tc>
        <w:tc>
          <w:tcPr>
            <w:tcW w:w="123" w:type="dxa"/>
            <w:tcBorders>
              <w:top w:val="nil"/>
              <w:left w:val="nil"/>
              <w:bottom w:val="nil"/>
              <w:right w:val="nil"/>
            </w:tcBorders>
          </w:tcPr>
          <w:p w:rsidR="00671890" w:rsidRPr="003A635D" w:rsidRDefault="00671890" w:rsidP="00671890">
            <w:pPr>
              <w:spacing w:before="40"/>
              <w:rPr>
                <w:b/>
              </w:rPr>
            </w:pPr>
          </w:p>
        </w:tc>
        <w:tc>
          <w:tcPr>
            <w:tcW w:w="2883" w:type="dxa"/>
            <w:tcBorders>
              <w:top w:val="single" w:sz="2" w:space="0" w:color="auto"/>
              <w:left w:val="nil"/>
              <w:bottom w:val="single" w:sz="2" w:space="0" w:color="auto"/>
              <w:right w:val="nil"/>
            </w:tcBorders>
          </w:tcPr>
          <w:p w:rsidR="00671890" w:rsidRPr="003A635D" w:rsidRDefault="00671890" w:rsidP="00671890">
            <w:pPr>
              <w:spacing w:before="40"/>
            </w:pPr>
          </w:p>
        </w:tc>
      </w:tr>
      <w:tr w:rsidR="005A2569" w:rsidTr="00671890">
        <w:trPr>
          <w:trHeight w:val="397"/>
        </w:trPr>
        <w:tc>
          <w:tcPr>
            <w:tcW w:w="2242" w:type="dxa"/>
            <w:tcBorders>
              <w:top w:val="single" w:sz="2" w:space="0" w:color="auto"/>
              <w:left w:val="nil"/>
              <w:bottom w:val="single" w:sz="2" w:space="0" w:color="auto"/>
              <w:right w:val="nil"/>
            </w:tcBorders>
          </w:tcPr>
          <w:p w:rsidR="00671890" w:rsidRPr="003A635D" w:rsidRDefault="00671890" w:rsidP="00671890">
            <w:pPr>
              <w:spacing w:before="80"/>
            </w:pPr>
          </w:p>
        </w:tc>
        <w:tc>
          <w:tcPr>
            <w:tcW w:w="126" w:type="dxa"/>
            <w:tcBorders>
              <w:top w:val="nil"/>
              <w:left w:val="nil"/>
              <w:bottom w:val="nil"/>
              <w:right w:val="nil"/>
            </w:tcBorders>
          </w:tcPr>
          <w:p w:rsidR="00671890" w:rsidRPr="003A635D" w:rsidRDefault="00671890" w:rsidP="00671890">
            <w:pPr>
              <w:spacing w:before="80"/>
            </w:pPr>
          </w:p>
        </w:tc>
        <w:tc>
          <w:tcPr>
            <w:tcW w:w="1604" w:type="dxa"/>
            <w:tcBorders>
              <w:top w:val="single" w:sz="2" w:space="0" w:color="auto"/>
              <w:left w:val="nil"/>
              <w:bottom w:val="single" w:sz="2" w:space="0" w:color="auto"/>
              <w:right w:val="nil"/>
            </w:tcBorders>
          </w:tcPr>
          <w:p w:rsidR="00671890" w:rsidRPr="003A635D" w:rsidRDefault="00DC2402" w:rsidP="00671890">
            <w:pPr>
              <w:spacing w:before="80"/>
            </w:pPr>
            <w:r>
              <w:t>Voor 19 mei 2019</w:t>
            </w:r>
          </w:p>
        </w:tc>
        <w:tc>
          <w:tcPr>
            <w:tcW w:w="123" w:type="dxa"/>
            <w:tcBorders>
              <w:top w:val="nil"/>
              <w:left w:val="nil"/>
              <w:bottom w:val="nil"/>
              <w:right w:val="nil"/>
            </w:tcBorders>
          </w:tcPr>
          <w:p w:rsidR="00671890" w:rsidRPr="003A635D" w:rsidRDefault="00671890" w:rsidP="00671890">
            <w:pPr>
              <w:spacing w:before="80"/>
            </w:pPr>
          </w:p>
        </w:tc>
        <w:tc>
          <w:tcPr>
            <w:tcW w:w="2538" w:type="dxa"/>
            <w:tcBorders>
              <w:top w:val="single" w:sz="2" w:space="0" w:color="auto"/>
              <w:left w:val="nil"/>
              <w:bottom w:val="single" w:sz="2" w:space="0" w:color="auto"/>
              <w:right w:val="nil"/>
            </w:tcBorders>
          </w:tcPr>
          <w:p w:rsidR="00671890" w:rsidRPr="003A635D" w:rsidRDefault="00DC2402" w:rsidP="00671890">
            <w:pPr>
              <w:spacing w:before="80"/>
            </w:pPr>
            <w:r w:rsidRPr="003A635D">
              <w:t>Plaatsen van 2 masten met vlaggen voor de Hanswijkbasiliek</w:t>
            </w:r>
          </w:p>
        </w:tc>
        <w:tc>
          <w:tcPr>
            <w:tcW w:w="123" w:type="dxa"/>
            <w:tcBorders>
              <w:top w:val="nil"/>
              <w:left w:val="nil"/>
              <w:bottom w:val="nil"/>
              <w:right w:val="nil"/>
            </w:tcBorders>
          </w:tcPr>
          <w:p w:rsidR="00671890" w:rsidRPr="003A635D" w:rsidRDefault="00671890" w:rsidP="00671890">
            <w:pPr>
              <w:spacing w:before="40"/>
              <w:rPr>
                <w:b/>
              </w:rPr>
            </w:pPr>
          </w:p>
        </w:tc>
        <w:tc>
          <w:tcPr>
            <w:tcW w:w="2883" w:type="dxa"/>
            <w:tcBorders>
              <w:top w:val="single" w:sz="2" w:space="0" w:color="auto"/>
              <w:left w:val="nil"/>
              <w:bottom w:val="single" w:sz="2" w:space="0" w:color="auto"/>
              <w:right w:val="nil"/>
            </w:tcBorders>
          </w:tcPr>
          <w:p w:rsidR="00671890" w:rsidRPr="003A635D" w:rsidRDefault="00671890" w:rsidP="00671890">
            <w:pPr>
              <w:spacing w:before="40"/>
            </w:pPr>
          </w:p>
        </w:tc>
      </w:tr>
      <w:tr w:rsidR="005A2569" w:rsidTr="00671890">
        <w:trPr>
          <w:trHeight w:val="397"/>
        </w:trPr>
        <w:tc>
          <w:tcPr>
            <w:tcW w:w="2242" w:type="dxa"/>
            <w:tcBorders>
              <w:top w:val="single" w:sz="2" w:space="0" w:color="auto"/>
              <w:left w:val="nil"/>
              <w:bottom w:val="single" w:sz="2" w:space="0" w:color="auto"/>
              <w:right w:val="nil"/>
            </w:tcBorders>
          </w:tcPr>
          <w:p w:rsidR="00671890" w:rsidRPr="003A635D" w:rsidRDefault="00671890" w:rsidP="00671890">
            <w:pPr>
              <w:spacing w:before="80"/>
            </w:pPr>
          </w:p>
        </w:tc>
        <w:tc>
          <w:tcPr>
            <w:tcW w:w="126" w:type="dxa"/>
            <w:tcBorders>
              <w:top w:val="nil"/>
              <w:left w:val="nil"/>
              <w:bottom w:val="nil"/>
              <w:right w:val="nil"/>
            </w:tcBorders>
          </w:tcPr>
          <w:p w:rsidR="00671890" w:rsidRPr="003A635D" w:rsidRDefault="00671890" w:rsidP="00671890">
            <w:pPr>
              <w:spacing w:before="80"/>
            </w:pPr>
          </w:p>
        </w:tc>
        <w:tc>
          <w:tcPr>
            <w:tcW w:w="1604" w:type="dxa"/>
            <w:tcBorders>
              <w:top w:val="single" w:sz="2" w:space="0" w:color="auto"/>
              <w:left w:val="nil"/>
              <w:bottom w:val="single" w:sz="2" w:space="0" w:color="auto"/>
              <w:right w:val="nil"/>
            </w:tcBorders>
          </w:tcPr>
          <w:p w:rsidR="00671890" w:rsidRPr="003A635D" w:rsidRDefault="00DC2402" w:rsidP="00671890">
            <w:pPr>
              <w:spacing w:before="80"/>
            </w:pPr>
            <w:r>
              <w:t>Voor 19 mei 2019</w:t>
            </w:r>
          </w:p>
        </w:tc>
        <w:tc>
          <w:tcPr>
            <w:tcW w:w="123" w:type="dxa"/>
            <w:tcBorders>
              <w:top w:val="nil"/>
              <w:left w:val="nil"/>
              <w:bottom w:val="nil"/>
              <w:right w:val="nil"/>
            </w:tcBorders>
          </w:tcPr>
          <w:p w:rsidR="00671890" w:rsidRPr="003A635D" w:rsidRDefault="00671890" w:rsidP="00671890">
            <w:pPr>
              <w:spacing w:before="80"/>
            </w:pPr>
          </w:p>
        </w:tc>
        <w:tc>
          <w:tcPr>
            <w:tcW w:w="2538" w:type="dxa"/>
            <w:tcBorders>
              <w:top w:val="single" w:sz="2" w:space="0" w:color="auto"/>
              <w:left w:val="nil"/>
              <w:bottom w:val="single" w:sz="2" w:space="0" w:color="auto"/>
              <w:right w:val="nil"/>
            </w:tcBorders>
          </w:tcPr>
          <w:p w:rsidR="00671890" w:rsidRPr="003A635D" w:rsidRDefault="00DC2402" w:rsidP="00671890">
            <w:pPr>
              <w:spacing w:before="80"/>
            </w:pPr>
            <w:r w:rsidRPr="003A635D">
              <w:t xml:space="preserve">Openbare gebouwen bevlaggen (stadhuis, </w:t>
            </w:r>
            <w:r w:rsidRPr="003A635D">
              <w:lastRenderedPageBreak/>
              <w:t>St. Romboutstoren,…)</w:t>
            </w:r>
          </w:p>
        </w:tc>
        <w:tc>
          <w:tcPr>
            <w:tcW w:w="123" w:type="dxa"/>
            <w:tcBorders>
              <w:top w:val="nil"/>
              <w:left w:val="nil"/>
              <w:bottom w:val="nil"/>
              <w:right w:val="nil"/>
            </w:tcBorders>
          </w:tcPr>
          <w:p w:rsidR="00671890" w:rsidRPr="003A635D" w:rsidRDefault="00671890" w:rsidP="00671890">
            <w:pPr>
              <w:spacing w:before="40"/>
              <w:rPr>
                <w:b/>
              </w:rPr>
            </w:pPr>
          </w:p>
        </w:tc>
        <w:tc>
          <w:tcPr>
            <w:tcW w:w="2883" w:type="dxa"/>
            <w:tcBorders>
              <w:top w:val="single" w:sz="2" w:space="0" w:color="auto"/>
              <w:left w:val="nil"/>
              <w:bottom w:val="single" w:sz="2" w:space="0" w:color="auto"/>
              <w:right w:val="nil"/>
            </w:tcBorders>
          </w:tcPr>
          <w:p w:rsidR="00671890" w:rsidRPr="003A635D" w:rsidRDefault="00DC2402" w:rsidP="00671890">
            <w:pPr>
              <w:spacing w:before="40"/>
            </w:pPr>
            <w:r w:rsidRPr="003A635D">
              <w:t xml:space="preserve">In overleg met dienst interne dienstverlening en </w:t>
            </w:r>
            <w:r w:rsidRPr="003A635D">
              <w:lastRenderedPageBreak/>
              <w:t>protocol</w:t>
            </w:r>
          </w:p>
        </w:tc>
      </w:tr>
      <w:tr w:rsidR="005A2569" w:rsidTr="00671890">
        <w:trPr>
          <w:trHeight w:val="397"/>
        </w:trPr>
        <w:tc>
          <w:tcPr>
            <w:tcW w:w="2242" w:type="dxa"/>
            <w:tcBorders>
              <w:top w:val="single" w:sz="2" w:space="0" w:color="auto"/>
              <w:left w:val="nil"/>
              <w:bottom w:val="single" w:sz="2" w:space="0" w:color="auto"/>
              <w:right w:val="nil"/>
            </w:tcBorders>
          </w:tcPr>
          <w:p w:rsidR="00671890" w:rsidRPr="003A635D" w:rsidRDefault="00671890" w:rsidP="00671890">
            <w:pPr>
              <w:spacing w:before="80"/>
            </w:pPr>
          </w:p>
        </w:tc>
        <w:tc>
          <w:tcPr>
            <w:tcW w:w="126" w:type="dxa"/>
            <w:tcBorders>
              <w:top w:val="nil"/>
              <w:left w:val="nil"/>
              <w:bottom w:val="nil"/>
              <w:right w:val="nil"/>
            </w:tcBorders>
          </w:tcPr>
          <w:p w:rsidR="00671890" w:rsidRPr="003A635D" w:rsidRDefault="00671890" w:rsidP="00671890">
            <w:pPr>
              <w:spacing w:before="80"/>
            </w:pPr>
          </w:p>
        </w:tc>
        <w:tc>
          <w:tcPr>
            <w:tcW w:w="1604" w:type="dxa"/>
            <w:tcBorders>
              <w:top w:val="single" w:sz="2" w:space="0" w:color="auto"/>
              <w:left w:val="nil"/>
              <w:bottom w:val="single" w:sz="2" w:space="0" w:color="auto"/>
              <w:right w:val="nil"/>
            </w:tcBorders>
          </w:tcPr>
          <w:p w:rsidR="00671890" w:rsidRPr="003A635D" w:rsidRDefault="00DC2402" w:rsidP="00671890">
            <w:pPr>
              <w:spacing w:before="80"/>
            </w:pPr>
            <w:r w:rsidRPr="003A635D">
              <w:t>Neerlaten week voor processie</w:t>
            </w:r>
          </w:p>
        </w:tc>
        <w:tc>
          <w:tcPr>
            <w:tcW w:w="123" w:type="dxa"/>
            <w:tcBorders>
              <w:top w:val="nil"/>
              <w:left w:val="nil"/>
              <w:bottom w:val="nil"/>
              <w:right w:val="nil"/>
            </w:tcBorders>
          </w:tcPr>
          <w:p w:rsidR="00671890" w:rsidRPr="003A635D" w:rsidRDefault="00671890" w:rsidP="00671890">
            <w:pPr>
              <w:spacing w:before="80"/>
            </w:pPr>
          </w:p>
        </w:tc>
        <w:tc>
          <w:tcPr>
            <w:tcW w:w="2538" w:type="dxa"/>
            <w:tcBorders>
              <w:top w:val="single" w:sz="2" w:space="0" w:color="auto"/>
              <w:left w:val="nil"/>
              <w:bottom w:val="single" w:sz="2" w:space="0" w:color="auto"/>
              <w:right w:val="nil"/>
            </w:tcBorders>
          </w:tcPr>
          <w:p w:rsidR="00671890" w:rsidRPr="003A635D" w:rsidRDefault="00DC2402" w:rsidP="00671890">
            <w:pPr>
              <w:spacing w:before="80"/>
            </w:pPr>
            <w:r w:rsidRPr="003A635D">
              <w:t>Naar beneden halen van reliekschrijn van St. Rombouts in de kathedraal en opnieuw naar boven brengen na processiedag</w:t>
            </w:r>
          </w:p>
        </w:tc>
        <w:tc>
          <w:tcPr>
            <w:tcW w:w="123" w:type="dxa"/>
            <w:tcBorders>
              <w:top w:val="nil"/>
              <w:left w:val="nil"/>
              <w:bottom w:val="nil"/>
              <w:right w:val="nil"/>
            </w:tcBorders>
          </w:tcPr>
          <w:p w:rsidR="00671890" w:rsidRPr="003A635D" w:rsidRDefault="00671890" w:rsidP="00671890">
            <w:pPr>
              <w:spacing w:before="40"/>
              <w:rPr>
                <w:b/>
              </w:rPr>
            </w:pPr>
          </w:p>
        </w:tc>
        <w:tc>
          <w:tcPr>
            <w:tcW w:w="2883" w:type="dxa"/>
            <w:tcBorders>
              <w:top w:val="single" w:sz="2" w:space="0" w:color="auto"/>
              <w:left w:val="nil"/>
              <w:bottom w:val="single" w:sz="2" w:space="0" w:color="auto"/>
              <w:right w:val="nil"/>
            </w:tcBorders>
          </w:tcPr>
          <w:p w:rsidR="00671890" w:rsidRPr="003A635D" w:rsidRDefault="00DC2402" w:rsidP="00671890">
            <w:pPr>
              <w:spacing w:before="40"/>
            </w:pPr>
            <w:r w:rsidRPr="003A635D">
              <w:t xml:space="preserve">Vooraf contact opnemen met </w:t>
            </w:r>
            <w:r>
              <w:t>de heer Bram Van der Auwera</w:t>
            </w:r>
          </w:p>
        </w:tc>
      </w:tr>
      <w:tr w:rsidR="005A2569" w:rsidTr="00671890">
        <w:trPr>
          <w:trHeight w:val="397"/>
        </w:trPr>
        <w:tc>
          <w:tcPr>
            <w:tcW w:w="2242" w:type="dxa"/>
            <w:tcBorders>
              <w:top w:val="single" w:sz="2" w:space="0" w:color="auto"/>
              <w:left w:val="nil"/>
              <w:bottom w:val="single" w:sz="2" w:space="0" w:color="auto"/>
              <w:right w:val="nil"/>
            </w:tcBorders>
          </w:tcPr>
          <w:p w:rsidR="00671890" w:rsidRPr="003A635D" w:rsidRDefault="00671890" w:rsidP="00671890">
            <w:pPr>
              <w:spacing w:before="80"/>
            </w:pPr>
          </w:p>
        </w:tc>
        <w:tc>
          <w:tcPr>
            <w:tcW w:w="126" w:type="dxa"/>
            <w:tcBorders>
              <w:top w:val="nil"/>
              <w:left w:val="nil"/>
              <w:bottom w:val="nil"/>
              <w:right w:val="nil"/>
            </w:tcBorders>
          </w:tcPr>
          <w:p w:rsidR="00671890" w:rsidRPr="003A635D" w:rsidRDefault="00671890" w:rsidP="00671890">
            <w:pPr>
              <w:spacing w:before="80"/>
            </w:pPr>
          </w:p>
        </w:tc>
        <w:tc>
          <w:tcPr>
            <w:tcW w:w="1604" w:type="dxa"/>
            <w:tcBorders>
              <w:top w:val="single" w:sz="2" w:space="0" w:color="auto"/>
              <w:left w:val="nil"/>
              <w:bottom w:val="single" w:sz="2" w:space="0" w:color="auto"/>
              <w:right w:val="nil"/>
            </w:tcBorders>
          </w:tcPr>
          <w:p w:rsidR="00671890" w:rsidRPr="003A635D" w:rsidRDefault="00DC2402" w:rsidP="00671890">
            <w:pPr>
              <w:spacing w:before="80"/>
            </w:pPr>
            <w:r>
              <w:t>19 mei 2019 om 17</w:t>
            </w:r>
            <w:r w:rsidRPr="003A635D">
              <w:t>u</w:t>
            </w:r>
          </w:p>
        </w:tc>
        <w:tc>
          <w:tcPr>
            <w:tcW w:w="123" w:type="dxa"/>
            <w:tcBorders>
              <w:top w:val="nil"/>
              <w:left w:val="nil"/>
              <w:bottom w:val="nil"/>
              <w:right w:val="nil"/>
            </w:tcBorders>
          </w:tcPr>
          <w:p w:rsidR="00671890" w:rsidRPr="003A635D" w:rsidRDefault="00671890" w:rsidP="00671890">
            <w:pPr>
              <w:spacing w:before="80"/>
            </w:pPr>
          </w:p>
        </w:tc>
        <w:tc>
          <w:tcPr>
            <w:tcW w:w="2538" w:type="dxa"/>
            <w:tcBorders>
              <w:top w:val="single" w:sz="2" w:space="0" w:color="auto"/>
              <w:left w:val="nil"/>
              <w:bottom w:val="single" w:sz="2" w:space="0" w:color="auto"/>
              <w:right w:val="nil"/>
            </w:tcBorders>
          </w:tcPr>
          <w:p w:rsidR="00671890" w:rsidRPr="003A635D" w:rsidRDefault="00DC2402" w:rsidP="00671890">
            <w:pPr>
              <w:spacing w:before="80"/>
            </w:pPr>
            <w:r>
              <w:t>V</w:t>
            </w:r>
            <w:r w:rsidRPr="003A635D">
              <w:t>rachtwagen met hydraulische laadklep (+ transpalet en 3 europaletten) voorzien voor het terugbrengen van het reliekschrijven van St. Rombouts vanop Raghenoplein naar St. Romboutskathedraal</w:t>
            </w:r>
          </w:p>
        </w:tc>
        <w:tc>
          <w:tcPr>
            <w:tcW w:w="123" w:type="dxa"/>
            <w:tcBorders>
              <w:top w:val="nil"/>
              <w:left w:val="nil"/>
              <w:bottom w:val="nil"/>
              <w:right w:val="nil"/>
            </w:tcBorders>
          </w:tcPr>
          <w:p w:rsidR="00671890" w:rsidRPr="003A635D" w:rsidRDefault="00671890" w:rsidP="00671890">
            <w:pPr>
              <w:spacing w:before="40"/>
              <w:rPr>
                <w:b/>
              </w:rPr>
            </w:pPr>
          </w:p>
        </w:tc>
        <w:tc>
          <w:tcPr>
            <w:tcW w:w="2883" w:type="dxa"/>
            <w:tcBorders>
              <w:top w:val="single" w:sz="2" w:space="0" w:color="auto"/>
              <w:left w:val="nil"/>
              <w:bottom w:val="single" w:sz="2" w:space="0" w:color="auto"/>
              <w:right w:val="nil"/>
            </w:tcBorders>
          </w:tcPr>
          <w:p w:rsidR="00671890" w:rsidRPr="003A635D" w:rsidRDefault="00671890" w:rsidP="00671890">
            <w:pPr>
              <w:spacing w:before="40"/>
            </w:pPr>
          </w:p>
        </w:tc>
      </w:tr>
      <w:tr w:rsidR="005A2569" w:rsidTr="00671890">
        <w:trPr>
          <w:trHeight w:val="397"/>
        </w:trPr>
        <w:tc>
          <w:tcPr>
            <w:tcW w:w="2242" w:type="dxa"/>
            <w:tcBorders>
              <w:top w:val="single" w:sz="2" w:space="0" w:color="auto"/>
              <w:left w:val="nil"/>
              <w:bottom w:val="single" w:sz="2" w:space="0" w:color="auto"/>
              <w:right w:val="nil"/>
            </w:tcBorders>
          </w:tcPr>
          <w:p w:rsidR="00671890" w:rsidRPr="003A635D" w:rsidRDefault="00671890" w:rsidP="00671890">
            <w:pPr>
              <w:spacing w:before="80"/>
            </w:pPr>
          </w:p>
        </w:tc>
        <w:tc>
          <w:tcPr>
            <w:tcW w:w="126" w:type="dxa"/>
            <w:tcBorders>
              <w:top w:val="nil"/>
              <w:left w:val="nil"/>
              <w:bottom w:val="nil"/>
              <w:right w:val="nil"/>
            </w:tcBorders>
          </w:tcPr>
          <w:p w:rsidR="00671890" w:rsidRPr="003A635D" w:rsidRDefault="00671890" w:rsidP="00671890">
            <w:pPr>
              <w:spacing w:before="80"/>
            </w:pPr>
          </w:p>
        </w:tc>
        <w:tc>
          <w:tcPr>
            <w:tcW w:w="1604" w:type="dxa"/>
            <w:tcBorders>
              <w:top w:val="single" w:sz="2" w:space="0" w:color="auto"/>
              <w:left w:val="nil"/>
              <w:bottom w:val="single" w:sz="2" w:space="0" w:color="auto"/>
              <w:right w:val="nil"/>
            </w:tcBorders>
          </w:tcPr>
          <w:p w:rsidR="00671890" w:rsidRPr="003A635D" w:rsidRDefault="00DC2402" w:rsidP="00671890">
            <w:pPr>
              <w:spacing w:before="80"/>
            </w:pPr>
            <w:r>
              <w:t>19 mei 2019</w:t>
            </w:r>
            <w:r w:rsidRPr="003A635D">
              <w:t xml:space="preserve"> om 10u aan de loodsen van ODTH</w:t>
            </w:r>
            <w:r w:rsidRPr="004E2C46">
              <w:t xml:space="preserve"> (Kalkoenstraat 40, Sint_Katelijne-Waver)</w:t>
            </w:r>
            <w:r w:rsidRPr="003A635D">
              <w:t xml:space="preserve"> of aan de loodsen Nekkerhal</w:t>
            </w:r>
          </w:p>
          <w:p w:rsidR="00671890" w:rsidRPr="003A635D" w:rsidRDefault="00671890" w:rsidP="00671890">
            <w:pPr>
              <w:spacing w:before="80"/>
            </w:pPr>
          </w:p>
          <w:p w:rsidR="00671890" w:rsidRPr="003A635D" w:rsidRDefault="00DC2402" w:rsidP="00671890">
            <w:pPr>
              <w:spacing w:before="80"/>
            </w:pPr>
            <w:r>
              <w:t>Om 17u</w:t>
            </w:r>
            <w:r w:rsidRPr="003A635D">
              <w:t xml:space="preserve"> aan Zandpoortvest</w:t>
            </w:r>
          </w:p>
        </w:tc>
        <w:tc>
          <w:tcPr>
            <w:tcW w:w="123" w:type="dxa"/>
            <w:tcBorders>
              <w:top w:val="nil"/>
              <w:left w:val="nil"/>
              <w:bottom w:val="nil"/>
              <w:right w:val="nil"/>
            </w:tcBorders>
          </w:tcPr>
          <w:p w:rsidR="00671890" w:rsidRPr="003A635D" w:rsidRDefault="00671890" w:rsidP="00671890">
            <w:pPr>
              <w:spacing w:before="80"/>
            </w:pPr>
          </w:p>
        </w:tc>
        <w:tc>
          <w:tcPr>
            <w:tcW w:w="2538" w:type="dxa"/>
            <w:tcBorders>
              <w:top w:val="single" w:sz="2" w:space="0" w:color="auto"/>
              <w:left w:val="nil"/>
              <w:bottom w:val="single" w:sz="2" w:space="0" w:color="auto"/>
              <w:right w:val="nil"/>
            </w:tcBorders>
          </w:tcPr>
          <w:p w:rsidR="00671890" w:rsidRPr="003A635D" w:rsidRDefault="00DC2402" w:rsidP="00671890">
            <w:pPr>
              <w:spacing w:before="80"/>
            </w:pPr>
            <w:r w:rsidRPr="003A635D">
              <w:t>Hulp bij vervoer van processiewagens 3 bestelwagens met zwaailichten voor het vervoer van de wagens en 1 vrachtwagen met lift</w:t>
            </w:r>
          </w:p>
        </w:tc>
        <w:tc>
          <w:tcPr>
            <w:tcW w:w="123" w:type="dxa"/>
            <w:tcBorders>
              <w:top w:val="nil"/>
              <w:left w:val="nil"/>
              <w:bottom w:val="nil"/>
              <w:right w:val="nil"/>
            </w:tcBorders>
          </w:tcPr>
          <w:p w:rsidR="00671890" w:rsidRPr="003A635D" w:rsidRDefault="00671890" w:rsidP="00671890">
            <w:pPr>
              <w:spacing w:before="40"/>
              <w:rPr>
                <w:b/>
              </w:rPr>
            </w:pPr>
          </w:p>
        </w:tc>
        <w:tc>
          <w:tcPr>
            <w:tcW w:w="2883" w:type="dxa"/>
            <w:tcBorders>
              <w:top w:val="single" w:sz="2" w:space="0" w:color="auto"/>
              <w:left w:val="nil"/>
              <w:bottom w:val="single" w:sz="2" w:space="0" w:color="auto"/>
              <w:right w:val="nil"/>
            </w:tcBorders>
          </w:tcPr>
          <w:p w:rsidR="00671890" w:rsidRPr="003A635D" w:rsidRDefault="00671890" w:rsidP="00671890">
            <w:pPr>
              <w:spacing w:before="40"/>
            </w:pPr>
          </w:p>
        </w:tc>
      </w:tr>
      <w:tr w:rsidR="005A2569" w:rsidTr="00671890">
        <w:trPr>
          <w:trHeight w:val="397"/>
        </w:trPr>
        <w:tc>
          <w:tcPr>
            <w:tcW w:w="2242" w:type="dxa"/>
            <w:tcBorders>
              <w:top w:val="single" w:sz="2" w:space="0" w:color="auto"/>
              <w:left w:val="nil"/>
              <w:bottom w:val="single" w:sz="2" w:space="0" w:color="auto"/>
              <w:right w:val="nil"/>
            </w:tcBorders>
          </w:tcPr>
          <w:p w:rsidR="00671890" w:rsidRPr="003A635D" w:rsidRDefault="00DC2402" w:rsidP="00671890">
            <w:pPr>
              <w:spacing w:before="80"/>
            </w:pPr>
            <w:r w:rsidRPr="003A635D">
              <w:t>Verkeerssignalisatie</w:t>
            </w:r>
          </w:p>
        </w:tc>
        <w:tc>
          <w:tcPr>
            <w:tcW w:w="126" w:type="dxa"/>
            <w:tcBorders>
              <w:top w:val="nil"/>
              <w:left w:val="nil"/>
              <w:bottom w:val="nil"/>
              <w:right w:val="nil"/>
            </w:tcBorders>
          </w:tcPr>
          <w:p w:rsidR="00671890" w:rsidRPr="003A635D" w:rsidRDefault="00671890" w:rsidP="00671890">
            <w:pPr>
              <w:spacing w:before="80"/>
            </w:pPr>
          </w:p>
        </w:tc>
        <w:tc>
          <w:tcPr>
            <w:tcW w:w="1604" w:type="dxa"/>
            <w:tcBorders>
              <w:top w:val="single" w:sz="2" w:space="0" w:color="auto"/>
              <w:left w:val="nil"/>
              <w:bottom w:val="single" w:sz="2" w:space="0" w:color="auto"/>
              <w:right w:val="nil"/>
            </w:tcBorders>
          </w:tcPr>
          <w:p w:rsidR="00671890" w:rsidRPr="003A635D" w:rsidRDefault="00DC2402" w:rsidP="00671890">
            <w:pPr>
              <w:spacing w:before="80"/>
            </w:pPr>
            <w:r>
              <w:t>19/5/2019 vanaf 12</w:t>
            </w:r>
            <w:r w:rsidRPr="003A635D">
              <w:t>u</w:t>
            </w:r>
          </w:p>
        </w:tc>
        <w:tc>
          <w:tcPr>
            <w:tcW w:w="123" w:type="dxa"/>
            <w:tcBorders>
              <w:top w:val="nil"/>
              <w:left w:val="nil"/>
              <w:bottom w:val="nil"/>
              <w:right w:val="nil"/>
            </w:tcBorders>
          </w:tcPr>
          <w:p w:rsidR="00671890" w:rsidRPr="003A635D" w:rsidRDefault="00671890" w:rsidP="00671890">
            <w:pPr>
              <w:spacing w:before="80"/>
            </w:pPr>
          </w:p>
        </w:tc>
        <w:tc>
          <w:tcPr>
            <w:tcW w:w="2538" w:type="dxa"/>
            <w:tcBorders>
              <w:top w:val="single" w:sz="2" w:space="0" w:color="auto"/>
              <w:left w:val="nil"/>
              <w:bottom w:val="single" w:sz="2" w:space="0" w:color="auto"/>
              <w:right w:val="nil"/>
            </w:tcBorders>
          </w:tcPr>
          <w:p w:rsidR="00671890" w:rsidRDefault="00DC2402" w:rsidP="00671890">
            <w:pPr>
              <w:spacing w:before="80"/>
            </w:pPr>
            <w:r w:rsidRPr="003A635D">
              <w:t>Parke</w:t>
            </w:r>
            <w:r>
              <w:t>erverbod op de Zandpoortvest:</w:t>
            </w:r>
          </w:p>
          <w:p w:rsidR="00671890" w:rsidRDefault="00DC2402" w:rsidP="00671890">
            <w:pPr>
              <w:spacing w:before="80"/>
            </w:pPr>
            <w:r>
              <w:t>- voor de 15 wagens met de Mariabeelden voorzien van een parkeerkaart</w:t>
            </w:r>
          </w:p>
          <w:p w:rsidR="00671890" w:rsidRPr="003A635D" w:rsidRDefault="00DC2402" w:rsidP="00671890">
            <w:pPr>
              <w:spacing w:before="80"/>
            </w:pPr>
            <w:r>
              <w:t>- voor de wagens van de mederwerkers, deelnemers en genodigden, voorzien van parkeerkaart</w:t>
            </w:r>
          </w:p>
        </w:tc>
        <w:tc>
          <w:tcPr>
            <w:tcW w:w="123" w:type="dxa"/>
            <w:tcBorders>
              <w:top w:val="nil"/>
              <w:left w:val="nil"/>
              <w:bottom w:val="nil"/>
              <w:right w:val="nil"/>
            </w:tcBorders>
          </w:tcPr>
          <w:p w:rsidR="00671890" w:rsidRPr="003A635D" w:rsidRDefault="00671890" w:rsidP="00671890">
            <w:pPr>
              <w:spacing w:before="40"/>
              <w:rPr>
                <w:b/>
              </w:rPr>
            </w:pPr>
          </w:p>
        </w:tc>
        <w:tc>
          <w:tcPr>
            <w:tcW w:w="2883" w:type="dxa"/>
            <w:tcBorders>
              <w:top w:val="single" w:sz="2" w:space="0" w:color="auto"/>
              <w:left w:val="nil"/>
              <w:bottom w:val="single" w:sz="2" w:space="0" w:color="auto"/>
              <w:right w:val="nil"/>
            </w:tcBorders>
          </w:tcPr>
          <w:p w:rsidR="00671890" w:rsidRDefault="00DC2402" w:rsidP="00671890">
            <w:pPr>
              <w:spacing w:before="40"/>
            </w:pPr>
            <w:r w:rsidRPr="003A635D">
              <w:t>De bijzondere aandacht wordt er op gevestigd dat de rijbaan steeds een vrije doorgang van ten minste 4 meter voor de grotere voertuigen van de hulpdiensten moet gevrijwaard worden</w:t>
            </w:r>
          </w:p>
          <w:p w:rsidR="00671890" w:rsidRDefault="00671890" w:rsidP="00671890">
            <w:pPr>
              <w:spacing w:before="40"/>
            </w:pPr>
          </w:p>
          <w:p w:rsidR="00671890" w:rsidRPr="003A635D" w:rsidRDefault="00DC2402" w:rsidP="00671890">
            <w:pPr>
              <w:spacing w:before="40"/>
            </w:pPr>
            <w:r>
              <w:t>V</w:t>
            </w:r>
            <w:r w:rsidRPr="00F13031">
              <w:t xml:space="preserve">oertuigen </w:t>
            </w:r>
            <w:r>
              <w:t xml:space="preserve">dienen </w:t>
            </w:r>
            <w:r w:rsidRPr="00F13031">
              <w:t xml:space="preserve">geparkeerd </w:t>
            </w:r>
            <w:r>
              <w:t xml:space="preserve">te </w:t>
            </w:r>
            <w:r w:rsidRPr="00F13031">
              <w:t>worden op het Raghenoplein – enkel zijde binnenring – alsook op de H. Speecqvest – eveneens enkel zijde binnenring</w:t>
            </w:r>
          </w:p>
        </w:tc>
      </w:tr>
      <w:tr w:rsidR="005A2569" w:rsidTr="00671890">
        <w:trPr>
          <w:trHeight w:val="397"/>
        </w:trPr>
        <w:tc>
          <w:tcPr>
            <w:tcW w:w="2242" w:type="dxa"/>
            <w:tcBorders>
              <w:top w:val="single" w:sz="2" w:space="0" w:color="auto"/>
              <w:left w:val="nil"/>
              <w:bottom w:val="single" w:sz="2" w:space="0" w:color="auto"/>
              <w:right w:val="nil"/>
            </w:tcBorders>
          </w:tcPr>
          <w:p w:rsidR="00671890" w:rsidRPr="003A635D" w:rsidRDefault="00671890" w:rsidP="00671890">
            <w:pPr>
              <w:spacing w:before="80"/>
            </w:pPr>
          </w:p>
        </w:tc>
        <w:tc>
          <w:tcPr>
            <w:tcW w:w="126" w:type="dxa"/>
            <w:tcBorders>
              <w:top w:val="nil"/>
              <w:left w:val="nil"/>
              <w:bottom w:val="nil"/>
              <w:right w:val="nil"/>
            </w:tcBorders>
          </w:tcPr>
          <w:p w:rsidR="00671890" w:rsidRPr="003A635D" w:rsidRDefault="00671890" w:rsidP="00671890">
            <w:pPr>
              <w:spacing w:before="80"/>
            </w:pPr>
          </w:p>
        </w:tc>
        <w:tc>
          <w:tcPr>
            <w:tcW w:w="1604" w:type="dxa"/>
            <w:tcBorders>
              <w:top w:val="single" w:sz="2" w:space="0" w:color="auto"/>
              <w:left w:val="nil"/>
              <w:bottom w:val="single" w:sz="2" w:space="0" w:color="auto"/>
              <w:right w:val="nil"/>
            </w:tcBorders>
          </w:tcPr>
          <w:p w:rsidR="00671890" w:rsidRPr="003A635D" w:rsidRDefault="00DC2402" w:rsidP="00671890">
            <w:pPr>
              <w:spacing w:before="80"/>
            </w:pPr>
            <w:r>
              <w:t>19/5/2019</w:t>
            </w:r>
            <w:r w:rsidRPr="003A635D">
              <w:t xml:space="preserve"> vanaf 13u</w:t>
            </w:r>
          </w:p>
        </w:tc>
        <w:tc>
          <w:tcPr>
            <w:tcW w:w="123" w:type="dxa"/>
            <w:tcBorders>
              <w:top w:val="nil"/>
              <w:left w:val="nil"/>
              <w:bottom w:val="nil"/>
              <w:right w:val="nil"/>
            </w:tcBorders>
          </w:tcPr>
          <w:p w:rsidR="00671890" w:rsidRPr="003A635D" w:rsidRDefault="00671890" w:rsidP="00671890">
            <w:pPr>
              <w:spacing w:before="80"/>
            </w:pPr>
          </w:p>
        </w:tc>
        <w:tc>
          <w:tcPr>
            <w:tcW w:w="2538" w:type="dxa"/>
            <w:tcBorders>
              <w:top w:val="single" w:sz="2" w:space="0" w:color="auto"/>
              <w:left w:val="nil"/>
              <w:bottom w:val="single" w:sz="2" w:space="0" w:color="auto"/>
              <w:right w:val="nil"/>
            </w:tcBorders>
          </w:tcPr>
          <w:p w:rsidR="00671890" w:rsidRDefault="00DC2402" w:rsidP="00671890">
            <w:pPr>
              <w:spacing w:before="80"/>
            </w:pPr>
            <w:r w:rsidRPr="003A635D">
              <w:t>Parke</w:t>
            </w:r>
            <w:r>
              <w:t>erverbod langsheen het parcours</w:t>
            </w:r>
          </w:p>
          <w:p w:rsidR="00671890" w:rsidRDefault="00DC2402" w:rsidP="006A0DDB">
            <w:pPr>
              <w:pStyle w:val="Lijstalinea"/>
              <w:numPr>
                <w:ilvl w:val="0"/>
                <w:numId w:val="25"/>
              </w:numPr>
              <w:spacing w:before="80"/>
            </w:pPr>
            <w:r w:rsidRPr="00F13031">
              <w:t>de Ijzerenleen en in de Han</w:t>
            </w:r>
            <w:r>
              <w:t>swijkstraat</w:t>
            </w:r>
          </w:p>
          <w:p w:rsidR="00671890" w:rsidRDefault="00DC2402" w:rsidP="006A0DDB">
            <w:pPr>
              <w:pStyle w:val="Lijstalinea"/>
              <w:numPr>
                <w:ilvl w:val="0"/>
                <w:numId w:val="25"/>
              </w:numPr>
              <w:spacing w:before="80"/>
            </w:pPr>
            <w:r w:rsidRPr="00F13031">
              <w:t>3 parkeerplaatsen in de Sint-Jansstraat met het kr</w:t>
            </w:r>
            <w:r>
              <w:t>uispunt G. de Stassartstraat</w:t>
            </w:r>
          </w:p>
          <w:p w:rsidR="00671890" w:rsidRPr="003A635D" w:rsidRDefault="00DC2402" w:rsidP="006A0DDB">
            <w:pPr>
              <w:pStyle w:val="Lijstalinea"/>
              <w:numPr>
                <w:ilvl w:val="0"/>
                <w:numId w:val="25"/>
              </w:numPr>
              <w:spacing w:before="80"/>
            </w:pPr>
            <w:r>
              <w:t xml:space="preserve">3 parkeerplaatsen </w:t>
            </w:r>
            <w:r w:rsidRPr="00F13031">
              <w:t xml:space="preserve">in de O.-L.- </w:t>
            </w:r>
            <w:r w:rsidRPr="00F13031">
              <w:lastRenderedPageBreak/>
              <w:t>Vrouwestraat met het kruispunt ’t Plein.</w:t>
            </w:r>
          </w:p>
        </w:tc>
        <w:tc>
          <w:tcPr>
            <w:tcW w:w="123" w:type="dxa"/>
            <w:tcBorders>
              <w:top w:val="nil"/>
              <w:left w:val="nil"/>
              <w:bottom w:val="nil"/>
              <w:right w:val="nil"/>
            </w:tcBorders>
          </w:tcPr>
          <w:p w:rsidR="00671890" w:rsidRPr="003A635D" w:rsidRDefault="00671890" w:rsidP="00671890">
            <w:pPr>
              <w:spacing w:before="40"/>
              <w:rPr>
                <w:b/>
              </w:rPr>
            </w:pPr>
          </w:p>
        </w:tc>
        <w:tc>
          <w:tcPr>
            <w:tcW w:w="2883" w:type="dxa"/>
            <w:tcBorders>
              <w:top w:val="single" w:sz="2" w:space="0" w:color="auto"/>
              <w:left w:val="nil"/>
              <w:bottom w:val="single" w:sz="2" w:space="0" w:color="auto"/>
              <w:right w:val="nil"/>
            </w:tcBorders>
          </w:tcPr>
          <w:p w:rsidR="00671890" w:rsidRPr="003A635D" w:rsidRDefault="00671890" w:rsidP="00671890">
            <w:pPr>
              <w:spacing w:before="40"/>
            </w:pPr>
          </w:p>
        </w:tc>
      </w:tr>
      <w:tr w:rsidR="005A2569" w:rsidTr="00671890">
        <w:trPr>
          <w:trHeight w:val="397"/>
        </w:trPr>
        <w:tc>
          <w:tcPr>
            <w:tcW w:w="2242" w:type="dxa"/>
            <w:tcBorders>
              <w:top w:val="single" w:sz="2" w:space="0" w:color="auto"/>
              <w:left w:val="nil"/>
              <w:bottom w:val="single" w:sz="2" w:space="0" w:color="auto"/>
              <w:right w:val="nil"/>
            </w:tcBorders>
          </w:tcPr>
          <w:p w:rsidR="00671890" w:rsidRPr="003A635D" w:rsidRDefault="00671890" w:rsidP="00671890">
            <w:pPr>
              <w:spacing w:before="80"/>
            </w:pPr>
          </w:p>
        </w:tc>
        <w:tc>
          <w:tcPr>
            <w:tcW w:w="126" w:type="dxa"/>
            <w:tcBorders>
              <w:top w:val="nil"/>
              <w:left w:val="nil"/>
              <w:bottom w:val="nil"/>
              <w:right w:val="nil"/>
            </w:tcBorders>
          </w:tcPr>
          <w:p w:rsidR="00671890" w:rsidRPr="003A635D" w:rsidRDefault="00671890" w:rsidP="00671890">
            <w:pPr>
              <w:spacing w:before="80"/>
            </w:pPr>
          </w:p>
        </w:tc>
        <w:tc>
          <w:tcPr>
            <w:tcW w:w="1604" w:type="dxa"/>
            <w:tcBorders>
              <w:top w:val="single" w:sz="2" w:space="0" w:color="auto"/>
              <w:left w:val="nil"/>
              <w:bottom w:val="single" w:sz="2" w:space="0" w:color="auto"/>
              <w:right w:val="nil"/>
            </w:tcBorders>
          </w:tcPr>
          <w:p w:rsidR="00671890" w:rsidRPr="003A635D" w:rsidRDefault="00DC2402" w:rsidP="00671890">
            <w:pPr>
              <w:spacing w:before="80"/>
            </w:pPr>
            <w:r>
              <w:t>19/5/2019 vanaf 15</w:t>
            </w:r>
            <w:r w:rsidRPr="003A635D">
              <w:t>u</w:t>
            </w:r>
          </w:p>
        </w:tc>
        <w:tc>
          <w:tcPr>
            <w:tcW w:w="123" w:type="dxa"/>
            <w:tcBorders>
              <w:top w:val="nil"/>
              <w:left w:val="nil"/>
              <w:bottom w:val="nil"/>
              <w:right w:val="nil"/>
            </w:tcBorders>
          </w:tcPr>
          <w:p w:rsidR="00671890" w:rsidRPr="003A635D" w:rsidRDefault="00671890" w:rsidP="00671890">
            <w:pPr>
              <w:spacing w:before="80"/>
            </w:pPr>
          </w:p>
        </w:tc>
        <w:tc>
          <w:tcPr>
            <w:tcW w:w="2538" w:type="dxa"/>
            <w:tcBorders>
              <w:top w:val="single" w:sz="2" w:space="0" w:color="auto"/>
              <w:left w:val="nil"/>
              <w:bottom w:val="single" w:sz="2" w:space="0" w:color="auto"/>
              <w:right w:val="nil"/>
            </w:tcBorders>
          </w:tcPr>
          <w:p w:rsidR="00671890" w:rsidRPr="003A635D" w:rsidRDefault="00DC2402" w:rsidP="00671890">
            <w:pPr>
              <w:spacing w:before="80"/>
            </w:pPr>
            <w:r w:rsidRPr="003A635D">
              <w:t>Verkeersvrij maken van parcours</w:t>
            </w:r>
          </w:p>
        </w:tc>
        <w:tc>
          <w:tcPr>
            <w:tcW w:w="123" w:type="dxa"/>
            <w:tcBorders>
              <w:top w:val="nil"/>
              <w:left w:val="nil"/>
              <w:bottom w:val="nil"/>
              <w:right w:val="nil"/>
            </w:tcBorders>
          </w:tcPr>
          <w:p w:rsidR="00671890" w:rsidRPr="003A635D" w:rsidRDefault="00671890" w:rsidP="00671890">
            <w:pPr>
              <w:spacing w:before="40"/>
              <w:rPr>
                <w:b/>
              </w:rPr>
            </w:pPr>
          </w:p>
        </w:tc>
        <w:tc>
          <w:tcPr>
            <w:tcW w:w="2883" w:type="dxa"/>
            <w:tcBorders>
              <w:top w:val="single" w:sz="2" w:space="0" w:color="auto"/>
              <w:left w:val="nil"/>
              <w:bottom w:val="single" w:sz="2" w:space="0" w:color="auto"/>
              <w:right w:val="nil"/>
            </w:tcBorders>
          </w:tcPr>
          <w:p w:rsidR="00671890" w:rsidRPr="003A635D" w:rsidRDefault="00671890" w:rsidP="00671890">
            <w:pPr>
              <w:spacing w:before="40"/>
            </w:pPr>
          </w:p>
        </w:tc>
      </w:tr>
      <w:tr w:rsidR="005A2569" w:rsidTr="00671890">
        <w:trPr>
          <w:trHeight w:val="397"/>
        </w:trPr>
        <w:tc>
          <w:tcPr>
            <w:tcW w:w="2242" w:type="dxa"/>
            <w:tcBorders>
              <w:top w:val="single" w:sz="2" w:space="0" w:color="auto"/>
              <w:left w:val="nil"/>
              <w:bottom w:val="single" w:sz="2" w:space="0" w:color="auto"/>
              <w:right w:val="nil"/>
            </w:tcBorders>
          </w:tcPr>
          <w:p w:rsidR="00671890" w:rsidRPr="003A635D" w:rsidRDefault="00DC2402" w:rsidP="00671890">
            <w:pPr>
              <w:spacing w:before="80"/>
            </w:pPr>
            <w:r w:rsidRPr="00191664">
              <w:t>Toerisme en Uit in Mechelen</w:t>
            </w:r>
          </w:p>
        </w:tc>
        <w:tc>
          <w:tcPr>
            <w:tcW w:w="126" w:type="dxa"/>
            <w:tcBorders>
              <w:top w:val="nil"/>
              <w:left w:val="nil"/>
              <w:bottom w:val="nil"/>
              <w:right w:val="nil"/>
            </w:tcBorders>
          </w:tcPr>
          <w:p w:rsidR="00671890" w:rsidRPr="003A635D" w:rsidRDefault="00671890" w:rsidP="00671890">
            <w:pPr>
              <w:spacing w:before="80"/>
            </w:pPr>
          </w:p>
        </w:tc>
        <w:tc>
          <w:tcPr>
            <w:tcW w:w="1604" w:type="dxa"/>
            <w:tcBorders>
              <w:top w:val="single" w:sz="2" w:space="0" w:color="auto"/>
              <w:left w:val="nil"/>
              <w:bottom w:val="single" w:sz="2" w:space="0" w:color="auto"/>
              <w:right w:val="nil"/>
            </w:tcBorders>
          </w:tcPr>
          <w:p w:rsidR="00671890" w:rsidRPr="003A635D" w:rsidRDefault="00671890" w:rsidP="00671890">
            <w:pPr>
              <w:spacing w:before="80"/>
            </w:pPr>
          </w:p>
        </w:tc>
        <w:tc>
          <w:tcPr>
            <w:tcW w:w="123" w:type="dxa"/>
            <w:tcBorders>
              <w:top w:val="nil"/>
              <w:left w:val="nil"/>
              <w:bottom w:val="nil"/>
              <w:right w:val="nil"/>
            </w:tcBorders>
          </w:tcPr>
          <w:p w:rsidR="00671890" w:rsidRPr="003A635D" w:rsidRDefault="00671890" w:rsidP="00671890">
            <w:pPr>
              <w:spacing w:before="80"/>
            </w:pPr>
          </w:p>
        </w:tc>
        <w:tc>
          <w:tcPr>
            <w:tcW w:w="2538" w:type="dxa"/>
            <w:tcBorders>
              <w:top w:val="single" w:sz="2" w:space="0" w:color="auto"/>
              <w:left w:val="nil"/>
              <w:bottom w:val="single" w:sz="2" w:space="0" w:color="auto"/>
              <w:right w:val="nil"/>
            </w:tcBorders>
          </w:tcPr>
          <w:p w:rsidR="00671890" w:rsidRPr="003A635D" w:rsidRDefault="00DC2402" w:rsidP="00671890">
            <w:pPr>
              <w:spacing w:before="80"/>
            </w:pPr>
            <w:r w:rsidRPr="003A635D">
              <w:t>Promotie op uitinmechelen.be en afgeleide evenementenkalender</w:t>
            </w:r>
          </w:p>
        </w:tc>
        <w:tc>
          <w:tcPr>
            <w:tcW w:w="123" w:type="dxa"/>
            <w:tcBorders>
              <w:top w:val="nil"/>
              <w:left w:val="nil"/>
              <w:bottom w:val="nil"/>
              <w:right w:val="nil"/>
            </w:tcBorders>
          </w:tcPr>
          <w:p w:rsidR="00671890" w:rsidRPr="003A635D" w:rsidRDefault="00671890" w:rsidP="00671890">
            <w:pPr>
              <w:spacing w:before="40"/>
              <w:rPr>
                <w:b/>
              </w:rPr>
            </w:pPr>
          </w:p>
        </w:tc>
        <w:tc>
          <w:tcPr>
            <w:tcW w:w="2883" w:type="dxa"/>
            <w:tcBorders>
              <w:top w:val="single" w:sz="2" w:space="0" w:color="auto"/>
              <w:left w:val="nil"/>
              <w:bottom w:val="single" w:sz="2" w:space="0" w:color="auto"/>
              <w:right w:val="nil"/>
            </w:tcBorders>
          </w:tcPr>
          <w:p w:rsidR="00671890" w:rsidRPr="003A635D" w:rsidRDefault="00DC2402" w:rsidP="00671890">
            <w:pPr>
              <w:spacing w:before="40"/>
            </w:pPr>
            <w:r>
              <w:t>Na invoering in de uitdatabank door de organisator zelf.</w:t>
            </w:r>
          </w:p>
        </w:tc>
      </w:tr>
      <w:tr w:rsidR="005A2569" w:rsidTr="00671890">
        <w:trPr>
          <w:trHeight w:val="397"/>
        </w:trPr>
        <w:tc>
          <w:tcPr>
            <w:tcW w:w="2242" w:type="dxa"/>
            <w:tcBorders>
              <w:top w:val="single" w:sz="2" w:space="0" w:color="auto"/>
              <w:left w:val="nil"/>
              <w:bottom w:val="single" w:sz="2" w:space="0" w:color="auto"/>
              <w:right w:val="nil"/>
            </w:tcBorders>
          </w:tcPr>
          <w:p w:rsidR="00671890" w:rsidRPr="003A635D" w:rsidRDefault="00DC2402" w:rsidP="00671890">
            <w:pPr>
              <w:spacing w:before="80"/>
            </w:pPr>
            <w:r w:rsidRPr="003A635D">
              <w:t>Marketing en Communicatie</w:t>
            </w:r>
          </w:p>
        </w:tc>
        <w:tc>
          <w:tcPr>
            <w:tcW w:w="126" w:type="dxa"/>
            <w:tcBorders>
              <w:top w:val="nil"/>
              <w:left w:val="nil"/>
              <w:bottom w:val="nil"/>
              <w:right w:val="nil"/>
            </w:tcBorders>
          </w:tcPr>
          <w:p w:rsidR="00671890" w:rsidRPr="003A635D" w:rsidRDefault="00671890" w:rsidP="00671890">
            <w:pPr>
              <w:spacing w:before="80"/>
            </w:pPr>
          </w:p>
        </w:tc>
        <w:tc>
          <w:tcPr>
            <w:tcW w:w="1604" w:type="dxa"/>
            <w:tcBorders>
              <w:top w:val="single" w:sz="2" w:space="0" w:color="auto"/>
              <w:left w:val="nil"/>
              <w:bottom w:val="single" w:sz="2" w:space="0" w:color="auto"/>
              <w:right w:val="nil"/>
            </w:tcBorders>
          </w:tcPr>
          <w:p w:rsidR="00671890" w:rsidRPr="003A635D" w:rsidRDefault="00DC2402" w:rsidP="00671890">
            <w:pPr>
              <w:spacing w:before="80"/>
            </w:pPr>
            <w:r>
              <w:t>Vanaf april 2019</w:t>
            </w:r>
          </w:p>
        </w:tc>
        <w:tc>
          <w:tcPr>
            <w:tcW w:w="123" w:type="dxa"/>
            <w:tcBorders>
              <w:top w:val="nil"/>
              <w:left w:val="nil"/>
              <w:bottom w:val="nil"/>
              <w:right w:val="nil"/>
            </w:tcBorders>
          </w:tcPr>
          <w:p w:rsidR="00671890" w:rsidRPr="003A635D" w:rsidRDefault="00671890" w:rsidP="00671890">
            <w:pPr>
              <w:spacing w:before="80"/>
            </w:pPr>
          </w:p>
        </w:tc>
        <w:tc>
          <w:tcPr>
            <w:tcW w:w="2538" w:type="dxa"/>
            <w:tcBorders>
              <w:top w:val="single" w:sz="2" w:space="0" w:color="auto"/>
              <w:left w:val="nil"/>
              <w:bottom w:val="single" w:sz="2" w:space="0" w:color="auto"/>
              <w:right w:val="nil"/>
            </w:tcBorders>
          </w:tcPr>
          <w:p w:rsidR="00671890" w:rsidRPr="003A635D" w:rsidRDefault="00DC2402" w:rsidP="00671890">
            <w:pPr>
              <w:spacing w:before="80"/>
            </w:pPr>
            <w:r>
              <w:t>O</w:t>
            </w:r>
            <w:r w:rsidRPr="003A635D">
              <w:t>phangen van affiches Hanswijkprocessie op openbare plaatsen</w:t>
            </w:r>
          </w:p>
        </w:tc>
        <w:tc>
          <w:tcPr>
            <w:tcW w:w="123" w:type="dxa"/>
            <w:tcBorders>
              <w:top w:val="nil"/>
              <w:left w:val="nil"/>
              <w:bottom w:val="nil"/>
              <w:right w:val="nil"/>
            </w:tcBorders>
          </w:tcPr>
          <w:p w:rsidR="00671890" w:rsidRPr="003A635D" w:rsidRDefault="00671890" w:rsidP="00671890">
            <w:pPr>
              <w:spacing w:before="40"/>
              <w:rPr>
                <w:b/>
              </w:rPr>
            </w:pPr>
          </w:p>
        </w:tc>
        <w:tc>
          <w:tcPr>
            <w:tcW w:w="2883" w:type="dxa"/>
            <w:tcBorders>
              <w:top w:val="single" w:sz="2" w:space="0" w:color="auto"/>
              <w:left w:val="nil"/>
              <w:bottom w:val="single" w:sz="2" w:space="0" w:color="auto"/>
              <w:right w:val="nil"/>
            </w:tcBorders>
          </w:tcPr>
          <w:p w:rsidR="00671890" w:rsidRPr="003A635D" w:rsidRDefault="00671890" w:rsidP="00671890">
            <w:pPr>
              <w:spacing w:before="40"/>
            </w:pPr>
          </w:p>
        </w:tc>
      </w:tr>
      <w:tr w:rsidR="005A2569" w:rsidTr="00671890">
        <w:trPr>
          <w:trHeight w:val="397"/>
        </w:trPr>
        <w:tc>
          <w:tcPr>
            <w:tcW w:w="2242" w:type="dxa"/>
            <w:tcBorders>
              <w:top w:val="single" w:sz="2" w:space="0" w:color="auto"/>
              <w:left w:val="nil"/>
              <w:bottom w:val="single" w:sz="2" w:space="0" w:color="auto"/>
              <w:right w:val="nil"/>
            </w:tcBorders>
          </w:tcPr>
          <w:p w:rsidR="00671890" w:rsidRPr="003A635D" w:rsidRDefault="00671890" w:rsidP="00671890">
            <w:pPr>
              <w:spacing w:before="80"/>
            </w:pPr>
          </w:p>
        </w:tc>
        <w:tc>
          <w:tcPr>
            <w:tcW w:w="126" w:type="dxa"/>
            <w:tcBorders>
              <w:top w:val="nil"/>
              <w:left w:val="nil"/>
              <w:bottom w:val="nil"/>
              <w:right w:val="nil"/>
            </w:tcBorders>
          </w:tcPr>
          <w:p w:rsidR="00671890" w:rsidRPr="003A635D" w:rsidRDefault="00671890" w:rsidP="00671890">
            <w:pPr>
              <w:spacing w:before="80"/>
            </w:pPr>
          </w:p>
        </w:tc>
        <w:tc>
          <w:tcPr>
            <w:tcW w:w="1604" w:type="dxa"/>
            <w:tcBorders>
              <w:top w:val="single" w:sz="2" w:space="0" w:color="auto"/>
              <w:left w:val="nil"/>
              <w:bottom w:val="single" w:sz="2" w:space="0" w:color="auto"/>
              <w:right w:val="nil"/>
            </w:tcBorders>
          </w:tcPr>
          <w:p w:rsidR="00671890" w:rsidRPr="003A635D" w:rsidRDefault="00DC2402" w:rsidP="00671890">
            <w:pPr>
              <w:spacing w:before="80"/>
            </w:pPr>
            <w:r>
              <w:t>Vanaf 22 april 2019</w:t>
            </w:r>
          </w:p>
        </w:tc>
        <w:tc>
          <w:tcPr>
            <w:tcW w:w="123" w:type="dxa"/>
            <w:tcBorders>
              <w:top w:val="nil"/>
              <w:left w:val="nil"/>
              <w:bottom w:val="nil"/>
              <w:right w:val="nil"/>
            </w:tcBorders>
          </w:tcPr>
          <w:p w:rsidR="00671890" w:rsidRPr="003A635D" w:rsidRDefault="00671890" w:rsidP="00671890">
            <w:pPr>
              <w:spacing w:before="80"/>
            </w:pPr>
          </w:p>
        </w:tc>
        <w:tc>
          <w:tcPr>
            <w:tcW w:w="2538" w:type="dxa"/>
            <w:tcBorders>
              <w:top w:val="single" w:sz="2" w:space="0" w:color="auto"/>
              <w:left w:val="nil"/>
              <w:bottom w:val="single" w:sz="2" w:space="0" w:color="auto"/>
              <w:right w:val="nil"/>
            </w:tcBorders>
          </w:tcPr>
          <w:p w:rsidR="00671890" w:rsidRPr="003A635D" w:rsidRDefault="00DC2402" w:rsidP="00671890">
            <w:pPr>
              <w:spacing w:before="80"/>
            </w:pPr>
            <w:r>
              <w:t>R</w:t>
            </w:r>
            <w:r w:rsidRPr="003A635D">
              <w:t>uimte voorzien op verlichte borden langs 4 grot</w:t>
            </w:r>
            <w:r w:rsidRPr="004E2C46">
              <w:t xml:space="preserve">e invalswegen (tekst: “Zondag </w:t>
            </w:r>
            <w:r>
              <w:t>19 mei 2019</w:t>
            </w:r>
            <w:r w:rsidRPr="003A635D">
              <w:t xml:space="preserve"> – 15.00 uur – Hanswijkprocessie”)</w:t>
            </w:r>
          </w:p>
        </w:tc>
        <w:tc>
          <w:tcPr>
            <w:tcW w:w="123" w:type="dxa"/>
            <w:tcBorders>
              <w:top w:val="nil"/>
              <w:left w:val="nil"/>
              <w:bottom w:val="nil"/>
              <w:right w:val="nil"/>
            </w:tcBorders>
          </w:tcPr>
          <w:p w:rsidR="00671890" w:rsidRPr="003A635D" w:rsidRDefault="00671890" w:rsidP="00671890">
            <w:pPr>
              <w:spacing w:before="40"/>
              <w:rPr>
                <w:b/>
              </w:rPr>
            </w:pPr>
          </w:p>
        </w:tc>
        <w:tc>
          <w:tcPr>
            <w:tcW w:w="2883" w:type="dxa"/>
            <w:tcBorders>
              <w:top w:val="single" w:sz="2" w:space="0" w:color="auto"/>
              <w:left w:val="nil"/>
              <w:bottom w:val="single" w:sz="2" w:space="0" w:color="auto"/>
              <w:right w:val="nil"/>
            </w:tcBorders>
          </w:tcPr>
          <w:p w:rsidR="00671890" w:rsidRPr="003A635D" w:rsidRDefault="00671890" w:rsidP="00671890">
            <w:pPr>
              <w:spacing w:before="40"/>
            </w:pPr>
          </w:p>
        </w:tc>
      </w:tr>
      <w:tr w:rsidR="005A2569" w:rsidTr="00671890">
        <w:trPr>
          <w:trHeight w:val="397"/>
        </w:trPr>
        <w:tc>
          <w:tcPr>
            <w:tcW w:w="2242" w:type="dxa"/>
            <w:tcBorders>
              <w:top w:val="single" w:sz="2" w:space="0" w:color="auto"/>
              <w:left w:val="nil"/>
              <w:bottom w:val="single" w:sz="2" w:space="0" w:color="auto"/>
              <w:right w:val="nil"/>
            </w:tcBorders>
          </w:tcPr>
          <w:p w:rsidR="00671890" w:rsidRPr="003A635D" w:rsidRDefault="00671890" w:rsidP="00671890">
            <w:pPr>
              <w:spacing w:before="80"/>
            </w:pPr>
          </w:p>
        </w:tc>
        <w:tc>
          <w:tcPr>
            <w:tcW w:w="126" w:type="dxa"/>
            <w:tcBorders>
              <w:top w:val="nil"/>
              <w:left w:val="nil"/>
              <w:bottom w:val="nil"/>
              <w:right w:val="nil"/>
            </w:tcBorders>
          </w:tcPr>
          <w:p w:rsidR="00671890" w:rsidRPr="003A635D" w:rsidRDefault="00671890" w:rsidP="00671890">
            <w:pPr>
              <w:spacing w:before="80"/>
            </w:pPr>
          </w:p>
        </w:tc>
        <w:tc>
          <w:tcPr>
            <w:tcW w:w="1604" w:type="dxa"/>
            <w:tcBorders>
              <w:top w:val="single" w:sz="2" w:space="0" w:color="auto"/>
              <w:left w:val="nil"/>
              <w:bottom w:val="single" w:sz="2" w:space="0" w:color="auto"/>
              <w:right w:val="nil"/>
            </w:tcBorders>
          </w:tcPr>
          <w:p w:rsidR="00671890" w:rsidRPr="003A635D" w:rsidRDefault="00DC2402" w:rsidP="00671890">
            <w:pPr>
              <w:spacing w:before="80"/>
            </w:pPr>
            <w:r>
              <w:t>In april/ mei 2019</w:t>
            </w:r>
          </w:p>
        </w:tc>
        <w:tc>
          <w:tcPr>
            <w:tcW w:w="123" w:type="dxa"/>
            <w:tcBorders>
              <w:top w:val="nil"/>
              <w:left w:val="nil"/>
              <w:bottom w:val="nil"/>
              <w:right w:val="nil"/>
            </w:tcBorders>
          </w:tcPr>
          <w:p w:rsidR="00671890" w:rsidRPr="003A635D" w:rsidRDefault="00671890" w:rsidP="00671890">
            <w:pPr>
              <w:spacing w:before="80"/>
            </w:pPr>
          </w:p>
        </w:tc>
        <w:tc>
          <w:tcPr>
            <w:tcW w:w="2538" w:type="dxa"/>
            <w:tcBorders>
              <w:top w:val="single" w:sz="2" w:space="0" w:color="auto"/>
              <w:left w:val="nil"/>
              <w:bottom w:val="single" w:sz="2" w:space="0" w:color="auto"/>
              <w:right w:val="nil"/>
            </w:tcBorders>
          </w:tcPr>
          <w:p w:rsidR="00671890" w:rsidRPr="003A635D" w:rsidRDefault="00DC2402" w:rsidP="00671890">
            <w:pPr>
              <w:spacing w:before="80"/>
            </w:pPr>
            <w:r>
              <w:t>O</w:t>
            </w:r>
            <w:r w:rsidRPr="003A635D">
              <w:t>pnemen van Hanswijkprocessie in publiciteit die de stad voert</w:t>
            </w:r>
          </w:p>
          <w:p w:rsidR="00671890" w:rsidRPr="003A635D" w:rsidRDefault="00DC2402" w:rsidP="00671890">
            <w:pPr>
              <w:spacing w:before="80"/>
            </w:pPr>
            <w:r w:rsidRPr="003A635D">
              <w:t>-</w:t>
            </w:r>
            <w:r w:rsidRPr="003A635D">
              <w:tab/>
              <w:t>via eigen kanalen</w:t>
            </w:r>
          </w:p>
        </w:tc>
        <w:tc>
          <w:tcPr>
            <w:tcW w:w="123" w:type="dxa"/>
            <w:tcBorders>
              <w:top w:val="nil"/>
              <w:left w:val="nil"/>
              <w:bottom w:val="nil"/>
              <w:right w:val="nil"/>
            </w:tcBorders>
          </w:tcPr>
          <w:p w:rsidR="00671890" w:rsidRPr="003A635D" w:rsidRDefault="00671890" w:rsidP="00671890">
            <w:pPr>
              <w:spacing w:before="40"/>
              <w:rPr>
                <w:b/>
              </w:rPr>
            </w:pPr>
          </w:p>
        </w:tc>
        <w:tc>
          <w:tcPr>
            <w:tcW w:w="2883" w:type="dxa"/>
            <w:tcBorders>
              <w:top w:val="single" w:sz="2" w:space="0" w:color="auto"/>
              <w:left w:val="nil"/>
              <w:bottom w:val="single" w:sz="2" w:space="0" w:color="auto"/>
              <w:right w:val="nil"/>
            </w:tcBorders>
          </w:tcPr>
          <w:p w:rsidR="00671890" w:rsidRPr="003A635D" w:rsidRDefault="00671890" w:rsidP="00671890">
            <w:pPr>
              <w:spacing w:before="40"/>
            </w:pPr>
          </w:p>
        </w:tc>
      </w:tr>
    </w:tbl>
    <w:p w:rsidR="00671890" w:rsidRPr="003A635D" w:rsidRDefault="00DC2402" w:rsidP="00671890">
      <w:pPr>
        <w:keepNext/>
        <w:spacing w:before="240"/>
        <w:rPr>
          <w:rFonts w:eastAsiaTheme="minorHAnsi"/>
          <w:b/>
        </w:rPr>
      </w:pPr>
      <w:r>
        <w:rPr>
          <w:rFonts w:eastAsiaTheme="minorHAnsi"/>
          <w:b/>
          <w:lang w:val="nl-BE"/>
        </w:rPr>
        <w:t>Artikel 5</w:t>
      </w:r>
    </w:p>
    <w:p w:rsidR="00671890" w:rsidRPr="003A635D" w:rsidRDefault="00DC2402" w:rsidP="00671890">
      <w:pPr>
        <w:textAlignment w:val="auto"/>
        <w:rPr>
          <w:lang w:val="nl-NL"/>
        </w:rPr>
      </w:pPr>
      <w:r w:rsidRPr="003A635D">
        <w:rPr>
          <w:lang w:val="nl-NL"/>
        </w:rPr>
        <w:t>Het college neemt kennis van de volgende opdrachten van de burgemeester aan de politie:</w:t>
      </w:r>
    </w:p>
    <w:tbl>
      <w:tblPr>
        <w:tblW w:w="959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931"/>
        <w:gridCol w:w="180"/>
        <w:gridCol w:w="1800"/>
        <w:gridCol w:w="180"/>
        <w:gridCol w:w="4500"/>
      </w:tblGrid>
      <w:tr w:rsidR="005A2569" w:rsidTr="00671890">
        <w:trPr>
          <w:trHeight w:val="397"/>
        </w:trPr>
        <w:tc>
          <w:tcPr>
            <w:tcW w:w="2931" w:type="dxa"/>
            <w:tcBorders>
              <w:top w:val="nil"/>
              <w:left w:val="nil"/>
              <w:bottom w:val="single" w:sz="12" w:space="0" w:color="auto"/>
              <w:right w:val="nil"/>
            </w:tcBorders>
            <w:vAlign w:val="center"/>
            <w:hideMark/>
          </w:tcPr>
          <w:p w:rsidR="00671890" w:rsidRPr="003A635D" w:rsidRDefault="00DC2402" w:rsidP="00671890">
            <w:pPr>
              <w:textAlignment w:val="auto"/>
              <w:rPr>
                <w:b/>
                <w:lang w:val="nl-NL"/>
              </w:rPr>
            </w:pPr>
            <w:r w:rsidRPr="003A635D">
              <w:rPr>
                <w:b/>
                <w:lang w:val="nl-NL"/>
              </w:rPr>
              <w:t>opdracht</w:t>
            </w:r>
          </w:p>
        </w:tc>
        <w:tc>
          <w:tcPr>
            <w:tcW w:w="180" w:type="dxa"/>
            <w:tcBorders>
              <w:top w:val="nil"/>
              <w:left w:val="nil"/>
              <w:bottom w:val="nil"/>
              <w:right w:val="nil"/>
            </w:tcBorders>
            <w:vAlign w:val="center"/>
          </w:tcPr>
          <w:p w:rsidR="00671890" w:rsidRPr="003A635D" w:rsidRDefault="00671890" w:rsidP="00671890">
            <w:pPr>
              <w:textAlignment w:val="auto"/>
              <w:rPr>
                <w:b/>
                <w:lang w:val="nl-NL"/>
              </w:rPr>
            </w:pPr>
          </w:p>
        </w:tc>
        <w:tc>
          <w:tcPr>
            <w:tcW w:w="1800" w:type="dxa"/>
            <w:tcBorders>
              <w:top w:val="nil"/>
              <w:left w:val="nil"/>
              <w:bottom w:val="single" w:sz="12" w:space="0" w:color="auto"/>
              <w:right w:val="nil"/>
            </w:tcBorders>
            <w:vAlign w:val="center"/>
            <w:hideMark/>
          </w:tcPr>
          <w:p w:rsidR="00671890" w:rsidRPr="003A635D" w:rsidRDefault="00DC2402" w:rsidP="00671890">
            <w:pPr>
              <w:textAlignment w:val="auto"/>
              <w:rPr>
                <w:b/>
                <w:lang w:val="nl-NL"/>
              </w:rPr>
            </w:pPr>
            <w:r w:rsidRPr="003A635D">
              <w:rPr>
                <w:b/>
                <w:lang w:val="nl-NL"/>
              </w:rPr>
              <w:t xml:space="preserve">datum </w:t>
            </w:r>
          </w:p>
        </w:tc>
        <w:tc>
          <w:tcPr>
            <w:tcW w:w="180" w:type="dxa"/>
            <w:tcBorders>
              <w:top w:val="nil"/>
              <w:left w:val="nil"/>
              <w:bottom w:val="nil"/>
              <w:right w:val="nil"/>
            </w:tcBorders>
            <w:vAlign w:val="center"/>
          </w:tcPr>
          <w:p w:rsidR="00671890" w:rsidRPr="003A635D" w:rsidRDefault="00671890" w:rsidP="00671890">
            <w:pPr>
              <w:textAlignment w:val="auto"/>
              <w:rPr>
                <w:b/>
                <w:lang w:val="nl-NL"/>
              </w:rPr>
            </w:pPr>
          </w:p>
        </w:tc>
        <w:tc>
          <w:tcPr>
            <w:tcW w:w="4500" w:type="dxa"/>
            <w:tcBorders>
              <w:top w:val="nil"/>
              <w:left w:val="nil"/>
              <w:bottom w:val="single" w:sz="12" w:space="0" w:color="auto"/>
              <w:right w:val="nil"/>
            </w:tcBorders>
            <w:vAlign w:val="center"/>
            <w:hideMark/>
          </w:tcPr>
          <w:p w:rsidR="00671890" w:rsidRPr="003A635D" w:rsidRDefault="00DC2402" w:rsidP="00671890">
            <w:pPr>
              <w:textAlignment w:val="auto"/>
              <w:rPr>
                <w:b/>
                <w:lang w:val="nl-NL"/>
              </w:rPr>
            </w:pPr>
            <w:r w:rsidRPr="003A635D">
              <w:rPr>
                <w:b/>
                <w:lang w:val="nl-NL"/>
              </w:rPr>
              <w:t>opmerking</w:t>
            </w:r>
          </w:p>
        </w:tc>
      </w:tr>
      <w:tr w:rsidR="005A2569" w:rsidTr="00671890">
        <w:trPr>
          <w:trHeight w:val="397"/>
        </w:trPr>
        <w:tc>
          <w:tcPr>
            <w:tcW w:w="2931" w:type="dxa"/>
            <w:tcBorders>
              <w:top w:val="single" w:sz="12" w:space="0" w:color="auto"/>
              <w:left w:val="nil"/>
              <w:bottom w:val="single" w:sz="2" w:space="0" w:color="auto"/>
              <w:right w:val="nil"/>
            </w:tcBorders>
            <w:vAlign w:val="center"/>
          </w:tcPr>
          <w:p w:rsidR="00671890" w:rsidRPr="003A635D" w:rsidRDefault="00DC2402" w:rsidP="00671890">
            <w:pPr>
              <w:rPr>
                <w:lang w:val="nl-NL"/>
              </w:rPr>
            </w:pPr>
            <w:r>
              <w:t>P</w:t>
            </w:r>
            <w:proofErr w:type="spellStart"/>
            <w:r w:rsidRPr="003A635D">
              <w:rPr>
                <w:lang w:val="nl-BE"/>
              </w:rPr>
              <w:t>olitiebegeleiding</w:t>
            </w:r>
            <w:proofErr w:type="spellEnd"/>
            <w:r w:rsidRPr="003A635D">
              <w:rPr>
                <w:lang w:val="nl-BE"/>
              </w:rPr>
              <w:t xml:space="preserve"> van de stoet en verkeersregeling voorzien; opening en sluiting van processie met politievoertuig</w:t>
            </w:r>
          </w:p>
        </w:tc>
        <w:tc>
          <w:tcPr>
            <w:tcW w:w="180" w:type="dxa"/>
            <w:tcBorders>
              <w:top w:val="nil"/>
              <w:left w:val="nil"/>
              <w:bottom w:val="nil"/>
              <w:right w:val="nil"/>
            </w:tcBorders>
            <w:vAlign w:val="center"/>
          </w:tcPr>
          <w:p w:rsidR="00671890" w:rsidRPr="003A635D" w:rsidRDefault="00671890" w:rsidP="00671890">
            <w:pPr>
              <w:rPr>
                <w:lang w:val="nl-NL"/>
              </w:rPr>
            </w:pPr>
          </w:p>
        </w:tc>
        <w:tc>
          <w:tcPr>
            <w:tcW w:w="1800" w:type="dxa"/>
            <w:tcBorders>
              <w:top w:val="single" w:sz="12" w:space="0" w:color="auto"/>
              <w:left w:val="nil"/>
              <w:bottom w:val="single" w:sz="2" w:space="0" w:color="auto"/>
              <w:right w:val="nil"/>
            </w:tcBorders>
            <w:vAlign w:val="center"/>
          </w:tcPr>
          <w:p w:rsidR="00671890" w:rsidRPr="003A635D" w:rsidRDefault="00DC2402" w:rsidP="00671890">
            <w:pPr>
              <w:rPr>
                <w:lang w:val="nl-NL"/>
              </w:rPr>
            </w:pPr>
            <w:r>
              <w:rPr>
                <w:lang w:val="nl-NL"/>
              </w:rPr>
              <w:t>19 mei 2019</w:t>
            </w:r>
          </w:p>
        </w:tc>
        <w:tc>
          <w:tcPr>
            <w:tcW w:w="180" w:type="dxa"/>
            <w:tcBorders>
              <w:top w:val="nil"/>
              <w:left w:val="nil"/>
              <w:bottom w:val="nil"/>
              <w:right w:val="nil"/>
            </w:tcBorders>
            <w:vAlign w:val="center"/>
          </w:tcPr>
          <w:p w:rsidR="00671890" w:rsidRPr="003A635D" w:rsidRDefault="00671890" w:rsidP="00671890">
            <w:pPr>
              <w:rPr>
                <w:lang w:val="nl-NL"/>
              </w:rPr>
            </w:pPr>
          </w:p>
        </w:tc>
        <w:tc>
          <w:tcPr>
            <w:tcW w:w="4500" w:type="dxa"/>
            <w:tcBorders>
              <w:top w:val="single" w:sz="12" w:space="0" w:color="auto"/>
              <w:left w:val="nil"/>
              <w:bottom w:val="single" w:sz="2" w:space="0" w:color="auto"/>
              <w:right w:val="nil"/>
            </w:tcBorders>
            <w:vAlign w:val="center"/>
          </w:tcPr>
          <w:p w:rsidR="00671890" w:rsidRPr="003A635D" w:rsidRDefault="00671890" w:rsidP="00671890">
            <w:pPr>
              <w:rPr>
                <w:lang w:val="nl-NL"/>
              </w:rPr>
            </w:pPr>
          </w:p>
        </w:tc>
      </w:tr>
      <w:tr w:rsidR="005A2569" w:rsidTr="00671890">
        <w:trPr>
          <w:trHeight w:val="397"/>
        </w:trPr>
        <w:tc>
          <w:tcPr>
            <w:tcW w:w="2931" w:type="dxa"/>
            <w:tcBorders>
              <w:top w:val="single" w:sz="2" w:space="0" w:color="auto"/>
              <w:left w:val="nil"/>
              <w:bottom w:val="single" w:sz="2" w:space="0" w:color="auto"/>
              <w:right w:val="nil"/>
            </w:tcBorders>
            <w:vAlign w:val="center"/>
          </w:tcPr>
          <w:p w:rsidR="00671890" w:rsidRPr="00191664" w:rsidRDefault="00DC2402" w:rsidP="00671890">
            <w:pPr>
              <w:rPr>
                <w:highlight w:val="yellow"/>
              </w:rPr>
            </w:pPr>
            <w:r w:rsidRPr="00F13031">
              <w:rPr>
                <w:lang w:val="nl-BE"/>
              </w:rPr>
              <w:t xml:space="preserve">Politie zal de nodige communicatie voeren met de parking uitbaters </w:t>
            </w:r>
            <w:proofErr w:type="spellStart"/>
            <w:r w:rsidRPr="00F13031">
              <w:rPr>
                <w:lang w:val="nl-BE"/>
              </w:rPr>
              <w:t>ifv</w:t>
            </w:r>
            <w:proofErr w:type="spellEnd"/>
            <w:r w:rsidRPr="00F13031">
              <w:rPr>
                <w:lang w:val="nl-BE"/>
              </w:rPr>
              <w:t xml:space="preserve"> bereikbaarheid</w:t>
            </w:r>
          </w:p>
        </w:tc>
        <w:tc>
          <w:tcPr>
            <w:tcW w:w="180" w:type="dxa"/>
            <w:tcBorders>
              <w:top w:val="nil"/>
              <w:left w:val="nil"/>
              <w:bottom w:val="nil"/>
              <w:right w:val="nil"/>
            </w:tcBorders>
            <w:vAlign w:val="center"/>
          </w:tcPr>
          <w:p w:rsidR="00671890" w:rsidRPr="000539ED" w:rsidRDefault="00671890" w:rsidP="00671890"/>
        </w:tc>
        <w:tc>
          <w:tcPr>
            <w:tcW w:w="1800" w:type="dxa"/>
            <w:tcBorders>
              <w:top w:val="single" w:sz="2" w:space="0" w:color="auto"/>
              <w:left w:val="nil"/>
              <w:bottom w:val="single" w:sz="2" w:space="0" w:color="auto"/>
              <w:right w:val="nil"/>
            </w:tcBorders>
            <w:vAlign w:val="center"/>
          </w:tcPr>
          <w:p w:rsidR="00671890" w:rsidRPr="004E2C46" w:rsidRDefault="00671890" w:rsidP="00671890">
            <w:pPr>
              <w:rPr>
                <w:lang w:val="nl-NL"/>
              </w:rPr>
            </w:pPr>
          </w:p>
        </w:tc>
        <w:tc>
          <w:tcPr>
            <w:tcW w:w="180" w:type="dxa"/>
            <w:tcBorders>
              <w:top w:val="nil"/>
              <w:left w:val="nil"/>
              <w:bottom w:val="nil"/>
              <w:right w:val="nil"/>
            </w:tcBorders>
            <w:vAlign w:val="center"/>
          </w:tcPr>
          <w:p w:rsidR="00671890" w:rsidRPr="003A635D" w:rsidRDefault="00671890" w:rsidP="00671890">
            <w:pPr>
              <w:rPr>
                <w:lang w:val="nl-NL"/>
              </w:rPr>
            </w:pPr>
          </w:p>
        </w:tc>
        <w:tc>
          <w:tcPr>
            <w:tcW w:w="4500" w:type="dxa"/>
            <w:tcBorders>
              <w:top w:val="single" w:sz="2" w:space="0" w:color="auto"/>
              <w:left w:val="nil"/>
              <w:bottom w:val="single" w:sz="2" w:space="0" w:color="auto"/>
              <w:right w:val="nil"/>
            </w:tcBorders>
            <w:vAlign w:val="center"/>
          </w:tcPr>
          <w:p w:rsidR="00671890" w:rsidRDefault="00DC2402" w:rsidP="00671890">
            <w:pPr>
              <w:rPr>
                <w:lang w:val="nl-NL"/>
              </w:rPr>
            </w:pPr>
            <w:r>
              <w:rPr>
                <w:lang w:val="nl-NL"/>
              </w:rPr>
              <w:t>Onderstaande parkings zullen op volgende tijdstippen niet bereikbaar zijn:</w:t>
            </w:r>
          </w:p>
          <w:p w:rsidR="00671890" w:rsidRPr="000539ED" w:rsidRDefault="00DC2402" w:rsidP="006A0DDB">
            <w:pPr>
              <w:pStyle w:val="Lijstalinea"/>
              <w:numPr>
                <w:ilvl w:val="0"/>
                <w:numId w:val="24"/>
              </w:numPr>
              <w:rPr>
                <w:lang w:val="nl-NL"/>
              </w:rPr>
            </w:pPr>
            <w:r w:rsidRPr="000539ED">
              <w:rPr>
                <w:lang w:val="nl-NL"/>
              </w:rPr>
              <w:t>Veemarkt – tussen 14u45 en 16u</w:t>
            </w:r>
          </w:p>
          <w:p w:rsidR="00671890" w:rsidRPr="000539ED" w:rsidRDefault="00DC2402" w:rsidP="006A0DDB">
            <w:pPr>
              <w:pStyle w:val="Lijstalinea"/>
              <w:numPr>
                <w:ilvl w:val="0"/>
                <w:numId w:val="24"/>
              </w:numPr>
              <w:rPr>
                <w:lang w:val="nl-NL"/>
              </w:rPr>
            </w:pPr>
            <w:proofErr w:type="spellStart"/>
            <w:r w:rsidRPr="000539ED">
              <w:rPr>
                <w:lang w:val="nl-NL"/>
              </w:rPr>
              <w:t>Blauwhondstraat</w:t>
            </w:r>
            <w:proofErr w:type="spellEnd"/>
            <w:r w:rsidRPr="000539ED">
              <w:rPr>
                <w:lang w:val="nl-NL"/>
              </w:rPr>
              <w:t xml:space="preserve"> – tussen 14u45 en 17u</w:t>
            </w:r>
          </w:p>
          <w:p w:rsidR="00671890" w:rsidRPr="000539ED" w:rsidRDefault="00DC2402" w:rsidP="006A0DDB">
            <w:pPr>
              <w:pStyle w:val="Lijstalinea"/>
              <w:numPr>
                <w:ilvl w:val="0"/>
                <w:numId w:val="24"/>
              </w:numPr>
              <w:rPr>
                <w:lang w:val="nl-NL"/>
              </w:rPr>
            </w:pPr>
            <w:r w:rsidRPr="000539ED">
              <w:rPr>
                <w:lang w:val="nl-NL"/>
              </w:rPr>
              <w:t>Q-Parking – tussen 14u45 en 17u</w:t>
            </w:r>
          </w:p>
        </w:tc>
      </w:tr>
      <w:tr w:rsidR="005A2569" w:rsidTr="00671890">
        <w:trPr>
          <w:trHeight w:val="397"/>
        </w:trPr>
        <w:tc>
          <w:tcPr>
            <w:tcW w:w="2931" w:type="dxa"/>
            <w:tcBorders>
              <w:top w:val="single" w:sz="2" w:space="0" w:color="auto"/>
              <w:left w:val="nil"/>
              <w:bottom w:val="single" w:sz="2" w:space="0" w:color="auto"/>
              <w:right w:val="nil"/>
            </w:tcBorders>
            <w:vAlign w:val="center"/>
          </w:tcPr>
          <w:p w:rsidR="00671890" w:rsidRPr="00191664" w:rsidRDefault="00DC2402" w:rsidP="00671890">
            <w:r>
              <w:t>Tijdig informeren van De Lijn</w:t>
            </w:r>
          </w:p>
        </w:tc>
        <w:tc>
          <w:tcPr>
            <w:tcW w:w="180" w:type="dxa"/>
            <w:tcBorders>
              <w:top w:val="nil"/>
              <w:left w:val="nil"/>
              <w:bottom w:val="nil"/>
              <w:right w:val="nil"/>
            </w:tcBorders>
            <w:vAlign w:val="center"/>
          </w:tcPr>
          <w:p w:rsidR="00671890" w:rsidRPr="007D1C13" w:rsidRDefault="00671890" w:rsidP="00671890"/>
        </w:tc>
        <w:tc>
          <w:tcPr>
            <w:tcW w:w="1800" w:type="dxa"/>
            <w:tcBorders>
              <w:top w:val="single" w:sz="2" w:space="0" w:color="auto"/>
              <w:left w:val="nil"/>
              <w:bottom w:val="single" w:sz="2" w:space="0" w:color="auto"/>
              <w:right w:val="nil"/>
            </w:tcBorders>
            <w:vAlign w:val="center"/>
          </w:tcPr>
          <w:p w:rsidR="00671890" w:rsidRDefault="00671890" w:rsidP="00671890">
            <w:pPr>
              <w:rPr>
                <w:lang w:val="nl-NL"/>
              </w:rPr>
            </w:pPr>
          </w:p>
        </w:tc>
        <w:tc>
          <w:tcPr>
            <w:tcW w:w="180" w:type="dxa"/>
            <w:tcBorders>
              <w:top w:val="nil"/>
              <w:left w:val="nil"/>
              <w:bottom w:val="nil"/>
              <w:right w:val="nil"/>
            </w:tcBorders>
            <w:vAlign w:val="center"/>
          </w:tcPr>
          <w:p w:rsidR="00671890" w:rsidRPr="003A635D" w:rsidRDefault="00671890" w:rsidP="00671890">
            <w:pPr>
              <w:rPr>
                <w:lang w:val="nl-NL"/>
              </w:rPr>
            </w:pPr>
          </w:p>
        </w:tc>
        <w:tc>
          <w:tcPr>
            <w:tcW w:w="4500" w:type="dxa"/>
            <w:tcBorders>
              <w:top w:val="single" w:sz="2" w:space="0" w:color="auto"/>
              <w:left w:val="nil"/>
              <w:bottom w:val="single" w:sz="2" w:space="0" w:color="auto"/>
              <w:right w:val="nil"/>
            </w:tcBorders>
            <w:vAlign w:val="center"/>
          </w:tcPr>
          <w:p w:rsidR="00671890" w:rsidRPr="003A635D" w:rsidRDefault="00671890" w:rsidP="00671890">
            <w:pPr>
              <w:rPr>
                <w:lang w:val="nl-NL"/>
              </w:rPr>
            </w:pPr>
          </w:p>
        </w:tc>
      </w:tr>
      <w:tr w:rsidR="005A2569" w:rsidTr="00671890">
        <w:trPr>
          <w:trHeight w:val="397"/>
        </w:trPr>
        <w:tc>
          <w:tcPr>
            <w:tcW w:w="2931" w:type="dxa"/>
            <w:tcBorders>
              <w:top w:val="single" w:sz="2" w:space="0" w:color="auto"/>
              <w:left w:val="nil"/>
              <w:bottom w:val="single" w:sz="2" w:space="0" w:color="auto"/>
              <w:right w:val="nil"/>
            </w:tcBorders>
            <w:vAlign w:val="center"/>
          </w:tcPr>
          <w:p w:rsidR="00671890" w:rsidRDefault="00DC2402" w:rsidP="00671890">
            <w:r w:rsidRPr="00191664">
              <w:t xml:space="preserve">Begeleiding van de </w:t>
            </w:r>
            <w:r>
              <w:t xml:space="preserve">groep beelddragers die </w:t>
            </w:r>
            <w:r w:rsidRPr="00191664">
              <w:t>met het beeld van Onze-Lieve-Vrouw van Hanswijk te voet naar de Sint-Romboutskathedraal gaan via de Hanswijkstraat - Bruul - Grote Markt.</w:t>
            </w:r>
          </w:p>
        </w:tc>
        <w:tc>
          <w:tcPr>
            <w:tcW w:w="180" w:type="dxa"/>
            <w:tcBorders>
              <w:top w:val="nil"/>
              <w:left w:val="nil"/>
              <w:bottom w:val="nil"/>
              <w:right w:val="nil"/>
            </w:tcBorders>
            <w:vAlign w:val="center"/>
          </w:tcPr>
          <w:p w:rsidR="00671890" w:rsidRPr="003A635D" w:rsidRDefault="00671890" w:rsidP="00671890">
            <w:pPr>
              <w:rPr>
                <w:lang w:val="nl-NL"/>
              </w:rPr>
            </w:pPr>
          </w:p>
        </w:tc>
        <w:tc>
          <w:tcPr>
            <w:tcW w:w="1800" w:type="dxa"/>
            <w:tcBorders>
              <w:top w:val="single" w:sz="2" w:space="0" w:color="auto"/>
              <w:left w:val="nil"/>
              <w:bottom w:val="single" w:sz="2" w:space="0" w:color="auto"/>
              <w:right w:val="nil"/>
            </w:tcBorders>
            <w:vAlign w:val="center"/>
          </w:tcPr>
          <w:p w:rsidR="00671890" w:rsidRDefault="00DC2402" w:rsidP="00671890">
            <w:pPr>
              <w:rPr>
                <w:lang w:val="nl-NL"/>
              </w:rPr>
            </w:pPr>
            <w:r>
              <w:rPr>
                <w:lang w:val="nl-NL"/>
              </w:rPr>
              <w:t>19 mei 2018 van 13u30</w:t>
            </w:r>
          </w:p>
        </w:tc>
        <w:tc>
          <w:tcPr>
            <w:tcW w:w="180" w:type="dxa"/>
            <w:tcBorders>
              <w:top w:val="nil"/>
              <w:left w:val="nil"/>
              <w:bottom w:val="nil"/>
              <w:right w:val="nil"/>
            </w:tcBorders>
            <w:vAlign w:val="center"/>
          </w:tcPr>
          <w:p w:rsidR="00671890" w:rsidRPr="003A635D" w:rsidRDefault="00671890" w:rsidP="00671890">
            <w:pPr>
              <w:rPr>
                <w:lang w:val="nl-NL"/>
              </w:rPr>
            </w:pPr>
          </w:p>
        </w:tc>
        <w:tc>
          <w:tcPr>
            <w:tcW w:w="4500" w:type="dxa"/>
            <w:tcBorders>
              <w:top w:val="single" w:sz="2" w:space="0" w:color="auto"/>
              <w:left w:val="nil"/>
              <w:bottom w:val="single" w:sz="2" w:space="0" w:color="auto"/>
              <w:right w:val="nil"/>
            </w:tcBorders>
            <w:vAlign w:val="center"/>
          </w:tcPr>
          <w:p w:rsidR="00671890" w:rsidRPr="003A635D" w:rsidRDefault="00671890" w:rsidP="00671890">
            <w:pPr>
              <w:rPr>
                <w:lang w:val="nl-NL"/>
              </w:rPr>
            </w:pPr>
          </w:p>
        </w:tc>
      </w:tr>
      <w:tr w:rsidR="005A2569" w:rsidTr="00671890">
        <w:trPr>
          <w:trHeight w:val="397"/>
        </w:trPr>
        <w:tc>
          <w:tcPr>
            <w:tcW w:w="2931" w:type="dxa"/>
            <w:tcBorders>
              <w:top w:val="single" w:sz="2" w:space="0" w:color="auto"/>
              <w:left w:val="nil"/>
              <w:bottom w:val="single" w:sz="2" w:space="0" w:color="auto"/>
              <w:right w:val="nil"/>
            </w:tcBorders>
            <w:vAlign w:val="center"/>
          </w:tcPr>
          <w:p w:rsidR="00671890" w:rsidRPr="003A635D" w:rsidRDefault="00DC2402" w:rsidP="00671890">
            <w:pPr>
              <w:rPr>
                <w:lang w:val="nl-NL"/>
              </w:rPr>
            </w:pPr>
            <w:r>
              <w:t>P</w:t>
            </w:r>
            <w:proofErr w:type="spellStart"/>
            <w:r w:rsidRPr="003A635D">
              <w:rPr>
                <w:lang w:val="nl-BE"/>
              </w:rPr>
              <w:t>olitiebegeleiding</w:t>
            </w:r>
            <w:proofErr w:type="spellEnd"/>
            <w:r w:rsidRPr="003A635D">
              <w:rPr>
                <w:lang w:val="nl-BE"/>
              </w:rPr>
              <w:t xml:space="preserve"> voorzien voor de processiewagens van de </w:t>
            </w:r>
            <w:proofErr w:type="spellStart"/>
            <w:r w:rsidRPr="003A635D">
              <w:rPr>
                <w:lang w:val="nl-BE"/>
              </w:rPr>
              <w:t>Nekkerhal</w:t>
            </w:r>
            <w:proofErr w:type="spellEnd"/>
            <w:r w:rsidRPr="003A635D">
              <w:rPr>
                <w:lang w:val="nl-BE"/>
              </w:rPr>
              <w:t xml:space="preserve"> en de loo</w:t>
            </w:r>
            <w:r w:rsidRPr="004E2C46">
              <w:rPr>
                <w:lang w:val="nl-BE"/>
              </w:rPr>
              <w:t>dsen ODTH (Kalkoenstraat 40, Sint-Katelijne-Waver</w:t>
            </w:r>
            <w:r w:rsidRPr="003A635D">
              <w:rPr>
                <w:lang w:val="nl-BE"/>
              </w:rPr>
              <w:t>) naar Zandpoortvest en omgekeerd</w:t>
            </w:r>
          </w:p>
        </w:tc>
        <w:tc>
          <w:tcPr>
            <w:tcW w:w="180" w:type="dxa"/>
            <w:tcBorders>
              <w:top w:val="nil"/>
              <w:left w:val="nil"/>
              <w:bottom w:val="nil"/>
              <w:right w:val="nil"/>
            </w:tcBorders>
            <w:vAlign w:val="center"/>
          </w:tcPr>
          <w:p w:rsidR="00671890" w:rsidRPr="003A635D" w:rsidRDefault="00671890" w:rsidP="00671890">
            <w:pPr>
              <w:rPr>
                <w:lang w:val="nl-NL"/>
              </w:rPr>
            </w:pPr>
          </w:p>
        </w:tc>
        <w:tc>
          <w:tcPr>
            <w:tcW w:w="1800" w:type="dxa"/>
            <w:tcBorders>
              <w:top w:val="single" w:sz="2" w:space="0" w:color="auto"/>
              <w:left w:val="nil"/>
              <w:bottom w:val="single" w:sz="2" w:space="0" w:color="auto"/>
              <w:right w:val="nil"/>
            </w:tcBorders>
            <w:vAlign w:val="center"/>
          </w:tcPr>
          <w:p w:rsidR="00671890" w:rsidRPr="003A635D" w:rsidRDefault="00DC2402" w:rsidP="00671890">
            <w:pPr>
              <w:rPr>
                <w:lang w:val="nl-NL"/>
              </w:rPr>
            </w:pPr>
            <w:r>
              <w:rPr>
                <w:lang w:val="nl-NL"/>
              </w:rPr>
              <w:t>19 mei 2019</w:t>
            </w:r>
          </w:p>
        </w:tc>
        <w:tc>
          <w:tcPr>
            <w:tcW w:w="180" w:type="dxa"/>
            <w:tcBorders>
              <w:top w:val="nil"/>
              <w:left w:val="nil"/>
              <w:bottom w:val="nil"/>
              <w:right w:val="nil"/>
            </w:tcBorders>
            <w:vAlign w:val="center"/>
          </w:tcPr>
          <w:p w:rsidR="00671890" w:rsidRPr="003A635D" w:rsidRDefault="00671890" w:rsidP="00671890">
            <w:pPr>
              <w:rPr>
                <w:lang w:val="nl-NL"/>
              </w:rPr>
            </w:pPr>
          </w:p>
        </w:tc>
        <w:tc>
          <w:tcPr>
            <w:tcW w:w="4500" w:type="dxa"/>
            <w:tcBorders>
              <w:top w:val="single" w:sz="2" w:space="0" w:color="auto"/>
              <w:left w:val="nil"/>
              <w:bottom w:val="single" w:sz="2" w:space="0" w:color="auto"/>
              <w:right w:val="nil"/>
            </w:tcBorders>
            <w:vAlign w:val="center"/>
          </w:tcPr>
          <w:p w:rsidR="00671890" w:rsidRPr="003A635D" w:rsidRDefault="00671890" w:rsidP="00671890">
            <w:pPr>
              <w:rPr>
                <w:lang w:val="nl-NL"/>
              </w:rPr>
            </w:pPr>
          </w:p>
        </w:tc>
      </w:tr>
      <w:tr w:rsidR="005A2569" w:rsidTr="00671890">
        <w:trPr>
          <w:trHeight w:val="397"/>
        </w:trPr>
        <w:tc>
          <w:tcPr>
            <w:tcW w:w="2931" w:type="dxa"/>
            <w:tcBorders>
              <w:top w:val="single" w:sz="2" w:space="0" w:color="auto"/>
              <w:left w:val="nil"/>
              <w:bottom w:val="single" w:sz="2" w:space="0" w:color="auto"/>
              <w:right w:val="nil"/>
            </w:tcBorders>
            <w:vAlign w:val="center"/>
          </w:tcPr>
          <w:p w:rsidR="00671890" w:rsidRPr="003A635D" w:rsidRDefault="00DC2402" w:rsidP="00671890">
            <w:pPr>
              <w:rPr>
                <w:lang w:val="nl-NL"/>
              </w:rPr>
            </w:pPr>
            <w:r>
              <w:lastRenderedPageBreak/>
              <w:t>T</w:t>
            </w:r>
            <w:proofErr w:type="spellStart"/>
            <w:r w:rsidRPr="003A635D">
              <w:rPr>
                <w:lang w:val="nl-BE"/>
              </w:rPr>
              <w:t>ussenkomst</w:t>
            </w:r>
            <w:proofErr w:type="spellEnd"/>
            <w:r w:rsidRPr="003A635D">
              <w:rPr>
                <w:lang w:val="nl-BE"/>
              </w:rPr>
              <w:t xml:space="preserve"> waar nodig indien lawaai of muziek de stoet zou verstoren</w:t>
            </w:r>
          </w:p>
        </w:tc>
        <w:tc>
          <w:tcPr>
            <w:tcW w:w="180" w:type="dxa"/>
            <w:tcBorders>
              <w:top w:val="nil"/>
              <w:left w:val="nil"/>
              <w:bottom w:val="nil"/>
              <w:right w:val="nil"/>
            </w:tcBorders>
            <w:vAlign w:val="center"/>
          </w:tcPr>
          <w:p w:rsidR="00671890" w:rsidRPr="003A635D" w:rsidRDefault="00671890" w:rsidP="00671890">
            <w:pPr>
              <w:rPr>
                <w:lang w:val="nl-NL"/>
              </w:rPr>
            </w:pPr>
          </w:p>
        </w:tc>
        <w:tc>
          <w:tcPr>
            <w:tcW w:w="1800" w:type="dxa"/>
            <w:tcBorders>
              <w:top w:val="single" w:sz="2" w:space="0" w:color="auto"/>
              <w:left w:val="nil"/>
              <w:bottom w:val="single" w:sz="2" w:space="0" w:color="auto"/>
              <w:right w:val="nil"/>
            </w:tcBorders>
            <w:vAlign w:val="center"/>
          </w:tcPr>
          <w:p w:rsidR="00671890" w:rsidRPr="003A635D" w:rsidRDefault="00DC2402" w:rsidP="00671890">
            <w:pPr>
              <w:rPr>
                <w:lang w:val="nl-NL"/>
              </w:rPr>
            </w:pPr>
            <w:r>
              <w:rPr>
                <w:lang w:val="nl-NL"/>
              </w:rPr>
              <w:t>19 mei 2019</w:t>
            </w:r>
          </w:p>
        </w:tc>
        <w:tc>
          <w:tcPr>
            <w:tcW w:w="180" w:type="dxa"/>
            <w:tcBorders>
              <w:top w:val="nil"/>
              <w:left w:val="nil"/>
              <w:bottom w:val="nil"/>
              <w:right w:val="nil"/>
            </w:tcBorders>
            <w:vAlign w:val="center"/>
          </w:tcPr>
          <w:p w:rsidR="00671890" w:rsidRPr="003A635D" w:rsidRDefault="00671890" w:rsidP="00671890">
            <w:pPr>
              <w:rPr>
                <w:lang w:val="nl-NL"/>
              </w:rPr>
            </w:pPr>
          </w:p>
        </w:tc>
        <w:tc>
          <w:tcPr>
            <w:tcW w:w="4500" w:type="dxa"/>
            <w:tcBorders>
              <w:top w:val="single" w:sz="2" w:space="0" w:color="auto"/>
              <w:left w:val="nil"/>
              <w:bottom w:val="single" w:sz="2" w:space="0" w:color="auto"/>
              <w:right w:val="nil"/>
            </w:tcBorders>
            <w:vAlign w:val="center"/>
          </w:tcPr>
          <w:p w:rsidR="00671890" w:rsidRPr="003A635D" w:rsidRDefault="00671890" w:rsidP="00671890">
            <w:pPr>
              <w:rPr>
                <w:lang w:val="nl-NL"/>
              </w:rPr>
            </w:pPr>
          </w:p>
        </w:tc>
      </w:tr>
      <w:tr w:rsidR="005A2569" w:rsidTr="00671890">
        <w:trPr>
          <w:trHeight w:val="397"/>
        </w:trPr>
        <w:tc>
          <w:tcPr>
            <w:tcW w:w="2931" w:type="dxa"/>
            <w:tcBorders>
              <w:top w:val="single" w:sz="2" w:space="0" w:color="auto"/>
              <w:left w:val="nil"/>
              <w:bottom w:val="single" w:sz="2" w:space="0" w:color="auto"/>
              <w:right w:val="nil"/>
            </w:tcBorders>
            <w:vAlign w:val="center"/>
          </w:tcPr>
          <w:p w:rsidR="00671890" w:rsidRPr="003A635D" w:rsidRDefault="00DC2402" w:rsidP="00671890">
            <w:r w:rsidRPr="00F13031">
              <w:rPr>
                <w:lang w:val="nl-BE"/>
              </w:rPr>
              <w:t xml:space="preserve">De ANPR-camera's op Steenweg, Vijfhoek, </w:t>
            </w:r>
            <w:proofErr w:type="spellStart"/>
            <w:r w:rsidRPr="00F13031">
              <w:rPr>
                <w:lang w:val="nl-BE"/>
              </w:rPr>
              <w:t>Merodestraat</w:t>
            </w:r>
            <w:proofErr w:type="spellEnd"/>
            <w:r w:rsidRPr="00F13031">
              <w:rPr>
                <w:lang w:val="nl-BE"/>
              </w:rPr>
              <w:t xml:space="preserve"> en Sint-Janstraat dienen tijdens de doortocht van de processie uitgeschakeld te worden.</w:t>
            </w:r>
          </w:p>
        </w:tc>
        <w:tc>
          <w:tcPr>
            <w:tcW w:w="180" w:type="dxa"/>
            <w:tcBorders>
              <w:top w:val="nil"/>
              <w:left w:val="nil"/>
              <w:bottom w:val="nil"/>
              <w:right w:val="nil"/>
            </w:tcBorders>
            <w:vAlign w:val="center"/>
          </w:tcPr>
          <w:p w:rsidR="00671890" w:rsidRPr="003A635D" w:rsidRDefault="00671890" w:rsidP="00671890">
            <w:pPr>
              <w:rPr>
                <w:lang w:val="nl-NL"/>
              </w:rPr>
            </w:pPr>
          </w:p>
        </w:tc>
        <w:tc>
          <w:tcPr>
            <w:tcW w:w="1800" w:type="dxa"/>
            <w:tcBorders>
              <w:top w:val="single" w:sz="2" w:space="0" w:color="auto"/>
              <w:left w:val="nil"/>
              <w:bottom w:val="single" w:sz="2" w:space="0" w:color="auto"/>
              <w:right w:val="nil"/>
            </w:tcBorders>
            <w:vAlign w:val="center"/>
          </w:tcPr>
          <w:p w:rsidR="00671890" w:rsidRPr="003A635D" w:rsidRDefault="00DC2402" w:rsidP="00671890">
            <w:pPr>
              <w:rPr>
                <w:lang w:val="nl-NL"/>
              </w:rPr>
            </w:pPr>
            <w:r w:rsidRPr="004E2C46">
              <w:rPr>
                <w:lang w:val="nl-NL"/>
              </w:rPr>
              <w:t>6 mei 2018</w:t>
            </w:r>
          </w:p>
        </w:tc>
        <w:tc>
          <w:tcPr>
            <w:tcW w:w="180" w:type="dxa"/>
            <w:tcBorders>
              <w:top w:val="nil"/>
              <w:left w:val="nil"/>
              <w:bottom w:val="nil"/>
              <w:right w:val="nil"/>
            </w:tcBorders>
            <w:vAlign w:val="center"/>
          </w:tcPr>
          <w:p w:rsidR="00671890" w:rsidRPr="003A635D" w:rsidRDefault="00671890" w:rsidP="00671890">
            <w:pPr>
              <w:rPr>
                <w:lang w:val="nl-NL"/>
              </w:rPr>
            </w:pPr>
          </w:p>
        </w:tc>
        <w:tc>
          <w:tcPr>
            <w:tcW w:w="4500" w:type="dxa"/>
            <w:tcBorders>
              <w:top w:val="single" w:sz="2" w:space="0" w:color="auto"/>
              <w:left w:val="nil"/>
              <w:bottom w:val="single" w:sz="2" w:space="0" w:color="auto"/>
              <w:right w:val="nil"/>
            </w:tcBorders>
            <w:vAlign w:val="center"/>
          </w:tcPr>
          <w:p w:rsidR="00671890" w:rsidRPr="003A635D" w:rsidRDefault="00DC2402" w:rsidP="00671890">
            <w:r w:rsidRPr="003A635D">
              <w:rPr>
                <w:lang w:val="nl-BE"/>
              </w:rPr>
              <w:t xml:space="preserve">reden dat respectievelijk daar de processie passeert, respectievelijk te zorgen voor de verkeersafwikkeling tussen </w:t>
            </w:r>
            <w:proofErr w:type="spellStart"/>
            <w:r w:rsidRPr="003A635D">
              <w:rPr>
                <w:lang w:val="nl-BE"/>
              </w:rPr>
              <w:t>Bruul</w:t>
            </w:r>
            <w:proofErr w:type="spellEnd"/>
            <w:r w:rsidRPr="003A635D">
              <w:rPr>
                <w:lang w:val="nl-BE"/>
              </w:rPr>
              <w:t xml:space="preserve"> en Vijfhoek.</w:t>
            </w:r>
          </w:p>
        </w:tc>
      </w:tr>
      <w:tr w:rsidR="005A2569" w:rsidTr="00671890">
        <w:trPr>
          <w:trHeight w:val="397"/>
        </w:trPr>
        <w:tc>
          <w:tcPr>
            <w:tcW w:w="2931" w:type="dxa"/>
            <w:tcBorders>
              <w:top w:val="single" w:sz="2" w:space="0" w:color="auto"/>
              <w:left w:val="nil"/>
              <w:bottom w:val="single" w:sz="2" w:space="0" w:color="auto"/>
              <w:right w:val="nil"/>
            </w:tcBorders>
            <w:vAlign w:val="center"/>
          </w:tcPr>
          <w:p w:rsidR="00671890" w:rsidRPr="003A635D" w:rsidRDefault="00DC2402" w:rsidP="00671890">
            <w:r w:rsidRPr="003A635D">
              <w:rPr>
                <w:lang w:val="nl-BE"/>
              </w:rPr>
              <w:t xml:space="preserve">Commissaris M. Van der </w:t>
            </w:r>
            <w:proofErr w:type="spellStart"/>
            <w:r w:rsidRPr="003A635D">
              <w:rPr>
                <w:lang w:val="nl-BE"/>
              </w:rPr>
              <w:t>Aerschot</w:t>
            </w:r>
            <w:proofErr w:type="spellEnd"/>
            <w:r w:rsidRPr="003A635D">
              <w:rPr>
                <w:lang w:val="nl-BE"/>
              </w:rPr>
              <w:t>: praktische afspraken met organisator</w:t>
            </w:r>
          </w:p>
        </w:tc>
        <w:tc>
          <w:tcPr>
            <w:tcW w:w="180" w:type="dxa"/>
            <w:tcBorders>
              <w:top w:val="nil"/>
              <w:left w:val="nil"/>
              <w:bottom w:val="nil"/>
              <w:right w:val="nil"/>
            </w:tcBorders>
            <w:vAlign w:val="center"/>
          </w:tcPr>
          <w:p w:rsidR="00671890" w:rsidRPr="003A635D" w:rsidRDefault="00671890" w:rsidP="00671890">
            <w:pPr>
              <w:rPr>
                <w:lang w:val="nl-NL"/>
              </w:rPr>
            </w:pPr>
          </w:p>
        </w:tc>
        <w:tc>
          <w:tcPr>
            <w:tcW w:w="1800" w:type="dxa"/>
            <w:tcBorders>
              <w:top w:val="single" w:sz="2" w:space="0" w:color="auto"/>
              <w:left w:val="nil"/>
              <w:bottom w:val="single" w:sz="2" w:space="0" w:color="auto"/>
              <w:right w:val="nil"/>
            </w:tcBorders>
            <w:vAlign w:val="center"/>
          </w:tcPr>
          <w:p w:rsidR="00671890" w:rsidRPr="003A635D" w:rsidRDefault="00DC2402" w:rsidP="00671890">
            <w:pPr>
              <w:rPr>
                <w:lang w:val="nl-NL"/>
              </w:rPr>
            </w:pPr>
            <w:r w:rsidRPr="003A635D">
              <w:rPr>
                <w:lang w:val="nl-NL"/>
              </w:rPr>
              <w:t>vooraf</w:t>
            </w:r>
          </w:p>
        </w:tc>
        <w:tc>
          <w:tcPr>
            <w:tcW w:w="180" w:type="dxa"/>
            <w:tcBorders>
              <w:top w:val="nil"/>
              <w:left w:val="nil"/>
              <w:bottom w:val="nil"/>
              <w:right w:val="nil"/>
            </w:tcBorders>
            <w:vAlign w:val="center"/>
          </w:tcPr>
          <w:p w:rsidR="00671890" w:rsidRPr="003A635D" w:rsidRDefault="00671890" w:rsidP="00671890">
            <w:pPr>
              <w:rPr>
                <w:lang w:val="nl-NL"/>
              </w:rPr>
            </w:pPr>
          </w:p>
        </w:tc>
        <w:tc>
          <w:tcPr>
            <w:tcW w:w="4500" w:type="dxa"/>
            <w:tcBorders>
              <w:top w:val="single" w:sz="2" w:space="0" w:color="auto"/>
              <w:left w:val="nil"/>
              <w:bottom w:val="single" w:sz="2" w:space="0" w:color="auto"/>
              <w:right w:val="nil"/>
            </w:tcBorders>
            <w:vAlign w:val="center"/>
          </w:tcPr>
          <w:p w:rsidR="00671890" w:rsidRPr="003A635D" w:rsidRDefault="00DC2402" w:rsidP="00671890">
            <w:pPr>
              <w:rPr>
                <w:lang w:val="nl-NL"/>
              </w:rPr>
            </w:pPr>
            <w:r>
              <w:rPr>
                <w:lang w:val="nl-BE"/>
              </w:rPr>
              <w:t xml:space="preserve">Frieda Van </w:t>
            </w:r>
            <w:proofErr w:type="spellStart"/>
            <w:r>
              <w:rPr>
                <w:lang w:val="nl-BE"/>
              </w:rPr>
              <w:t>Vaeck</w:t>
            </w:r>
            <w:proofErr w:type="spellEnd"/>
          </w:p>
          <w:p w:rsidR="00671890" w:rsidRPr="003A635D" w:rsidRDefault="00671890" w:rsidP="00671890">
            <w:pPr>
              <w:rPr>
                <w:lang w:val="nl-NL"/>
              </w:rPr>
            </w:pPr>
          </w:p>
        </w:tc>
      </w:tr>
    </w:tbl>
    <w:p w:rsidR="00671890" w:rsidRDefault="00671890" w:rsidP="00671890">
      <w:pPr>
        <w:rPr>
          <w:lang w:val="nl-NL"/>
        </w:rPr>
      </w:pPr>
    </w:p>
    <w:p w:rsidR="000633C6" w:rsidRDefault="000633C6" w:rsidP="00671890">
      <w:pPr>
        <w:rPr>
          <w:lang w:val="nl-NL"/>
        </w:rPr>
      </w:pPr>
    </w:p>
    <w:p w:rsidR="000633C6" w:rsidRPr="00B45FD0" w:rsidRDefault="000633C6" w:rsidP="00671890">
      <w:pPr>
        <w:rPr>
          <w:lang w:val="nl-NL"/>
        </w:rPr>
      </w:pPr>
    </w:p>
    <w:p w:rsidR="005A2569" w:rsidRDefault="005A2569">
      <w:pPr>
        <w:sectPr w:rsidR="005A2569" w:rsidSect="00671890">
          <w:footerReference w:type="even" r:id="rId116"/>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117"/>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mmMechelen Feest</w:t>
            </w:r>
            <w:r>
              <w:t xml:space="preserve">. </w:t>
            </w:r>
            <w:r>
              <w:rPr>
                <w:noProof/>
              </w:rPr>
              <w:t>Evenementen 2019. Emmer TD 5 april 2019.</w:t>
            </w:r>
          </w:p>
        </w:tc>
      </w:tr>
    </w:tbl>
    <w:p w:rsidR="00671890" w:rsidRPr="00746610" w:rsidRDefault="00671890" w:rsidP="00671890">
      <w:pPr>
        <w:rPr>
          <w:sz w:val="8"/>
          <w:szCs w:val="8"/>
        </w:rPr>
      </w:pPr>
    </w:p>
    <w:p w:rsidR="005A2569" w:rsidRDefault="005A2569">
      <w:pPr>
        <w:sectPr w:rsidR="005A2569" w:rsidSect="00671890">
          <w:footerReference w:type="even" r:id="rId118"/>
          <w:type w:val="continuous"/>
          <w:pgSz w:w="11906" w:h="16838" w:code="9"/>
          <w:pgMar w:top="851" w:right="1134" w:bottom="851" w:left="1134" w:header="709" w:footer="709" w:gutter="0"/>
          <w:cols w:space="708"/>
          <w:docGrid w:linePitch="360"/>
        </w:sectPr>
      </w:pPr>
    </w:p>
    <w:p w:rsidR="00671890" w:rsidRPr="00867F43" w:rsidRDefault="00DC2402" w:rsidP="00671890">
      <w:pPr>
        <w:pStyle w:val="Rubriektitel"/>
      </w:pPr>
      <w:r w:rsidRPr="00867F43">
        <w:lastRenderedPageBreak/>
        <w:t>Besluit:</w:t>
      </w:r>
    </w:p>
    <w:p w:rsidR="00671890" w:rsidRPr="00867F43" w:rsidRDefault="00DC2402" w:rsidP="00671890">
      <w:pPr>
        <w:pStyle w:val="Artikelcobra"/>
      </w:pPr>
      <w:r w:rsidRPr="00867F43">
        <w:t>Artikel 1</w:t>
      </w:r>
    </w:p>
    <w:p w:rsidR="00671890" w:rsidRPr="00867F43" w:rsidRDefault="00DC2402" w:rsidP="00671890">
      <w:r w:rsidRPr="00867F43">
        <w:t>Het college neemt akte van de beslissing van burgemeester om een toelating</w:t>
      </w:r>
      <w:r>
        <w:t xml:space="preserve"> te geven aan Chiro Heffen</w:t>
      </w:r>
      <w:r w:rsidRPr="00867F43">
        <w:t xml:space="preserve"> voor de </w:t>
      </w:r>
      <w:r>
        <w:t>organisatie van de fuif Emmer TD in de chirolokalen gelegen te Sint Amandusstraat op 5 april 2019 van 21u tot 03u</w:t>
      </w:r>
      <w:r w:rsidRPr="00867F43">
        <w:t>, mits aan alle voorwaarden wordt voldaan:</w:t>
      </w:r>
    </w:p>
    <w:p w:rsidR="00671890" w:rsidRPr="00867F43" w:rsidRDefault="00DC2402" w:rsidP="00671890">
      <w:pPr>
        <w:pStyle w:val="Opsomming1niv"/>
      </w:pPr>
      <w:r>
        <w:t>De fuif met dj dient 2</w:t>
      </w:r>
      <w:r w:rsidRPr="00867F43">
        <w:t xml:space="preserve"> erkende bewakingsagenten te voorzien.</w:t>
      </w:r>
    </w:p>
    <w:p w:rsidR="00671890" w:rsidRPr="00867F43" w:rsidRDefault="00DC2402" w:rsidP="00671890">
      <w:pPr>
        <w:pStyle w:val="Opsomming1niv"/>
      </w:pPr>
      <w:r w:rsidRPr="00867F43">
        <w:t>Einde van de bonnetjesverkoop om 02.30 uur, einde drankverkoop om 02.45 uur, einde fuif om 03.00 uur met uitloop tot max. 04.00 uur</w:t>
      </w:r>
    </w:p>
    <w:p w:rsidR="00671890" w:rsidRPr="00867F43" w:rsidRDefault="00DC2402" w:rsidP="00671890">
      <w:pPr>
        <w:pStyle w:val="Opsomming1niv"/>
      </w:pPr>
      <w:r w:rsidRPr="00867F43">
        <w:t>De toegangsweg tot het evenement moet ten alle tijden worden vrijgehouden (min. 4m breedte) voor voertuigen van de hulpdiensten.</w:t>
      </w:r>
    </w:p>
    <w:p w:rsidR="00671890" w:rsidRPr="00867F43" w:rsidRDefault="00DC2402" w:rsidP="00671890">
      <w:pPr>
        <w:pStyle w:val="Opsomming1niv"/>
      </w:pPr>
      <w:r w:rsidRPr="00867F43">
        <w:t>Waterwinpunten mogen niet gehinderd worden door obstakels (geparkeerde voertuigen of tenten).</w:t>
      </w:r>
    </w:p>
    <w:p w:rsidR="00671890" w:rsidRPr="00867F43" w:rsidRDefault="00DC2402" w:rsidP="00671890">
      <w:pPr>
        <w:pStyle w:val="Opsomming1niv"/>
      </w:pPr>
      <w:r w:rsidRPr="00867F43">
        <w:t>De geldende voorschriften voor tenten worden gerespecteerd (nooduitgangen, signalisatie, veiligheidsverlichting, pictogrammen, brandveiligheid, attesten, enz...)</w:t>
      </w:r>
    </w:p>
    <w:p w:rsidR="00671890" w:rsidRPr="00867F43" w:rsidRDefault="00DC2402" w:rsidP="00671890">
      <w:pPr>
        <w:pStyle w:val="Opsomming1niv"/>
      </w:pPr>
      <w:r w:rsidRPr="00867F43">
        <w:t>De omliggende ondernemers en bewoners worden door de organisatoren ten laatste 14 dagen voor het evenement, schriftelijk op de hoogte gebracht van het evenement en de mogelijke hinder. In deze communicatie staan de contactgegevens van de organisator.</w:t>
      </w:r>
    </w:p>
    <w:p w:rsidR="00671890" w:rsidRPr="00867F43" w:rsidRDefault="00DC2402" w:rsidP="00671890">
      <w:pPr>
        <w:pStyle w:val="Opsomming1niv"/>
      </w:pPr>
      <w:r w:rsidRPr="00867F43">
        <w:t>De nodige maatregelen worden genomen om te alarmeren en veilige evacuatie mogelijk te maken</w:t>
      </w:r>
    </w:p>
    <w:p w:rsidR="00671890" w:rsidRPr="00BA6CA7" w:rsidRDefault="00DC2402" w:rsidP="00671890">
      <w:pPr>
        <w:pStyle w:val="Artikelcobra"/>
      </w:pPr>
      <w:r w:rsidRPr="00BA6CA7">
        <w:rPr>
          <w:lang w:val="nl-BE"/>
        </w:rPr>
        <w:t>Artikel 2</w:t>
      </w:r>
    </w:p>
    <w:p w:rsidR="00671890" w:rsidRPr="00BA6CA7" w:rsidRDefault="00DC2402" w:rsidP="00671890">
      <w:pPr>
        <w:rPr>
          <w:lang w:val="nl-NL"/>
        </w:rPr>
      </w:pPr>
      <w:r w:rsidRPr="00BA6CA7">
        <w:rPr>
          <w:lang w:val="nl-NL"/>
        </w:rPr>
        <w:t xml:space="preserve">Het college staat een verhoging </w:t>
      </w:r>
      <w:r>
        <w:rPr>
          <w:lang w:val="nl-NL"/>
        </w:rPr>
        <w:t>op de geluidsnorm toe tot max. 95</w:t>
      </w:r>
      <w:r w:rsidRPr="00BA6CA7">
        <w:rPr>
          <w:lang w:val="nl-NL"/>
        </w:rPr>
        <w:t xml:space="preserve"> dB(A), </w:t>
      </w:r>
      <w:proofErr w:type="spellStart"/>
      <w:r w:rsidRPr="00BA6CA7">
        <w:rPr>
          <w:lang w:val="nl-NL"/>
        </w:rPr>
        <w:t>Laeq</w:t>
      </w:r>
      <w:proofErr w:type="spellEnd"/>
      <w:r w:rsidRPr="00BA6CA7">
        <w:rPr>
          <w:lang w:val="nl-NL"/>
        </w:rPr>
        <w:t xml:space="preserve"> 15 min</w:t>
      </w:r>
      <w:r>
        <w:rPr>
          <w:lang w:val="nl-NL"/>
        </w:rPr>
        <w:t xml:space="preserve"> op 5/4/2019 van 21u tot 03u</w:t>
      </w:r>
      <w:r w:rsidRPr="00BA6CA7">
        <w:rPr>
          <w:lang w:val="nl-NL"/>
        </w:rPr>
        <w:t xml:space="preserve"> conform goedgekeurd kader geluidsnormen </w:t>
      </w:r>
      <w:r>
        <w:rPr>
          <w:lang w:val="nl-NL"/>
        </w:rPr>
        <w:t xml:space="preserve">college </w:t>
      </w:r>
      <w:r w:rsidRPr="00BA6CA7">
        <w:rPr>
          <w:lang w:val="nl-NL"/>
        </w:rPr>
        <w:t>dd. 24.02.2017, mits aan volgende voorwaarden wordt voldaan:</w:t>
      </w:r>
    </w:p>
    <w:p w:rsidR="00671890" w:rsidRPr="00BA6CA7" w:rsidRDefault="00DC2402" w:rsidP="00671890">
      <w:pPr>
        <w:pStyle w:val="Opsomming1niv"/>
        <w:textAlignment w:val="auto"/>
      </w:pPr>
      <w:r w:rsidRPr="00BA6CA7">
        <w:rPr>
          <w:lang w:val="nl-BE"/>
        </w:rPr>
        <w:t>Geen publiek toegelaten dichter dan 1 meter bij de luidsprekers</w:t>
      </w:r>
    </w:p>
    <w:p w:rsidR="00671890" w:rsidRPr="00BA6CA7" w:rsidRDefault="00DC2402" w:rsidP="00671890">
      <w:pPr>
        <w:pStyle w:val="Opsomming1niv"/>
        <w:textAlignment w:val="auto"/>
      </w:pPr>
      <w:r w:rsidRPr="00BA6CA7">
        <w:rPr>
          <w:lang w:val="nl-BE"/>
        </w:rPr>
        <w:t>Bij een verleende verhoging dient de organisator de omwonenden tijdig schriftelijk te verwittigen met gegevens over de activiteit, de verleende verhoging met uren en normen, contactgegevens van de organisator</w:t>
      </w:r>
    </w:p>
    <w:p w:rsidR="00671890" w:rsidRPr="00BA6CA7" w:rsidRDefault="00DC2402" w:rsidP="00671890">
      <w:pPr>
        <w:pStyle w:val="Opsomming1niv"/>
        <w:textAlignment w:val="auto"/>
      </w:pPr>
      <w:r w:rsidRPr="00BA6CA7">
        <w:rPr>
          <w:lang w:val="nl-BE"/>
        </w:rPr>
        <w:t>In geval van overlast of klachten van omwonenden kan de lokale politie steeds strengere voorwaarden opleggen en de organisator dient zich te houden aan de richtlijnen van de lokale politie.</w:t>
      </w:r>
    </w:p>
    <w:p w:rsidR="00671890" w:rsidRPr="00BA6CA7" w:rsidRDefault="00DC2402" w:rsidP="00671890">
      <w:pPr>
        <w:pStyle w:val="Opsomming1niv"/>
        <w:textAlignment w:val="auto"/>
      </w:pPr>
      <w:r w:rsidRPr="00BA6CA7">
        <w:rPr>
          <w:lang w:val="nl-BE"/>
        </w:rPr>
        <w:t>Het gratis ter beschikking stellen van oordopjes.</w:t>
      </w:r>
    </w:p>
    <w:p w:rsidR="00671890" w:rsidRPr="00867A23" w:rsidRDefault="00DC2402" w:rsidP="00671890">
      <w:pPr>
        <w:pStyle w:val="Opsomming1niv"/>
        <w:textAlignment w:val="auto"/>
      </w:pPr>
      <w:r w:rsidRPr="00BA6CA7">
        <w:rPr>
          <w:lang w:val="nl-BE"/>
        </w:rPr>
        <w:t>Meten van het geluidsniveau en visuele indicatie geluidsniveau.</w:t>
      </w:r>
      <w:r>
        <w:rPr>
          <w:lang w:val="nl-BE"/>
        </w:rPr>
        <w:t xml:space="preserve"> </w:t>
      </w:r>
    </w:p>
    <w:p w:rsidR="00671890" w:rsidRPr="00867F43" w:rsidRDefault="00DC2402" w:rsidP="00671890">
      <w:pPr>
        <w:pStyle w:val="Artikelcobra"/>
      </w:pPr>
      <w:r w:rsidRPr="00867F43">
        <w:t>Artikel 3</w:t>
      </w:r>
    </w:p>
    <w:p w:rsidR="00671890" w:rsidRPr="00867F43" w:rsidRDefault="00DC2402" w:rsidP="00671890">
      <w:r w:rsidRPr="00867F43">
        <w:t>Het college kent een tapvergunning voor sterk</w:t>
      </w:r>
      <w:r>
        <w:t>e drank toe aan Vincent Van Obberghen</w:t>
      </w:r>
      <w:r w:rsidRPr="00867F43">
        <w:t xml:space="preserve"> op basis van het blanco moraliteitsattest, mits aan volgende voorwaarden voldaan wordt:</w:t>
      </w:r>
    </w:p>
    <w:p w:rsidR="00671890" w:rsidRPr="00867F43" w:rsidRDefault="00DC2402" w:rsidP="00671890">
      <w:pPr>
        <w:pStyle w:val="Opsomming1niv"/>
      </w:pPr>
      <w:r w:rsidRPr="00867F43">
        <w:t>de verkoop mag niet zorgen voor overlast of klachten van omwonenden</w:t>
      </w:r>
    </w:p>
    <w:p w:rsidR="00671890" w:rsidRPr="00867F43" w:rsidRDefault="00DC2402" w:rsidP="00671890">
      <w:pPr>
        <w:pStyle w:val="Opsomming1niv"/>
      </w:pPr>
      <w:r w:rsidRPr="00867F43">
        <w:t>de verkoop is verboden aan minderjarigen</w:t>
      </w:r>
    </w:p>
    <w:p w:rsidR="00671890" w:rsidRPr="00867F43" w:rsidRDefault="00DC2402" w:rsidP="00671890">
      <w:pPr>
        <w:pStyle w:val="Opsomming1niv"/>
      </w:pPr>
      <w:r w:rsidRPr="00867F43">
        <w:t>de verkoop mag niet gebeuren aan personen die kennelijk dronken zijn</w:t>
      </w:r>
    </w:p>
    <w:p w:rsidR="00671890" w:rsidRDefault="00DC2402" w:rsidP="00671890">
      <w:pPr>
        <w:pStyle w:val="Opsomming1niv"/>
      </w:pPr>
      <w:r w:rsidRPr="00867F43">
        <w:lastRenderedPageBreak/>
        <w:t>de aanvrager ziet er op toe dat de andere personen die eventueel drank zouden schenken eveneens in het bezit zijn van een blanco moraliteitsattest.</w:t>
      </w:r>
    </w:p>
    <w:p w:rsidR="000633C6" w:rsidRDefault="000633C6" w:rsidP="000633C6">
      <w:pPr>
        <w:pStyle w:val="Opsomming1niv"/>
        <w:numPr>
          <w:ilvl w:val="0"/>
          <w:numId w:val="0"/>
        </w:numPr>
        <w:ind w:left="357" w:hanging="357"/>
      </w:pPr>
    </w:p>
    <w:p w:rsidR="000633C6" w:rsidRDefault="000633C6" w:rsidP="000633C6">
      <w:pPr>
        <w:pStyle w:val="Opsomming1niv"/>
        <w:numPr>
          <w:ilvl w:val="0"/>
          <w:numId w:val="0"/>
        </w:numPr>
        <w:ind w:left="357" w:hanging="357"/>
      </w:pPr>
    </w:p>
    <w:p w:rsidR="00671890" w:rsidRPr="00867F43" w:rsidRDefault="00671890" w:rsidP="00671890"/>
    <w:p w:rsidR="005A2569" w:rsidRDefault="005A2569">
      <w:pPr>
        <w:sectPr w:rsidR="005A2569" w:rsidSect="00671890">
          <w:footerReference w:type="even" r:id="rId119"/>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120"/>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mmMechelen Feest</w:t>
            </w:r>
            <w:r>
              <w:t xml:space="preserve">. </w:t>
            </w:r>
            <w:r>
              <w:rPr>
                <w:noProof/>
              </w:rPr>
              <w:t>Evenementen 2019. Festival van Vlaanderen 2019.</w:t>
            </w:r>
          </w:p>
        </w:tc>
      </w:tr>
    </w:tbl>
    <w:p w:rsidR="00671890" w:rsidRPr="00746610" w:rsidRDefault="00671890" w:rsidP="00671890">
      <w:pPr>
        <w:rPr>
          <w:sz w:val="8"/>
          <w:szCs w:val="8"/>
        </w:rPr>
      </w:pPr>
    </w:p>
    <w:p w:rsidR="005A2569" w:rsidRDefault="005A2569">
      <w:pPr>
        <w:sectPr w:rsidR="005A2569" w:rsidSect="00671890">
          <w:footerReference w:type="even" r:id="rId121"/>
          <w:type w:val="continuous"/>
          <w:pgSz w:w="11906" w:h="16838" w:code="9"/>
          <w:pgMar w:top="851" w:right="1134" w:bottom="851" w:left="1134" w:header="709" w:footer="709" w:gutter="0"/>
          <w:cols w:space="708"/>
          <w:docGrid w:linePitch="360"/>
        </w:sectPr>
      </w:pPr>
    </w:p>
    <w:p w:rsidR="00671890" w:rsidRDefault="00DC2402" w:rsidP="00671890">
      <w:pPr>
        <w:pStyle w:val="Rubriektitel"/>
        <w:rPr>
          <w:lang w:val="nl-NL"/>
        </w:rPr>
      </w:pPr>
      <w:r>
        <w:rPr>
          <w:lang w:val="nl-NL"/>
        </w:rPr>
        <w:lastRenderedPageBreak/>
        <w:t>Besluit:</w:t>
      </w:r>
    </w:p>
    <w:p w:rsidR="00671890" w:rsidRDefault="00DC2402" w:rsidP="00671890">
      <w:pPr>
        <w:pStyle w:val="Artikelcobra"/>
        <w:rPr>
          <w:lang w:val="nl-NL"/>
        </w:rPr>
      </w:pPr>
      <w:r>
        <w:rPr>
          <w:lang w:val="nl-NL"/>
        </w:rPr>
        <w:t>Artikel 1</w:t>
      </w:r>
    </w:p>
    <w:p w:rsidR="00671890" w:rsidRDefault="00DC2402" w:rsidP="00671890">
      <w:pPr>
        <w:rPr>
          <w:lang w:val="nl-NL"/>
        </w:rPr>
      </w:pPr>
      <w:r>
        <w:rPr>
          <w:lang w:val="nl-NL"/>
        </w:rPr>
        <w:t>Het college neemt akte van de organisatie van LUNALIA door Festival Van Vlaanderen, mits aan alle voorwaarden wordt voldaan:</w:t>
      </w:r>
    </w:p>
    <w:p w:rsidR="00671890" w:rsidRDefault="00DC2402" w:rsidP="00671890">
      <w:pPr>
        <w:pStyle w:val="Opsomming1niv"/>
        <w:rPr>
          <w:lang w:val="nl-NL"/>
        </w:rPr>
      </w:pPr>
      <w:r>
        <w:rPr>
          <w:lang w:val="nl-NL"/>
        </w:rPr>
        <w:t>De toegangsweg tot het evenement moet ten alle tijden worden vrijgehouden (min. 4m breedte) voor voertuigen van de hulpdiensten.</w:t>
      </w:r>
    </w:p>
    <w:p w:rsidR="00671890" w:rsidRDefault="00DC2402" w:rsidP="00671890">
      <w:pPr>
        <w:pStyle w:val="Opsomming1niv"/>
        <w:rPr>
          <w:lang w:val="nl-NL"/>
        </w:rPr>
      </w:pPr>
      <w:r>
        <w:rPr>
          <w:lang w:val="nl-NL"/>
        </w:rPr>
        <w:t>Waterwinpunten mogen niet gehinderd worden door obstakels (geparkeerde voertuigen of tenten).</w:t>
      </w:r>
    </w:p>
    <w:p w:rsidR="00671890" w:rsidRDefault="00DC2402" w:rsidP="00671890">
      <w:pPr>
        <w:pStyle w:val="Opsomming1niv"/>
        <w:rPr>
          <w:lang w:val="nl-NL"/>
        </w:rPr>
      </w:pPr>
      <w:r>
        <w:rPr>
          <w:lang w:val="nl-NL"/>
        </w:rPr>
        <w:t>De geldende voorschriften voor tenten worden gerespecteerd (nooduitgangen, signalisatie, veiligheidsverlichting, pictogrammen, brandveiligheid, attesten, enz...)</w:t>
      </w:r>
    </w:p>
    <w:p w:rsidR="00671890" w:rsidRDefault="00DC2402" w:rsidP="00671890">
      <w:pPr>
        <w:pStyle w:val="Opsomming1niv"/>
        <w:rPr>
          <w:lang w:val="nl-NL"/>
        </w:rPr>
      </w:pPr>
      <w:r w:rsidRPr="00FC2F48">
        <w:rPr>
          <w:lang w:val="nl-NL"/>
        </w:rPr>
        <w:t>De omliggende ondernemers en bewoners worden door de organisatoren ten laatste 14 dagen voor het evenement, schriftelijk op de hoogte gebracht van het evenement en de mogelijke hinder. In deze communicatie staan de cont</w:t>
      </w:r>
      <w:r>
        <w:rPr>
          <w:lang w:val="nl-NL"/>
        </w:rPr>
        <w:t>actgegevens van de organisator.</w:t>
      </w:r>
    </w:p>
    <w:p w:rsidR="00671890" w:rsidRDefault="00DC2402" w:rsidP="00671890">
      <w:pPr>
        <w:pStyle w:val="Opsomming1niv"/>
        <w:rPr>
          <w:lang w:val="nl-NL"/>
        </w:rPr>
      </w:pPr>
      <w:r w:rsidRPr="00FC2F48">
        <w:rPr>
          <w:lang w:val="nl-NL"/>
        </w:rPr>
        <w:t>De nodige maatregelen worden genomen om te alarmeren en veilige evacuatie mogelijk te maken.</w:t>
      </w:r>
    </w:p>
    <w:p w:rsidR="00671890" w:rsidRPr="00FC2F48" w:rsidRDefault="00DC2402" w:rsidP="00671890">
      <w:pPr>
        <w:pStyle w:val="Opsomming1niv"/>
        <w:rPr>
          <w:lang w:val="nl-NL"/>
        </w:rPr>
      </w:pPr>
      <w:r w:rsidRPr="00205CA3">
        <w:rPr>
          <w:lang w:val="nl-NL"/>
        </w:rPr>
        <w:t>De aanvrager dient aan politie te laten weten welke tijdstippen er onder de borden parkeerverbod dienen vermeld te worden aangezien dat n</w:t>
      </w:r>
      <w:r>
        <w:rPr>
          <w:lang w:val="nl-NL"/>
        </w:rPr>
        <w:t xml:space="preserve">ergens in </w:t>
      </w:r>
      <w:r w:rsidRPr="00205CA3">
        <w:rPr>
          <w:lang w:val="nl-NL"/>
        </w:rPr>
        <w:t>de aanvraag wordt vermeld.</w:t>
      </w:r>
    </w:p>
    <w:p w:rsidR="00671890" w:rsidRDefault="00DC2402" w:rsidP="00671890">
      <w:pPr>
        <w:pStyle w:val="Artikelcobra"/>
        <w:rPr>
          <w:lang w:val="nl-NL"/>
        </w:rPr>
      </w:pPr>
      <w:r>
        <w:rPr>
          <w:lang w:val="nl-NL"/>
        </w:rPr>
        <w:t>Artikel 2</w:t>
      </w:r>
    </w:p>
    <w:p w:rsidR="00671890" w:rsidRDefault="00DC2402" w:rsidP="00671890">
      <w:pPr>
        <w:pStyle w:val="Opsomming1niv"/>
        <w:numPr>
          <w:ilvl w:val="0"/>
          <w:numId w:val="0"/>
        </w:numPr>
        <w:rPr>
          <w:lang w:val="nl-NL"/>
        </w:rPr>
      </w:pPr>
      <w:r w:rsidRPr="00FC2F48">
        <w:rPr>
          <w:lang w:val="nl-NL"/>
        </w:rPr>
        <w:t xml:space="preserve">Het college neemt akte van de beslissing van burgemeester om toelating te geven </w:t>
      </w:r>
      <w:r>
        <w:rPr>
          <w:lang w:val="nl-NL"/>
        </w:rPr>
        <w:t>voor de promotiestunt op 21 maart 2019</w:t>
      </w:r>
      <w:r w:rsidRPr="00FC2F48">
        <w:rPr>
          <w:lang w:val="nl-NL"/>
        </w:rPr>
        <w:t>, nl. organisatie van een sterrenkijkavond vanop de Sint-</w:t>
      </w:r>
      <w:proofErr w:type="spellStart"/>
      <w:r w:rsidRPr="00FC2F48">
        <w:rPr>
          <w:lang w:val="nl-NL"/>
        </w:rPr>
        <w:t>Romboutstoren</w:t>
      </w:r>
      <w:proofErr w:type="spellEnd"/>
      <w:r w:rsidRPr="00FC2F48">
        <w:rPr>
          <w:lang w:val="nl-NL"/>
        </w:rPr>
        <w:t xml:space="preserve"> en op de Grote Markt. De toegang tot de toren zal gratis zijn tijdens deze uren</w:t>
      </w:r>
      <w:r>
        <w:rPr>
          <w:lang w:val="nl-NL"/>
        </w:rPr>
        <w:t>.</w:t>
      </w:r>
    </w:p>
    <w:p w:rsidR="00671890" w:rsidRDefault="00671890" w:rsidP="00671890">
      <w:pPr>
        <w:pStyle w:val="Opsomming1niv"/>
        <w:numPr>
          <w:ilvl w:val="0"/>
          <w:numId w:val="0"/>
        </w:numPr>
        <w:rPr>
          <w:lang w:val="nl-NL"/>
        </w:rPr>
      </w:pPr>
    </w:p>
    <w:p w:rsidR="00671890" w:rsidRDefault="00DC2402" w:rsidP="00671890">
      <w:pPr>
        <w:pStyle w:val="Artikelcobra"/>
        <w:rPr>
          <w:lang w:val="nl-NL"/>
        </w:rPr>
      </w:pPr>
      <w:r>
        <w:rPr>
          <w:lang w:val="nl-NL"/>
        </w:rPr>
        <w:t>Artikel 3</w:t>
      </w:r>
    </w:p>
    <w:p w:rsidR="00671890" w:rsidRDefault="00DC2402" w:rsidP="00671890">
      <w:pPr>
        <w:pStyle w:val="Opsomming1niv"/>
        <w:numPr>
          <w:ilvl w:val="0"/>
          <w:numId w:val="0"/>
        </w:numPr>
        <w:rPr>
          <w:lang w:val="nl-NL"/>
        </w:rPr>
      </w:pPr>
      <w:r>
        <w:rPr>
          <w:lang w:val="nl-NL"/>
        </w:rPr>
        <w:t>Het college geeft t</w:t>
      </w:r>
      <w:r w:rsidRPr="00B00FCA">
        <w:rPr>
          <w:lang w:val="nl-NL"/>
        </w:rPr>
        <w:t>oelating om als promotiestunt een sterrenkijkavond op de Sint-</w:t>
      </w:r>
      <w:proofErr w:type="spellStart"/>
      <w:r w:rsidRPr="00B00FCA">
        <w:rPr>
          <w:lang w:val="nl-NL"/>
        </w:rPr>
        <w:t>Romboutstoren</w:t>
      </w:r>
      <w:proofErr w:type="spellEnd"/>
      <w:r w:rsidRPr="00B00FCA">
        <w:rPr>
          <w:lang w:val="nl-NL"/>
        </w:rPr>
        <w:t xml:space="preserve"> te organiseren op 21 maart</w:t>
      </w:r>
      <w:r>
        <w:rPr>
          <w:lang w:val="nl-NL"/>
        </w:rPr>
        <w:t xml:space="preserve"> 2019</w:t>
      </w:r>
      <w:r w:rsidRPr="00B00FCA">
        <w:rPr>
          <w:lang w:val="nl-NL"/>
        </w:rPr>
        <w:t xml:space="preserve"> in samenwerking met URANIA, de volkssterrenwacht v</w:t>
      </w:r>
      <w:r>
        <w:rPr>
          <w:lang w:val="nl-NL"/>
        </w:rPr>
        <w:t xml:space="preserve">an Hove </w:t>
      </w:r>
      <w:r w:rsidRPr="00B00FCA">
        <w:rPr>
          <w:lang w:val="nl-NL"/>
        </w:rPr>
        <w:t xml:space="preserve">tussen 20u30 en 23u30 </w:t>
      </w:r>
    </w:p>
    <w:p w:rsidR="00671890" w:rsidRDefault="00DC2402" w:rsidP="00671890">
      <w:pPr>
        <w:pStyle w:val="Artikelcobra"/>
      </w:pPr>
      <w:r>
        <w:rPr>
          <w:lang w:val="nl-BE"/>
        </w:rPr>
        <w:t>Artikel 4</w:t>
      </w:r>
    </w:p>
    <w:p w:rsidR="00671890" w:rsidRPr="00FC2F48" w:rsidRDefault="00DC2402" w:rsidP="00671890">
      <w:r w:rsidRPr="00FC2F48">
        <w:t>Het college geeft toelatin</w:t>
      </w:r>
      <w:r>
        <w:t>g om op volgende locaties van 25/3/2019 tot 13/5/2019</w:t>
      </w:r>
      <w:r w:rsidRPr="00FC2F48">
        <w:t xml:space="preserve"> een bannerzuil/ banner te plaatsen:</w:t>
      </w:r>
    </w:p>
    <w:p w:rsidR="00671890" w:rsidRPr="00FC2F48" w:rsidRDefault="00DC2402" w:rsidP="00671890">
      <w:pPr>
        <w:pStyle w:val="Opsomming1niv"/>
      </w:pPr>
      <w:r w:rsidRPr="00FC2F48">
        <w:t>Koning Albertplein</w:t>
      </w:r>
    </w:p>
    <w:p w:rsidR="00671890" w:rsidRPr="00FC2F48" w:rsidRDefault="00DC2402" w:rsidP="00671890">
      <w:pPr>
        <w:pStyle w:val="Opsomming1niv"/>
      </w:pPr>
      <w:r w:rsidRPr="00FC2F48">
        <w:t>Aan de Onze-Lieve-Vrouw-over-de-Dijlekerk</w:t>
      </w:r>
    </w:p>
    <w:p w:rsidR="00671890" w:rsidRPr="00FC2F48" w:rsidRDefault="00DC2402" w:rsidP="00671890">
      <w:pPr>
        <w:pStyle w:val="Opsomming1niv"/>
      </w:pPr>
      <w:r w:rsidRPr="00FC2F48">
        <w:t>Aan de oever van de Dijle aan Haverwerf</w:t>
      </w:r>
    </w:p>
    <w:p w:rsidR="00671890" w:rsidRPr="00FC2F48" w:rsidRDefault="00DC2402" w:rsidP="00671890">
      <w:pPr>
        <w:pStyle w:val="Opsomming1niv"/>
      </w:pPr>
      <w:r w:rsidRPr="00FC2F48">
        <w:t>Aan de gevel van het Cultuurcentrum</w:t>
      </w:r>
    </w:p>
    <w:p w:rsidR="00671890" w:rsidRPr="00FC2F48" w:rsidRDefault="00DC2402" w:rsidP="00671890">
      <w:r w:rsidRPr="00FC2F48">
        <w:t>Bij de plaatsing van de bannerzuilen/banners dient artikel 114 van de ABP  (ingebruikneming van voetpaden en bermen) nageleefd te worden. Bij de plaatsing op het K. Albertplein dient eveneens rekening gehouden te worden met het feit dat deze inrichtingen niet op het fietspad worden geplaatst en de evacuatiewegen van het station niet versperd worden.</w:t>
      </w:r>
    </w:p>
    <w:p w:rsidR="00671890" w:rsidRDefault="00DC2402" w:rsidP="00671890">
      <w:r>
        <w:t xml:space="preserve">Voor de bannerzuil aan St. Romboutskerkhof dient een andere locatie gezocht te worden. Deze </w:t>
      </w:r>
      <w:r w:rsidRPr="00205CA3">
        <w:t>komt in d</w:t>
      </w:r>
      <w:r>
        <w:t>e wortelzone tussen twee bomen.</w:t>
      </w:r>
    </w:p>
    <w:p w:rsidR="00671890" w:rsidRDefault="00DC2402" w:rsidP="00671890">
      <w:r>
        <w:t>Voor de bannerzuil aan Koning Albertplein is er momenteel geen probleem. Er is nog geen exacte datum afgesproken wanneer de installaties (o.a. hamburgerkraam) verhuizen naar de kant van Café Friends.</w:t>
      </w:r>
    </w:p>
    <w:p w:rsidR="00671890" w:rsidRDefault="00DC2402" w:rsidP="00671890">
      <w:pPr>
        <w:pStyle w:val="Artikelcobra"/>
      </w:pPr>
      <w:r>
        <w:t>Artikel 5</w:t>
      </w:r>
    </w:p>
    <w:p w:rsidR="00671890" w:rsidRDefault="00DC2402" w:rsidP="00671890">
      <w:r>
        <w:t>Het college geeft toelating voor h</w:t>
      </w:r>
      <w:r w:rsidRPr="00B00FCA">
        <w:t>et plaatsen</w:t>
      </w:r>
      <w:r>
        <w:t xml:space="preserve"> van forexborden op volgende locaties:</w:t>
      </w:r>
    </w:p>
    <w:p w:rsidR="00671890" w:rsidRDefault="00DC2402" w:rsidP="00671890">
      <w:pPr>
        <w:pStyle w:val="Opsomming1niv"/>
      </w:pPr>
      <w:r w:rsidRPr="00B00FCA">
        <w:t>F. de Merodestraat (ter hoogte van Diocesaan Pastoraal</w:t>
      </w:r>
      <w:r>
        <w:t xml:space="preserve"> Centrum en Hof van Busleyden)</w:t>
      </w:r>
    </w:p>
    <w:p w:rsidR="00671890" w:rsidRDefault="00DC2402" w:rsidP="00671890">
      <w:pPr>
        <w:pStyle w:val="Opsomming1niv"/>
      </w:pPr>
      <w:r w:rsidRPr="00B00FCA">
        <w:lastRenderedPageBreak/>
        <w:t>Goswin de Stassartstraat (ter hoogte van Het Predi</w:t>
      </w:r>
      <w:r>
        <w:t>kheren en van Hotel Elisabeth)</w:t>
      </w:r>
    </w:p>
    <w:p w:rsidR="00671890" w:rsidRDefault="00DC2402" w:rsidP="00671890">
      <w:pPr>
        <w:pStyle w:val="Opsomming1niv"/>
      </w:pPr>
      <w:r w:rsidRPr="00B00FCA">
        <w:t>Schoutetstraat (Manufactu</w:t>
      </w:r>
      <w:r>
        <w:t>ur De Wit)</w:t>
      </w:r>
    </w:p>
    <w:p w:rsidR="00671890" w:rsidRDefault="00DC2402" w:rsidP="00671890">
      <w:pPr>
        <w:pStyle w:val="Opsomming1niv"/>
      </w:pPr>
      <w:r w:rsidRPr="00B00FCA">
        <w:t>aan het Cultuurp</w:t>
      </w:r>
      <w:r>
        <w:t>lein (ter hoogte van het CC)</w:t>
      </w:r>
    </w:p>
    <w:p w:rsidR="00671890" w:rsidRDefault="00DC2402" w:rsidP="00671890">
      <w:pPr>
        <w:pStyle w:val="Opsomming1niv"/>
      </w:pPr>
      <w:r>
        <w:t>aan de Sint-Romboutskathedraal.</w:t>
      </w:r>
    </w:p>
    <w:p w:rsidR="00671890" w:rsidRPr="00205CA3" w:rsidRDefault="00DC2402" w:rsidP="00671890">
      <w:r w:rsidRPr="00205CA3">
        <w:t>Wanneer forexborden op het voetpad worden opgesteld dient er voldoende vrije doorgang gevrijwaard te blijven voor voetgangers en mindervalidenwagens (toepassing art 114 van de ABP).</w:t>
      </w:r>
    </w:p>
    <w:p w:rsidR="00671890" w:rsidRDefault="00DC2402" w:rsidP="00671890">
      <w:pPr>
        <w:pStyle w:val="Artikelcobra"/>
        <w:rPr>
          <w:lang w:val="nl-NL"/>
        </w:rPr>
      </w:pPr>
      <w:r>
        <w:rPr>
          <w:lang w:val="nl-NL"/>
        </w:rPr>
        <w:t>Artikel 6</w:t>
      </w:r>
    </w:p>
    <w:p w:rsidR="00671890" w:rsidRPr="001E761B" w:rsidRDefault="00DC2402" w:rsidP="00671890">
      <w:r w:rsidRPr="001E761B">
        <w:t xml:space="preserve">Het college </w:t>
      </w:r>
      <w:r>
        <w:t>neemt akte van de vraag</w:t>
      </w:r>
      <w:r w:rsidRPr="001E761B">
        <w:t xml:space="preserve"> om de glazen ko</w:t>
      </w:r>
      <w:r>
        <w:t xml:space="preserve">kers op Grote Markt te bestickeren van 22/4/2019 tot 13/5/2019 en gaat hiermee akkoord mits halvering van de periode van bestickering, </w:t>
      </w:r>
      <w:r w:rsidRPr="000B715A">
        <w:t>zodat er ook ruimte is om een bestickering te voorzien voor het betrekken van Mechelaars bij de speerpunten van het beleid</w:t>
      </w:r>
      <w:r>
        <w:t>.</w:t>
      </w:r>
    </w:p>
    <w:p w:rsidR="00671890" w:rsidRDefault="00DC2402" w:rsidP="00671890">
      <w:pPr>
        <w:pStyle w:val="Artikelcobra"/>
        <w:rPr>
          <w:lang w:val="nl-NL"/>
        </w:rPr>
      </w:pPr>
      <w:r>
        <w:rPr>
          <w:lang w:val="nl-NL"/>
        </w:rPr>
        <w:t>Artikel 7</w:t>
      </w:r>
    </w:p>
    <w:p w:rsidR="00671890" w:rsidRPr="00205CA3" w:rsidRDefault="00DC2402" w:rsidP="00671890">
      <w:pPr>
        <w:rPr>
          <w:lang w:val="nl-NL"/>
        </w:rPr>
      </w:pPr>
      <w:r>
        <w:rPr>
          <w:lang w:val="nl-NL"/>
        </w:rPr>
        <w:t xml:space="preserve">Het college geeft toelating tot de organisatie van een concert in de </w:t>
      </w:r>
      <w:proofErr w:type="spellStart"/>
      <w:r>
        <w:rPr>
          <w:lang w:val="nl-NL"/>
        </w:rPr>
        <w:t>sinte</w:t>
      </w:r>
      <w:proofErr w:type="spellEnd"/>
      <w:r>
        <w:rPr>
          <w:lang w:val="nl-NL"/>
        </w:rPr>
        <w:t xml:space="preserve"> Mettetuin op 27/4/20109. De praktische afspraken hieromtrent dienen met de stadsdiensten gemaakt te worden. V</w:t>
      </w:r>
      <w:r w:rsidRPr="00205CA3">
        <w:rPr>
          <w:lang w:val="nl-NL"/>
        </w:rPr>
        <w:t>olgende afspraken dienen nagekomen te worden, zodat parkinfrastructuren niet beschadigd worden:</w:t>
      </w:r>
    </w:p>
    <w:p w:rsidR="00671890" w:rsidRPr="00205CA3" w:rsidRDefault="00DC2402" w:rsidP="00671890">
      <w:pPr>
        <w:pStyle w:val="Opsomming1niv"/>
        <w:rPr>
          <w:lang w:val="nl-NL"/>
        </w:rPr>
      </w:pPr>
      <w:r w:rsidRPr="00205CA3">
        <w:rPr>
          <w:lang w:val="nl-NL"/>
        </w:rPr>
        <w:t>Er wordt geen zone van het park afgesloten voor het publiek.</w:t>
      </w:r>
    </w:p>
    <w:p w:rsidR="00671890" w:rsidRPr="00205CA3" w:rsidRDefault="00DC2402" w:rsidP="00671890">
      <w:pPr>
        <w:pStyle w:val="Opsomming1niv"/>
        <w:rPr>
          <w:lang w:val="nl-NL"/>
        </w:rPr>
      </w:pPr>
      <w:r w:rsidRPr="00205CA3">
        <w:rPr>
          <w:lang w:val="nl-NL"/>
        </w:rPr>
        <w:t>De organisatoren nemen de nodige maatregelen om beschadigingen te voorkomen.</w:t>
      </w:r>
    </w:p>
    <w:p w:rsidR="00671890" w:rsidRPr="00205CA3" w:rsidRDefault="00DC2402" w:rsidP="00671890">
      <w:pPr>
        <w:pStyle w:val="Opsomming1niv"/>
        <w:rPr>
          <w:lang w:val="nl-NL"/>
        </w:rPr>
      </w:pPr>
      <w:r w:rsidRPr="00205CA3">
        <w:rPr>
          <w:lang w:val="nl-NL"/>
        </w:rPr>
        <w:t xml:space="preserve">Gemotoriseerd verkeer dient tot een minimum te worden beperkt, enkel rijden over de paden (niet over grasvelden). </w:t>
      </w:r>
    </w:p>
    <w:p w:rsidR="00671890" w:rsidRPr="00205CA3" w:rsidRDefault="00DC2402" w:rsidP="00671890">
      <w:pPr>
        <w:pStyle w:val="Opsomming1niv"/>
        <w:rPr>
          <w:lang w:val="nl-NL"/>
        </w:rPr>
      </w:pPr>
      <w:r w:rsidRPr="00205CA3">
        <w:rPr>
          <w:lang w:val="nl-NL"/>
        </w:rPr>
        <w:t>Eventuele beschadigingen aan de parkinfrastructuur als gevolg van het project worden onmiddellijk gemeld aan de dienst natuur- en groenontwikkeling.</w:t>
      </w:r>
    </w:p>
    <w:p w:rsidR="00671890" w:rsidRPr="00205CA3" w:rsidRDefault="00DC2402" w:rsidP="00671890">
      <w:pPr>
        <w:pStyle w:val="Opsomming1niv"/>
        <w:rPr>
          <w:lang w:val="nl-NL"/>
        </w:rPr>
      </w:pPr>
      <w:r w:rsidRPr="00205CA3">
        <w:rPr>
          <w:lang w:val="nl-NL"/>
        </w:rPr>
        <w:t>Indien er werven zouden zijn, dan mogen deze niet betreden worden</w:t>
      </w:r>
    </w:p>
    <w:p w:rsidR="00671890" w:rsidRPr="00205CA3" w:rsidRDefault="00DC2402" w:rsidP="00671890">
      <w:pPr>
        <w:pStyle w:val="Opsomming1niv"/>
        <w:rPr>
          <w:lang w:val="nl-NL"/>
        </w:rPr>
      </w:pPr>
      <w:r w:rsidRPr="00205CA3">
        <w:rPr>
          <w:lang w:val="nl-NL"/>
        </w:rPr>
        <w:t xml:space="preserve">Indien er afbakeningen (bv voor het herstel van grasvelden) zouden zijn, dan mogen deze zones niet betreden worden. </w:t>
      </w:r>
    </w:p>
    <w:p w:rsidR="00671890" w:rsidRDefault="00DC2402" w:rsidP="00671890">
      <w:pPr>
        <w:pStyle w:val="Artikelcobra"/>
        <w:rPr>
          <w:lang w:val="nl-NL"/>
        </w:rPr>
      </w:pPr>
      <w:r>
        <w:rPr>
          <w:lang w:val="nl-NL"/>
        </w:rPr>
        <w:t>Artikel 8</w:t>
      </w:r>
    </w:p>
    <w:p w:rsidR="00671890" w:rsidRDefault="00DC2402" w:rsidP="00671890">
      <w:pPr>
        <w:rPr>
          <w:lang w:val="nl-NL"/>
        </w:rPr>
      </w:pPr>
      <w:r>
        <w:rPr>
          <w:lang w:val="nl-NL"/>
        </w:rPr>
        <w:t>Het college geeft volgende opdrachten:</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113"/>
        <w:gridCol w:w="151"/>
        <w:gridCol w:w="1269"/>
        <w:gridCol w:w="152"/>
        <w:gridCol w:w="3168"/>
        <w:gridCol w:w="152"/>
        <w:gridCol w:w="2634"/>
      </w:tblGrid>
      <w:tr w:rsidR="005A2569" w:rsidTr="00671890">
        <w:trPr>
          <w:trHeight w:val="397"/>
        </w:trPr>
        <w:tc>
          <w:tcPr>
            <w:tcW w:w="2113"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dienst</w:t>
            </w:r>
          </w:p>
        </w:tc>
        <w:tc>
          <w:tcPr>
            <w:tcW w:w="151" w:type="dxa"/>
            <w:tcBorders>
              <w:top w:val="nil"/>
              <w:left w:val="nil"/>
              <w:bottom w:val="nil"/>
              <w:right w:val="nil"/>
            </w:tcBorders>
            <w:vAlign w:val="center"/>
          </w:tcPr>
          <w:p w:rsidR="00671890" w:rsidRDefault="00671890">
            <w:pPr>
              <w:spacing w:before="40"/>
              <w:jc w:val="center"/>
              <w:rPr>
                <w:b/>
                <w:lang w:val="nl-NL"/>
              </w:rPr>
            </w:pPr>
          </w:p>
        </w:tc>
        <w:tc>
          <w:tcPr>
            <w:tcW w:w="1269"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datum</w:t>
            </w:r>
          </w:p>
        </w:tc>
        <w:tc>
          <w:tcPr>
            <w:tcW w:w="152" w:type="dxa"/>
            <w:tcBorders>
              <w:top w:val="nil"/>
              <w:left w:val="nil"/>
              <w:bottom w:val="nil"/>
              <w:right w:val="nil"/>
            </w:tcBorders>
            <w:vAlign w:val="center"/>
          </w:tcPr>
          <w:p w:rsidR="00671890" w:rsidRDefault="00671890">
            <w:pPr>
              <w:spacing w:before="40"/>
              <w:jc w:val="center"/>
              <w:rPr>
                <w:b/>
                <w:lang w:val="nl-NL"/>
              </w:rPr>
            </w:pPr>
          </w:p>
        </w:tc>
        <w:tc>
          <w:tcPr>
            <w:tcW w:w="3168"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opdracht</w:t>
            </w:r>
          </w:p>
        </w:tc>
        <w:tc>
          <w:tcPr>
            <w:tcW w:w="152" w:type="dxa"/>
            <w:tcBorders>
              <w:top w:val="nil"/>
              <w:left w:val="nil"/>
              <w:bottom w:val="nil"/>
              <w:right w:val="nil"/>
            </w:tcBorders>
            <w:vAlign w:val="center"/>
          </w:tcPr>
          <w:p w:rsidR="00671890" w:rsidRDefault="00671890">
            <w:pPr>
              <w:spacing w:before="40"/>
              <w:jc w:val="center"/>
              <w:rPr>
                <w:b/>
                <w:lang w:val="nl-NL"/>
              </w:rPr>
            </w:pPr>
          </w:p>
        </w:tc>
        <w:tc>
          <w:tcPr>
            <w:tcW w:w="2634" w:type="dxa"/>
            <w:tcBorders>
              <w:top w:val="nil"/>
              <w:left w:val="nil"/>
              <w:bottom w:val="single" w:sz="12" w:space="0" w:color="auto"/>
              <w:right w:val="nil"/>
            </w:tcBorders>
            <w:vAlign w:val="center"/>
            <w:hideMark/>
          </w:tcPr>
          <w:p w:rsidR="00671890" w:rsidRDefault="00DC2402">
            <w:pPr>
              <w:spacing w:before="40"/>
              <w:jc w:val="center"/>
              <w:rPr>
                <w:b/>
                <w:lang w:val="nl-NL"/>
              </w:rPr>
            </w:pPr>
            <w:r>
              <w:rPr>
                <w:b/>
                <w:lang w:val="nl-NL"/>
              </w:rPr>
              <w:t>opmerking</w:t>
            </w:r>
          </w:p>
        </w:tc>
      </w:tr>
      <w:tr w:rsidR="005A2569" w:rsidTr="00671890">
        <w:trPr>
          <w:trHeight w:val="397"/>
        </w:trPr>
        <w:tc>
          <w:tcPr>
            <w:tcW w:w="2113" w:type="dxa"/>
            <w:tcBorders>
              <w:top w:val="single" w:sz="12" w:space="0" w:color="auto"/>
              <w:left w:val="nil"/>
              <w:bottom w:val="single" w:sz="2" w:space="0" w:color="auto"/>
              <w:right w:val="nil"/>
            </w:tcBorders>
            <w:hideMark/>
          </w:tcPr>
          <w:p w:rsidR="00671890" w:rsidRDefault="00DC2402">
            <w:pPr>
              <w:spacing w:before="60" w:after="40"/>
              <w:rPr>
                <w:lang w:val="nl-NL"/>
              </w:rPr>
            </w:pPr>
            <w:r>
              <w:rPr>
                <w:lang w:val="nl-NL"/>
              </w:rPr>
              <w:t>Uitvoeringsdiensten</w:t>
            </w:r>
          </w:p>
        </w:tc>
        <w:tc>
          <w:tcPr>
            <w:tcW w:w="151" w:type="dxa"/>
            <w:tcBorders>
              <w:top w:val="nil"/>
              <w:left w:val="nil"/>
              <w:bottom w:val="nil"/>
              <w:right w:val="nil"/>
            </w:tcBorders>
          </w:tcPr>
          <w:p w:rsidR="00671890" w:rsidRDefault="00671890">
            <w:pPr>
              <w:spacing w:before="40"/>
              <w:rPr>
                <w:lang w:val="nl-NL"/>
              </w:rPr>
            </w:pPr>
          </w:p>
        </w:tc>
        <w:tc>
          <w:tcPr>
            <w:tcW w:w="1269" w:type="dxa"/>
            <w:tcBorders>
              <w:top w:val="single" w:sz="12" w:space="0" w:color="auto"/>
              <w:left w:val="nil"/>
              <w:bottom w:val="single" w:sz="2" w:space="0" w:color="auto"/>
              <w:right w:val="nil"/>
            </w:tcBorders>
          </w:tcPr>
          <w:p w:rsidR="00671890" w:rsidRDefault="00DC2402">
            <w:pPr>
              <w:spacing w:before="60" w:after="40"/>
              <w:rPr>
                <w:lang w:val="nl-NL"/>
              </w:rPr>
            </w:pPr>
            <w:r>
              <w:rPr>
                <w:lang w:val="nl-NL"/>
              </w:rPr>
              <w:t>26/4/2019</w:t>
            </w:r>
          </w:p>
        </w:tc>
        <w:tc>
          <w:tcPr>
            <w:tcW w:w="152" w:type="dxa"/>
            <w:tcBorders>
              <w:top w:val="nil"/>
              <w:left w:val="nil"/>
              <w:bottom w:val="nil"/>
              <w:right w:val="nil"/>
            </w:tcBorders>
          </w:tcPr>
          <w:p w:rsidR="00671890" w:rsidRDefault="00671890">
            <w:pPr>
              <w:spacing w:before="40"/>
              <w:rPr>
                <w:lang w:val="nl-NL"/>
              </w:rPr>
            </w:pPr>
          </w:p>
        </w:tc>
        <w:tc>
          <w:tcPr>
            <w:tcW w:w="3168" w:type="dxa"/>
            <w:tcBorders>
              <w:top w:val="single" w:sz="12" w:space="0" w:color="auto"/>
              <w:left w:val="nil"/>
              <w:bottom w:val="single" w:sz="2" w:space="0" w:color="auto"/>
              <w:right w:val="nil"/>
            </w:tcBorders>
            <w:hideMark/>
          </w:tcPr>
          <w:p w:rsidR="00671890" w:rsidRDefault="00DC2402">
            <w:pPr>
              <w:spacing w:before="60" w:after="40"/>
              <w:rPr>
                <w:lang w:val="nl-NL"/>
              </w:rPr>
            </w:pPr>
            <w:r>
              <w:rPr>
                <w:lang w:val="nl-NL"/>
              </w:rPr>
              <w:t xml:space="preserve">Leveren van de gevraagde materialen in Onze Lieve vrouw over de </w:t>
            </w:r>
            <w:proofErr w:type="spellStart"/>
            <w:r>
              <w:rPr>
                <w:lang w:val="nl-NL"/>
              </w:rPr>
              <w:t>Dijlekerk</w:t>
            </w:r>
            <w:proofErr w:type="spellEnd"/>
            <w:r>
              <w:rPr>
                <w:lang w:val="nl-NL"/>
              </w:rPr>
              <w:t>:</w:t>
            </w:r>
          </w:p>
          <w:p w:rsidR="00671890" w:rsidRDefault="00DC2402" w:rsidP="006A0DDB">
            <w:pPr>
              <w:pStyle w:val="Lijstalinea"/>
              <w:numPr>
                <w:ilvl w:val="0"/>
                <w:numId w:val="26"/>
              </w:numPr>
              <w:spacing w:before="60" w:after="40"/>
              <w:rPr>
                <w:lang w:val="nl-NL"/>
              </w:rPr>
            </w:pPr>
            <w:r>
              <w:rPr>
                <w:lang w:val="nl-NL"/>
              </w:rPr>
              <w:t>4 statafels</w:t>
            </w:r>
          </w:p>
          <w:p w:rsidR="00671890" w:rsidRPr="001E761B" w:rsidRDefault="00DC2402" w:rsidP="006A0DDB">
            <w:pPr>
              <w:pStyle w:val="Lijstalinea"/>
              <w:numPr>
                <w:ilvl w:val="0"/>
                <w:numId w:val="26"/>
              </w:numPr>
              <w:spacing w:before="60" w:after="40"/>
              <w:rPr>
                <w:lang w:val="nl-NL"/>
              </w:rPr>
            </w:pPr>
            <w:r>
              <w:rPr>
                <w:lang w:val="nl-NL"/>
              </w:rPr>
              <w:t>2 grote tafels</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12" w:space="0" w:color="auto"/>
              <w:left w:val="nil"/>
              <w:bottom w:val="single" w:sz="2" w:space="0" w:color="auto"/>
              <w:right w:val="nil"/>
            </w:tcBorders>
            <w:hideMark/>
          </w:tcPr>
          <w:p w:rsidR="00671890" w:rsidRDefault="00671890">
            <w:pPr>
              <w:spacing w:before="40"/>
              <w:rPr>
                <w:lang w:val="nl-NL"/>
              </w:rPr>
            </w:pP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60" w:after="40"/>
              <w:rPr>
                <w:lang w:val="nl-NL"/>
              </w:rPr>
            </w:pPr>
          </w:p>
        </w:tc>
        <w:tc>
          <w:tcPr>
            <w:tcW w:w="151" w:type="dxa"/>
            <w:tcBorders>
              <w:top w:val="nil"/>
              <w:left w:val="nil"/>
              <w:bottom w:val="nil"/>
              <w:right w:val="nil"/>
            </w:tcBorders>
          </w:tcPr>
          <w:p w:rsidR="00671890" w:rsidRDefault="00671890">
            <w:pPr>
              <w:spacing w:before="4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26/4/2019</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hideMark/>
          </w:tcPr>
          <w:p w:rsidR="00671890" w:rsidRDefault="00DC2402">
            <w:pPr>
              <w:spacing w:before="80"/>
              <w:rPr>
                <w:lang w:val="nl-NL"/>
              </w:rPr>
            </w:pPr>
            <w:r>
              <w:rPr>
                <w:lang w:val="nl-NL"/>
              </w:rPr>
              <w:t xml:space="preserve">Leveren van materiaal in Sint </w:t>
            </w:r>
            <w:proofErr w:type="spellStart"/>
            <w:r>
              <w:rPr>
                <w:lang w:val="nl-NL"/>
              </w:rPr>
              <w:t>Romboutskathedraal</w:t>
            </w:r>
            <w:proofErr w:type="spellEnd"/>
            <w:r>
              <w:rPr>
                <w:lang w:val="nl-NL"/>
              </w:rPr>
              <w:t>:</w:t>
            </w:r>
          </w:p>
          <w:p w:rsidR="00671890" w:rsidRPr="001E761B" w:rsidRDefault="00DC2402" w:rsidP="006A0DDB">
            <w:pPr>
              <w:pStyle w:val="Lijstalinea"/>
              <w:numPr>
                <w:ilvl w:val="0"/>
                <w:numId w:val="26"/>
              </w:numPr>
              <w:spacing w:before="80"/>
              <w:rPr>
                <w:lang w:val="nl-NL"/>
              </w:rPr>
            </w:pPr>
            <w:r>
              <w:rPr>
                <w:lang w:val="nl-NL"/>
              </w:rPr>
              <w:t xml:space="preserve">6 </w:t>
            </w:r>
            <w:proofErr w:type="spellStart"/>
            <w:r>
              <w:rPr>
                <w:lang w:val="nl-NL"/>
              </w:rPr>
              <w:t>varios</w:t>
            </w:r>
            <w:proofErr w:type="spellEnd"/>
            <w:r>
              <w:rPr>
                <w:lang w:val="nl-NL"/>
              </w:rPr>
              <w:t xml:space="preserve"> van 2mx1m</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Default="00DC2402">
            <w:pPr>
              <w:spacing w:before="40"/>
              <w:rPr>
                <w:lang w:val="nl-NL"/>
              </w:rPr>
            </w:pPr>
            <w:r>
              <w:rPr>
                <w:lang w:val="nl-NL"/>
              </w:rPr>
              <w:t>Aan zijingang kathedraal</w:t>
            </w: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26/4/2019</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Default="00DC2402">
            <w:pPr>
              <w:spacing w:before="80"/>
              <w:rPr>
                <w:lang w:val="nl-NL"/>
              </w:rPr>
            </w:pPr>
            <w:r>
              <w:rPr>
                <w:lang w:val="nl-NL"/>
              </w:rPr>
              <w:t>Leveren van materiaal in Koninklijke Manufactuur De Wit:</w:t>
            </w:r>
          </w:p>
          <w:p w:rsidR="00671890" w:rsidRPr="003A7599" w:rsidRDefault="00DC2402" w:rsidP="006A0DDB">
            <w:pPr>
              <w:pStyle w:val="Lijstalinea"/>
              <w:numPr>
                <w:ilvl w:val="0"/>
                <w:numId w:val="26"/>
              </w:numPr>
              <w:spacing w:before="80"/>
              <w:rPr>
                <w:lang w:val="nl-NL"/>
              </w:rPr>
            </w:pPr>
            <w:r>
              <w:rPr>
                <w:lang w:val="nl-NL"/>
              </w:rPr>
              <w:t>180 rode klapstoelen</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Default="00671890">
            <w:pPr>
              <w:spacing w:before="40"/>
              <w:rPr>
                <w:lang w:val="nl-NL"/>
              </w:rPr>
            </w:pP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26/4/2019</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Default="00DC2402">
            <w:pPr>
              <w:spacing w:before="80"/>
              <w:rPr>
                <w:lang w:val="nl-NL"/>
              </w:rPr>
            </w:pPr>
            <w:r>
              <w:rPr>
                <w:lang w:val="nl-NL"/>
              </w:rPr>
              <w:t xml:space="preserve">Leveren van materiaal in </w:t>
            </w:r>
            <w:proofErr w:type="spellStart"/>
            <w:r>
              <w:rPr>
                <w:lang w:val="nl-NL"/>
              </w:rPr>
              <w:t>Schuttershof</w:t>
            </w:r>
            <w:proofErr w:type="spellEnd"/>
            <w:r>
              <w:rPr>
                <w:lang w:val="nl-NL"/>
              </w:rPr>
              <w:t xml:space="preserve"> van Kolveniersgild:</w:t>
            </w:r>
          </w:p>
          <w:p w:rsidR="00671890" w:rsidRPr="003A7599" w:rsidRDefault="00DC2402" w:rsidP="006A0DDB">
            <w:pPr>
              <w:pStyle w:val="Lijstalinea"/>
              <w:numPr>
                <w:ilvl w:val="0"/>
                <w:numId w:val="26"/>
              </w:numPr>
              <w:spacing w:before="80"/>
              <w:rPr>
                <w:lang w:val="nl-NL"/>
              </w:rPr>
            </w:pPr>
            <w:r>
              <w:rPr>
                <w:lang w:val="nl-NL"/>
              </w:rPr>
              <w:t>30 rode klapstoelen</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Default="00671890">
            <w:pPr>
              <w:spacing w:before="40"/>
              <w:rPr>
                <w:lang w:val="nl-NL"/>
              </w:rPr>
            </w:pP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30/4/2019 om 13u30 STIPT</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Default="00DC2402">
            <w:pPr>
              <w:spacing w:before="80"/>
              <w:rPr>
                <w:lang w:val="nl-NL"/>
              </w:rPr>
            </w:pPr>
            <w:r>
              <w:rPr>
                <w:lang w:val="nl-NL"/>
              </w:rPr>
              <w:t>Leveren van materiaal feestzaal Scheppers:</w:t>
            </w:r>
          </w:p>
          <w:p w:rsidR="00671890" w:rsidRPr="003A7599" w:rsidRDefault="00DC2402" w:rsidP="006A0DDB">
            <w:pPr>
              <w:pStyle w:val="Lijstalinea"/>
              <w:numPr>
                <w:ilvl w:val="0"/>
                <w:numId w:val="26"/>
              </w:numPr>
              <w:spacing w:before="80"/>
              <w:rPr>
                <w:lang w:val="nl-NL"/>
              </w:rPr>
            </w:pPr>
            <w:r>
              <w:rPr>
                <w:lang w:val="nl-NL"/>
              </w:rPr>
              <w:t xml:space="preserve">12 </w:t>
            </w:r>
            <w:proofErr w:type="spellStart"/>
            <w:r>
              <w:rPr>
                <w:lang w:val="nl-NL"/>
              </w:rPr>
              <w:t>vario’s</w:t>
            </w:r>
            <w:proofErr w:type="spellEnd"/>
            <w:r>
              <w:rPr>
                <w:lang w:val="nl-NL"/>
              </w:rPr>
              <w:t xml:space="preserve"> met pootjes van 20cm</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Default="00671890">
            <w:pPr>
              <w:spacing w:before="40"/>
              <w:rPr>
                <w:lang w:val="nl-NL"/>
              </w:rPr>
            </w:pP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rsidP="00671890">
            <w:pPr>
              <w:spacing w:before="80"/>
              <w:rPr>
                <w:lang w:val="nl-NL"/>
              </w:rPr>
            </w:pPr>
            <w:r>
              <w:rPr>
                <w:lang w:val="nl-NL"/>
              </w:rPr>
              <w:t>3/5/2019 tussen 13u en 16u</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Default="00DC2402">
            <w:pPr>
              <w:spacing w:before="80"/>
              <w:rPr>
                <w:lang w:val="nl-NL"/>
              </w:rPr>
            </w:pPr>
            <w:r>
              <w:rPr>
                <w:lang w:val="nl-NL"/>
              </w:rPr>
              <w:t>Leveren van materiaal in Sint-Pieter en Paulkerk:</w:t>
            </w:r>
          </w:p>
          <w:p w:rsidR="00671890" w:rsidRDefault="00DC2402" w:rsidP="006A0DDB">
            <w:pPr>
              <w:pStyle w:val="Lijstalinea"/>
              <w:numPr>
                <w:ilvl w:val="0"/>
                <w:numId w:val="26"/>
              </w:numPr>
              <w:spacing w:before="80"/>
              <w:rPr>
                <w:lang w:val="nl-NL"/>
              </w:rPr>
            </w:pPr>
            <w:r>
              <w:rPr>
                <w:lang w:val="nl-NL"/>
              </w:rPr>
              <w:t>100 rode klapstoelen</w:t>
            </w:r>
          </w:p>
          <w:p w:rsidR="00671890" w:rsidRDefault="00DC2402" w:rsidP="006A0DDB">
            <w:pPr>
              <w:pStyle w:val="Lijstalinea"/>
              <w:numPr>
                <w:ilvl w:val="0"/>
                <w:numId w:val="26"/>
              </w:numPr>
              <w:spacing w:before="80"/>
              <w:rPr>
                <w:lang w:val="nl-NL"/>
              </w:rPr>
            </w:pPr>
            <w:r>
              <w:rPr>
                <w:lang w:val="nl-NL"/>
              </w:rPr>
              <w:lastRenderedPageBreak/>
              <w:t>20 stoelen met witte ronde zitting</w:t>
            </w:r>
          </w:p>
          <w:p w:rsidR="00671890" w:rsidRPr="003A7599" w:rsidRDefault="00DC2402" w:rsidP="006A0DDB">
            <w:pPr>
              <w:pStyle w:val="Lijstalinea"/>
              <w:numPr>
                <w:ilvl w:val="0"/>
                <w:numId w:val="26"/>
              </w:numPr>
              <w:spacing w:before="80"/>
              <w:rPr>
                <w:lang w:val="nl-NL"/>
              </w:rPr>
            </w:pPr>
            <w:r>
              <w:rPr>
                <w:lang w:val="nl-NL"/>
              </w:rPr>
              <w:t>1 grote tafel</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Default="00671890">
            <w:pPr>
              <w:spacing w:before="40"/>
              <w:rPr>
                <w:lang w:val="nl-NL"/>
              </w:rPr>
            </w:pP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6/5/2019</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Default="00DC2402">
            <w:pPr>
              <w:spacing w:before="80"/>
              <w:rPr>
                <w:lang w:val="nl-NL"/>
              </w:rPr>
            </w:pPr>
            <w:r>
              <w:rPr>
                <w:lang w:val="nl-NL"/>
              </w:rPr>
              <w:t>Leveren van materiaal in Koninklijke Manufactuur De Wit:</w:t>
            </w:r>
          </w:p>
          <w:p w:rsidR="00671890" w:rsidRDefault="00DC2402" w:rsidP="006A0DDB">
            <w:pPr>
              <w:pStyle w:val="Lijstalinea"/>
              <w:numPr>
                <w:ilvl w:val="0"/>
                <w:numId w:val="26"/>
              </w:numPr>
              <w:spacing w:before="80"/>
              <w:rPr>
                <w:lang w:val="nl-NL"/>
              </w:rPr>
            </w:pPr>
            <w:r>
              <w:rPr>
                <w:lang w:val="nl-NL"/>
              </w:rPr>
              <w:t>180 rode klapstoelen</w:t>
            </w:r>
          </w:p>
          <w:p w:rsidR="00671890" w:rsidRDefault="00DC2402" w:rsidP="006A0DDB">
            <w:pPr>
              <w:pStyle w:val="Lijstalinea"/>
              <w:numPr>
                <w:ilvl w:val="0"/>
                <w:numId w:val="26"/>
              </w:numPr>
              <w:spacing w:before="80"/>
              <w:rPr>
                <w:lang w:val="nl-NL"/>
              </w:rPr>
            </w:pPr>
            <w:r>
              <w:rPr>
                <w:lang w:val="nl-NL"/>
              </w:rPr>
              <w:t xml:space="preserve">9 </w:t>
            </w:r>
            <w:proofErr w:type="spellStart"/>
            <w:r>
              <w:rPr>
                <w:lang w:val="nl-NL"/>
              </w:rPr>
              <w:t>vario’s</w:t>
            </w:r>
            <w:proofErr w:type="spellEnd"/>
            <w:r>
              <w:rPr>
                <w:lang w:val="nl-NL"/>
              </w:rPr>
              <w:t xml:space="preserve"> met poortjes van 20cm</w:t>
            </w:r>
          </w:p>
          <w:p w:rsidR="00671890" w:rsidRPr="003A7599" w:rsidRDefault="00DC2402" w:rsidP="00671890">
            <w:pPr>
              <w:spacing w:before="80"/>
              <w:rPr>
                <w:lang w:val="nl-NL"/>
              </w:rPr>
            </w:pPr>
            <w:r>
              <w:rPr>
                <w:lang w:val="nl-NL"/>
              </w:rPr>
              <w:t>= opbouw podium 6m x 3m</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Default="00671890">
            <w:pPr>
              <w:spacing w:before="40"/>
              <w:rPr>
                <w:lang w:val="nl-NL"/>
              </w:rPr>
            </w:pP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6/5/2019 10u STIPT</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Default="00DC2402">
            <w:pPr>
              <w:spacing w:before="80"/>
              <w:rPr>
                <w:lang w:val="nl-NL"/>
              </w:rPr>
            </w:pPr>
            <w:r>
              <w:rPr>
                <w:lang w:val="nl-NL"/>
              </w:rPr>
              <w:t>Leveren van materiaal in feestzaal Scheppers:</w:t>
            </w:r>
          </w:p>
          <w:p w:rsidR="00671890" w:rsidRDefault="00DC2402" w:rsidP="006A0DDB">
            <w:pPr>
              <w:pStyle w:val="Lijstalinea"/>
              <w:numPr>
                <w:ilvl w:val="0"/>
                <w:numId w:val="26"/>
              </w:numPr>
              <w:spacing w:before="80"/>
              <w:rPr>
                <w:lang w:val="nl-NL"/>
              </w:rPr>
            </w:pPr>
            <w:r>
              <w:rPr>
                <w:lang w:val="nl-NL"/>
              </w:rPr>
              <w:t xml:space="preserve">12 </w:t>
            </w:r>
            <w:proofErr w:type="spellStart"/>
            <w:r>
              <w:rPr>
                <w:lang w:val="nl-NL"/>
              </w:rPr>
              <w:t>vario’s</w:t>
            </w:r>
            <w:proofErr w:type="spellEnd"/>
            <w:r>
              <w:rPr>
                <w:lang w:val="nl-NL"/>
              </w:rPr>
              <w:t xml:space="preserve"> met pootjes 20cm</w:t>
            </w:r>
          </w:p>
          <w:p w:rsidR="00671890" w:rsidRPr="003A7599" w:rsidRDefault="00DC2402" w:rsidP="00671890">
            <w:pPr>
              <w:spacing w:before="80"/>
              <w:rPr>
                <w:lang w:val="nl-NL"/>
              </w:rPr>
            </w:pPr>
            <w:r>
              <w:rPr>
                <w:lang w:val="nl-NL"/>
              </w:rPr>
              <w:t xml:space="preserve">+ opbouw van podium met </w:t>
            </w:r>
            <w:proofErr w:type="spellStart"/>
            <w:r>
              <w:rPr>
                <w:lang w:val="nl-NL"/>
              </w:rPr>
              <w:t>vario’s</w:t>
            </w:r>
            <w:proofErr w:type="spellEnd"/>
            <w:r>
              <w:rPr>
                <w:lang w:val="nl-NL"/>
              </w:rPr>
              <w:t xml:space="preserve"> (6m x 4m)</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Default="00671890">
            <w:pPr>
              <w:spacing w:before="40"/>
              <w:rPr>
                <w:lang w:val="nl-NL"/>
              </w:rPr>
            </w:pP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10/5/2019 tussen 13u en 16u</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Default="00DC2402">
            <w:pPr>
              <w:spacing w:before="80"/>
              <w:rPr>
                <w:lang w:val="nl-NL"/>
              </w:rPr>
            </w:pPr>
            <w:r>
              <w:rPr>
                <w:lang w:val="nl-NL"/>
              </w:rPr>
              <w:t>Leveren van materiaal in Sint-Pieter en Paulkerk:</w:t>
            </w:r>
          </w:p>
          <w:p w:rsidR="00671890" w:rsidRDefault="00DC2402" w:rsidP="006A0DDB">
            <w:pPr>
              <w:pStyle w:val="Lijstalinea"/>
              <w:numPr>
                <w:ilvl w:val="0"/>
                <w:numId w:val="26"/>
              </w:numPr>
              <w:spacing w:before="80"/>
              <w:rPr>
                <w:lang w:val="nl-NL"/>
              </w:rPr>
            </w:pPr>
            <w:r>
              <w:rPr>
                <w:lang w:val="nl-NL"/>
              </w:rPr>
              <w:t>100 rode klapstoelen</w:t>
            </w:r>
          </w:p>
          <w:p w:rsidR="00671890" w:rsidRPr="003A7599" w:rsidRDefault="00DC2402" w:rsidP="006A0DDB">
            <w:pPr>
              <w:pStyle w:val="Lijstalinea"/>
              <w:numPr>
                <w:ilvl w:val="0"/>
                <w:numId w:val="26"/>
              </w:numPr>
              <w:spacing w:before="80"/>
              <w:rPr>
                <w:lang w:val="nl-NL"/>
              </w:rPr>
            </w:pPr>
            <w:r>
              <w:rPr>
                <w:lang w:val="nl-NL"/>
              </w:rPr>
              <w:t>1 grote tafel</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Default="00671890">
            <w:pPr>
              <w:spacing w:before="40"/>
              <w:rPr>
                <w:lang w:val="nl-NL"/>
              </w:rPr>
            </w:pPr>
          </w:p>
        </w:tc>
      </w:tr>
      <w:tr w:rsidR="005A2569" w:rsidTr="00671890">
        <w:trPr>
          <w:trHeight w:val="397"/>
        </w:trPr>
        <w:tc>
          <w:tcPr>
            <w:tcW w:w="2113" w:type="dxa"/>
            <w:tcBorders>
              <w:top w:val="single" w:sz="2" w:space="0" w:color="auto"/>
              <w:left w:val="nil"/>
              <w:bottom w:val="single" w:sz="2" w:space="0" w:color="auto"/>
              <w:right w:val="nil"/>
            </w:tcBorders>
            <w:hideMark/>
          </w:tcPr>
          <w:p w:rsidR="00671890" w:rsidRDefault="00DC2402">
            <w:pPr>
              <w:spacing w:before="80"/>
              <w:rPr>
                <w:lang w:val="nl-NL"/>
              </w:rPr>
            </w:pPr>
            <w:r>
              <w:rPr>
                <w:lang w:val="nl-NL"/>
              </w:rPr>
              <w:t>Verkeerssignalisatie</w:t>
            </w: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sidRPr="00B00FCA">
              <w:rPr>
                <w:lang w:val="nl-NL"/>
              </w:rPr>
              <w:t>van 16 april tot 16 mei</w:t>
            </w:r>
            <w:r>
              <w:rPr>
                <w:lang w:val="nl-NL"/>
              </w:rPr>
              <w:t xml:space="preserve"> 2019</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hideMark/>
          </w:tcPr>
          <w:p w:rsidR="00671890" w:rsidRPr="00B00FCA" w:rsidRDefault="00DC2402" w:rsidP="00671890">
            <w:pPr>
              <w:spacing w:before="80"/>
              <w:rPr>
                <w:lang w:val="nl-NL"/>
              </w:rPr>
            </w:pPr>
            <w:r>
              <w:rPr>
                <w:lang w:val="nl-NL"/>
              </w:rPr>
              <w:t>Toelating afleveren voor de f</w:t>
            </w:r>
            <w:r w:rsidRPr="00B00FCA">
              <w:rPr>
                <w:lang w:val="nl-NL"/>
              </w:rPr>
              <w:t>es</w:t>
            </w:r>
            <w:r>
              <w:rPr>
                <w:lang w:val="nl-NL"/>
              </w:rPr>
              <w:t xml:space="preserve">tivalwagen om </w:t>
            </w:r>
            <w:r w:rsidRPr="00B00FCA">
              <w:rPr>
                <w:lang w:val="nl-NL"/>
              </w:rPr>
              <w:t>in het autoluwe gebied te mogen rondrijden in volgende straten:</w:t>
            </w:r>
          </w:p>
          <w:p w:rsidR="00671890" w:rsidRPr="00B00FCA" w:rsidRDefault="00DC2402" w:rsidP="00671890">
            <w:pPr>
              <w:pStyle w:val="Opsomming1niv"/>
              <w:rPr>
                <w:lang w:val="nl-NL"/>
              </w:rPr>
            </w:pPr>
            <w:r w:rsidRPr="00B00FCA">
              <w:rPr>
                <w:lang w:val="nl-NL"/>
              </w:rPr>
              <w:t>Befferstraat (wegens verschillende recepties in de Voorhal van het Stadhuis)</w:t>
            </w:r>
          </w:p>
          <w:p w:rsidR="00671890" w:rsidRPr="00B00FCA" w:rsidRDefault="00DC2402" w:rsidP="00671890">
            <w:pPr>
              <w:pStyle w:val="Opsomming1niv"/>
              <w:rPr>
                <w:lang w:val="nl-NL"/>
              </w:rPr>
            </w:pPr>
            <w:r w:rsidRPr="00B00FCA">
              <w:rPr>
                <w:lang w:val="nl-NL"/>
              </w:rPr>
              <w:t xml:space="preserve">Begijnenstraat (wegens verschillende concerten in Kunstencentrum </w:t>
            </w:r>
            <w:proofErr w:type="spellStart"/>
            <w:r w:rsidRPr="00B00FCA">
              <w:rPr>
                <w:lang w:val="nl-NL"/>
              </w:rPr>
              <w:t>nona</w:t>
            </w:r>
            <w:proofErr w:type="spellEnd"/>
            <w:r w:rsidRPr="00B00FCA">
              <w:rPr>
                <w:lang w:val="nl-NL"/>
              </w:rPr>
              <w:t>)</w:t>
            </w:r>
          </w:p>
          <w:p w:rsidR="00671890" w:rsidRPr="00B00FCA" w:rsidRDefault="00DC2402" w:rsidP="00671890">
            <w:pPr>
              <w:pStyle w:val="Opsomming1niv"/>
              <w:rPr>
                <w:lang w:val="nl-NL"/>
              </w:rPr>
            </w:pPr>
            <w:r w:rsidRPr="00B00FCA">
              <w:rPr>
                <w:lang w:val="nl-NL"/>
              </w:rPr>
              <w:t xml:space="preserve">Frederik de </w:t>
            </w:r>
            <w:proofErr w:type="spellStart"/>
            <w:r w:rsidRPr="00B00FCA">
              <w:rPr>
                <w:lang w:val="nl-NL"/>
              </w:rPr>
              <w:t>Merodestraat</w:t>
            </w:r>
            <w:proofErr w:type="spellEnd"/>
            <w:r w:rsidRPr="00B00FCA">
              <w:rPr>
                <w:lang w:val="nl-NL"/>
              </w:rPr>
              <w:t xml:space="preserve"> (wegens concerten in de kapel van het DPC)</w:t>
            </w:r>
          </w:p>
          <w:p w:rsidR="00671890" w:rsidRPr="00B00FCA" w:rsidRDefault="00DC2402" w:rsidP="00671890">
            <w:pPr>
              <w:pStyle w:val="Opsomming1niv"/>
              <w:rPr>
                <w:lang w:val="nl-NL"/>
              </w:rPr>
            </w:pPr>
            <w:r w:rsidRPr="00B00FCA">
              <w:rPr>
                <w:lang w:val="nl-NL"/>
              </w:rPr>
              <w:t xml:space="preserve">Sint-Janstraat (wegens concerten in de </w:t>
            </w:r>
            <w:proofErr w:type="spellStart"/>
            <w:r w:rsidRPr="00B00FCA">
              <w:rPr>
                <w:lang w:val="nl-NL"/>
              </w:rPr>
              <w:t>Dodoenszaal</w:t>
            </w:r>
            <w:proofErr w:type="spellEnd"/>
            <w:r w:rsidRPr="00B00FCA">
              <w:rPr>
                <w:lang w:val="nl-NL"/>
              </w:rPr>
              <w:t xml:space="preserve"> van Hof van </w:t>
            </w:r>
            <w:proofErr w:type="spellStart"/>
            <w:r w:rsidRPr="00B00FCA">
              <w:rPr>
                <w:lang w:val="nl-NL"/>
              </w:rPr>
              <w:t>Busleyden</w:t>
            </w:r>
            <w:proofErr w:type="spellEnd"/>
            <w:r w:rsidRPr="00B00FCA">
              <w:rPr>
                <w:lang w:val="nl-NL"/>
              </w:rPr>
              <w:t>)</w:t>
            </w:r>
          </w:p>
          <w:p w:rsidR="00671890" w:rsidRPr="00B00FCA" w:rsidRDefault="00DC2402" w:rsidP="006A0DDB">
            <w:pPr>
              <w:pStyle w:val="Lijstalinea"/>
              <w:numPr>
                <w:ilvl w:val="0"/>
                <w:numId w:val="27"/>
              </w:numPr>
              <w:spacing w:before="80"/>
              <w:rPr>
                <w:lang w:val="nl-NL"/>
              </w:rPr>
            </w:pPr>
            <w:r w:rsidRPr="00B00FCA">
              <w:rPr>
                <w:lang w:val="nl-NL"/>
              </w:rPr>
              <w:t>o</w:t>
            </w:r>
            <w:r w:rsidRPr="00B00FCA">
              <w:rPr>
                <w:lang w:val="nl-NL"/>
              </w:rPr>
              <w:tab/>
              <w:t>de Zoutwerf (ligging van de kantoren en opslagruimte in huis De Zalm).]</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hideMark/>
          </w:tcPr>
          <w:p w:rsidR="00671890" w:rsidRDefault="00DC2402">
            <w:pPr>
              <w:spacing w:before="40"/>
              <w:rPr>
                <w:lang w:val="nl-NL"/>
              </w:rPr>
            </w:pPr>
            <w:r>
              <w:rPr>
                <w:lang w:val="nl-NL"/>
              </w:rPr>
              <w:t>Uitgezonderd op 12 mei 2019 (Speeldag).</w:t>
            </w:r>
          </w:p>
          <w:p w:rsidR="00671890" w:rsidRDefault="00DC2402">
            <w:pPr>
              <w:spacing w:before="40"/>
              <w:rPr>
                <w:lang w:val="nl-NL"/>
              </w:rPr>
            </w:pPr>
            <w:r>
              <w:rPr>
                <w:lang w:val="nl-NL"/>
              </w:rPr>
              <w:t>Die dag mag er tussen 11u en 17u geen verkeer in het autoluwe gebied zijn.</w:t>
            </w: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Van 16 april t.e.m. 16 mei 2019</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hideMark/>
          </w:tcPr>
          <w:p w:rsidR="00671890" w:rsidRDefault="00DC2402" w:rsidP="00671890">
            <w:pPr>
              <w:spacing w:before="80"/>
              <w:rPr>
                <w:lang w:val="nl-NL"/>
              </w:rPr>
            </w:pPr>
            <w:r>
              <w:rPr>
                <w:lang w:val="nl-NL"/>
              </w:rPr>
              <w:t xml:space="preserve">Afleveren van een </w:t>
            </w:r>
            <w:r w:rsidRPr="001324C8">
              <w:rPr>
                <w:lang w:val="nl-NL"/>
              </w:rPr>
              <w:t xml:space="preserve">doorgangsbewijs voor de Zoutwerf en de Begijnenstraat voor de wagens van het personeel </w:t>
            </w:r>
            <w:r>
              <w:rPr>
                <w:lang w:val="nl-NL"/>
              </w:rPr>
              <w:t>(</w:t>
            </w:r>
            <w:r w:rsidRPr="001324C8">
              <w:rPr>
                <w:lang w:val="nl-NL"/>
              </w:rPr>
              <w:t xml:space="preserve">kentekens: Citroën </w:t>
            </w:r>
            <w:proofErr w:type="spellStart"/>
            <w:r w:rsidRPr="001324C8">
              <w:rPr>
                <w:lang w:val="nl-NL"/>
              </w:rPr>
              <w:t>Berlingo</w:t>
            </w:r>
            <w:proofErr w:type="spellEnd"/>
            <w:r w:rsidRPr="001324C8">
              <w:rPr>
                <w:lang w:val="nl-NL"/>
              </w:rPr>
              <w:t xml:space="preserve"> EVX-877, Opel Corsa 1-PPH-891)</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Pr="001324C8" w:rsidRDefault="00DC2402" w:rsidP="00671890">
            <w:pPr>
              <w:spacing w:before="40"/>
              <w:rPr>
                <w:lang w:val="nl-NL"/>
              </w:rPr>
            </w:pPr>
            <w:r w:rsidRPr="001324C8">
              <w:rPr>
                <w:lang w:val="nl-NL"/>
              </w:rPr>
              <w:t xml:space="preserve">Uitgezonderd op 12 mei </w:t>
            </w:r>
            <w:r>
              <w:rPr>
                <w:lang w:val="nl-NL"/>
              </w:rPr>
              <w:t xml:space="preserve">2019 </w:t>
            </w:r>
            <w:r w:rsidRPr="001324C8">
              <w:rPr>
                <w:lang w:val="nl-NL"/>
              </w:rPr>
              <w:t>(Speeldag).</w:t>
            </w:r>
          </w:p>
          <w:p w:rsidR="00671890" w:rsidRDefault="00DC2402" w:rsidP="00671890">
            <w:pPr>
              <w:spacing w:before="40"/>
              <w:rPr>
                <w:lang w:val="nl-NL"/>
              </w:rPr>
            </w:pPr>
            <w:r>
              <w:rPr>
                <w:lang w:val="nl-NL"/>
              </w:rPr>
              <w:t>Die dag mag er tussen 10</w:t>
            </w:r>
            <w:r w:rsidRPr="001324C8">
              <w:rPr>
                <w:lang w:val="nl-NL"/>
              </w:rPr>
              <w:t>u</w:t>
            </w:r>
            <w:r>
              <w:rPr>
                <w:lang w:val="nl-NL"/>
              </w:rPr>
              <w:t>30 en 18</w:t>
            </w:r>
            <w:r w:rsidRPr="001324C8">
              <w:rPr>
                <w:lang w:val="nl-NL"/>
              </w:rPr>
              <w:t>u geen verkeer in het autoluwe gebied zijn.</w:t>
            </w: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26 en 27/4/2019</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Pr="001324C8" w:rsidRDefault="00DC2402" w:rsidP="00671890">
            <w:pPr>
              <w:spacing w:before="80"/>
              <w:rPr>
                <w:lang w:val="nl-NL"/>
              </w:rPr>
            </w:pPr>
            <w:r w:rsidRPr="001324C8">
              <w:rPr>
                <w:lang w:val="nl-NL"/>
              </w:rPr>
              <w:t>P</w:t>
            </w:r>
            <w:r>
              <w:rPr>
                <w:lang w:val="nl-NL"/>
              </w:rPr>
              <w:t xml:space="preserve">arkeerverbod </w:t>
            </w:r>
            <w:r w:rsidRPr="001324C8">
              <w:rPr>
                <w:lang w:val="nl-NL"/>
              </w:rPr>
              <w:t>in de Gebroeders Verhaegenstraat, aan de kant van de Onze-Lieve-Vrouw-over-de-</w:t>
            </w:r>
            <w:proofErr w:type="spellStart"/>
            <w:r>
              <w:rPr>
                <w:lang w:val="nl-NL"/>
              </w:rPr>
              <w:lastRenderedPageBreak/>
              <w:t>Dijlekerk</w:t>
            </w:r>
            <w:proofErr w:type="spellEnd"/>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Pr="001324C8" w:rsidRDefault="00DC2402" w:rsidP="00671890">
            <w:pPr>
              <w:spacing w:before="40"/>
              <w:rPr>
                <w:lang w:val="nl-NL"/>
              </w:rPr>
            </w:pPr>
            <w:r w:rsidRPr="001324C8">
              <w:rPr>
                <w:lang w:val="nl-NL"/>
              </w:rPr>
              <w:t xml:space="preserve">voor een vrachtwagen van de technische firma die voor de technische opbouw instaat voor het </w:t>
            </w:r>
            <w:r w:rsidRPr="001324C8">
              <w:rPr>
                <w:lang w:val="nl-NL"/>
              </w:rPr>
              <w:lastRenderedPageBreak/>
              <w:t>openingsconcert</w:t>
            </w: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27/4/2019</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Default="00DC2402" w:rsidP="00671890">
            <w:pPr>
              <w:spacing w:before="80"/>
              <w:rPr>
                <w:lang w:val="nl-NL"/>
              </w:rPr>
            </w:pPr>
            <w:r w:rsidRPr="001324C8">
              <w:rPr>
                <w:lang w:val="nl-NL"/>
              </w:rPr>
              <w:t xml:space="preserve">Doorgangsbewijs voor Sint Jansstraat voor artiesten om te kunnen laden en lossen in </w:t>
            </w:r>
            <w:proofErr w:type="spellStart"/>
            <w:r w:rsidRPr="001324C8">
              <w:rPr>
                <w:lang w:val="nl-NL"/>
              </w:rPr>
              <w:t>Dodoenszaal</w:t>
            </w:r>
            <w:proofErr w:type="spellEnd"/>
            <w:r w:rsidRPr="001324C8">
              <w:rPr>
                <w:lang w:val="nl-NL"/>
              </w:rPr>
              <w:t xml:space="preserve"> in Hof van </w:t>
            </w:r>
            <w:proofErr w:type="spellStart"/>
            <w:r w:rsidRPr="001324C8">
              <w:rPr>
                <w:lang w:val="nl-NL"/>
              </w:rPr>
              <w:t>Busleyden</w:t>
            </w:r>
            <w:proofErr w:type="spellEnd"/>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Pr="001324C8" w:rsidRDefault="00671890" w:rsidP="00671890">
            <w:pPr>
              <w:spacing w:before="40"/>
              <w:rPr>
                <w:lang w:val="nl-NL"/>
              </w:rPr>
            </w:pP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27/4/2019</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Pr="001324C8" w:rsidRDefault="00DC2402" w:rsidP="00671890">
            <w:pPr>
              <w:spacing w:before="80"/>
              <w:rPr>
                <w:lang w:val="nl-NL"/>
              </w:rPr>
            </w:pPr>
            <w:r>
              <w:rPr>
                <w:lang w:val="nl-NL"/>
              </w:rPr>
              <w:t xml:space="preserve">Afleveren van doorgangsbewijs voor camionette voor </w:t>
            </w:r>
            <w:r w:rsidRPr="001324C8">
              <w:rPr>
                <w:lang w:val="nl-NL"/>
              </w:rPr>
              <w:t xml:space="preserve">een grote installatie </w:t>
            </w:r>
            <w:r>
              <w:rPr>
                <w:lang w:val="nl-NL"/>
              </w:rPr>
              <w:t xml:space="preserve">te </w:t>
            </w:r>
            <w:r w:rsidRPr="001324C8">
              <w:rPr>
                <w:lang w:val="nl-NL"/>
              </w:rPr>
              <w:t xml:space="preserve">bouwen in de zaal van kunstencentrum </w:t>
            </w:r>
            <w:proofErr w:type="spellStart"/>
            <w:r w:rsidRPr="001324C8">
              <w:rPr>
                <w:lang w:val="nl-NL"/>
              </w:rPr>
              <w:t>nona</w:t>
            </w:r>
            <w:proofErr w:type="spellEnd"/>
            <w:r w:rsidRPr="001324C8">
              <w:rPr>
                <w:lang w:val="nl-NL"/>
              </w:rPr>
              <w:t>.</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Pr="001324C8" w:rsidRDefault="00671890" w:rsidP="00671890">
            <w:pPr>
              <w:spacing w:before="40"/>
              <w:rPr>
                <w:lang w:val="nl-NL"/>
              </w:rPr>
            </w:pP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Voor de periode van 16/4 t.e.m. 16/5/2019</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Default="00DC2402" w:rsidP="00671890">
            <w:pPr>
              <w:spacing w:before="80"/>
              <w:rPr>
                <w:lang w:val="nl-NL"/>
              </w:rPr>
            </w:pPr>
            <w:r w:rsidRPr="001324C8">
              <w:rPr>
                <w:lang w:val="nl-NL"/>
              </w:rPr>
              <w:t>a posteriori nummerplaten van leveranciers voor de Zoutwerf en voor de concert/receptieloca</w:t>
            </w:r>
            <w:r>
              <w:rPr>
                <w:lang w:val="nl-NL"/>
              </w:rPr>
              <w:t>ties registreren</w:t>
            </w:r>
            <w:r w:rsidRPr="001324C8">
              <w:rPr>
                <w:lang w:val="nl-NL"/>
              </w:rPr>
              <w:t>.</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Pr="001324C8" w:rsidRDefault="00671890" w:rsidP="00671890">
            <w:pPr>
              <w:spacing w:before="40"/>
              <w:rPr>
                <w:lang w:val="nl-NL"/>
              </w:rPr>
            </w:pP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27/4/2019</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Pr="001324C8" w:rsidRDefault="00DC2402" w:rsidP="00671890">
            <w:pPr>
              <w:spacing w:before="80"/>
              <w:rPr>
                <w:lang w:val="nl-NL"/>
              </w:rPr>
            </w:pPr>
            <w:r>
              <w:rPr>
                <w:lang w:val="nl-NL"/>
              </w:rPr>
              <w:t xml:space="preserve">Parkeerverbod </w:t>
            </w:r>
            <w:r w:rsidRPr="001324C8">
              <w:rPr>
                <w:lang w:val="nl-NL"/>
              </w:rPr>
              <w:t xml:space="preserve">voor twee auto’s in </w:t>
            </w:r>
            <w:r>
              <w:rPr>
                <w:lang w:val="nl-NL"/>
              </w:rPr>
              <w:t xml:space="preserve">de Sint-Jansstraat </w:t>
            </w:r>
            <w:r w:rsidRPr="001324C8">
              <w:rPr>
                <w:lang w:val="nl-NL"/>
              </w:rPr>
              <w:t xml:space="preserve">ter hoogte van de tuiningang van het Hof van </w:t>
            </w:r>
            <w:proofErr w:type="spellStart"/>
            <w:r w:rsidRPr="001324C8">
              <w:rPr>
                <w:lang w:val="nl-NL"/>
              </w:rPr>
              <w:t>Busleyden</w:t>
            </w:r>
            <w:proofErr w:type="spellEnd"/>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Pr="001324C8" w:rsidRDefault="00671890" w:rsidP="00671890">
            <w:pPr>
              <w:spacing w:before="40"/>
              <w:rPr>
                <w:lang w:val="nl-NL"/>
              </w:rPr>
            </w:pP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5/5/2019</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Default="00DC2402" w:rsidP="00671890">
            <w:pPr>
              <w:spacing w:before="80"/>
              <w:rPr>
                <w:lang w:val="nl-NL"/>
              </w:rPr>
            </w:pPr>
            <w:r w:rsidRPr="001324C8">
              <w:rPr>
                <w:lang w:val="nl-NL"/>
              </w:rPr>
              <w:t xml:space="preserve">Toelating om een opnamewagen van Klara te parkeren aan de achterkant van de Sint-Pieter en Paulkerk (op de parking van de Stadsschouwburg?) voor radio-opname in de Sint-Pieter en Paulkerk </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Pr="001324C8" w:rsidRDefault="00671890" w:rsidP="00671890">
            <w:pPr>
              <w:spacing w:before="40"/>
              <w:rPr>
                <w:lang w:val="nl-NL"/>
              </w:rPr>
            </w:pP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9/5/2019</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Pr="001324C8" w:rsidRDefault="00DC2402" w:rsidP="00671890">
            <w:pPr>
              <w:spacing w:before="80"/>
              <w:rPr>
                <w:lang w:val="nl-NL"/>
              </w:rPr>
            </w:pPr>
            <w:r w:rsidRPr="001324C8">
              <w:rPr>
                <w:lang w:val="nl-NL"/>
              </w:rPr>
              <w:t xml:space="preserve">Toelating om een opname </w:t>
            </w:r>
            <w:r>
              <w:rPr>
                <w:lang w:val="nl-NL"/>
              </w:rPr>
              <w:t>wagen van Klara te parkeren</w:t>
            </w:r>
            <w:r w:rsidRPr="001324C8">
              <w:rPr>
                <w:lang w:val="nl-NL"/>
              </w:rPr>
              <w:t xml:space="preserve"> aan de achterkant van de Sint-Pieter en Paulkerk (op de parking van de Stadsschouwburg?) voor radio-opname in de Stadsschouwburg </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Pr="001324C8" w:rsidRDefault="00671890" w:rsidP="00671890">
            <w:pPr>
              <w:spacing w:before="40"/>
              <w:rPr>
                <w:lang w:val="nl-NL"/>
              </w:rPr>
            </w:pPr>
          </w:p>
        </w:tc>
      </w:tr>
      <w:tr w:rsidR="005A2569" w:rsidTr="00671890">
        <w:trPr>
          <w:trHeight w:val="397"/>
        </w:trPr>
        <w:tc>
          <w:tcPr>
            <w:tcW w:w="2113" w:type="dxa"/>
            <w:tcBorders>
              <w:top w:val="single" w:sz="2" w:space="0" w:color="auto"/>
              <w:left w:val="nil"/>
              <w:bottom w:val="single" w:sz="2" w:space="0" w:color="auto"/>
              <w:right w:val="nil"/>
            </w:tcBorders>
            <w:hideMark/>
          </w:tcPr>
          <w:p w:rsidR="00671890" w:rsidRDefault="00DC2402">
            <w:pPr>
              <w:spacing w:before="80"/>
              <w:rPr>
                <w:lang w:val="nl-NL"/>
              </w:rPr>
            </w:pPr>
            <w:r>
              <w:rPr>
                <w:lang w:val="nl-NL"/>
              </w:rPr>
              <w:t>Interne dienstverlening en protocol</w:t>
            </w: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sidRPr="001E761B">
              <w:rPr>
                <w:lang w:val="nl-NL"/>
              </w:rPr>
              <w:t>5, 9 en 12 mei 2019</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hideMark/>
          </w:tcPr>
          <w:p w:rsidR="00671890" w:rsidRDefault="00DC2402">
            <w:pPr>
              <w:spacing w:before="80"/>
              <w:rPr>
                <w:lang w:val="nl-NL"/>
              </w:rPr>
            </w:pPr>
            <w:r>
              <w:rPr>
                <w:lang w:val="nl-NL"/>
              </w:rPr>
              <w:t xml:space="preserve">Ter beschikking stellen van de </w:t>
            </w:r>
            <w:proofErr w:type="spellStart"/>
            <w:r>
              <w:rPr>
                <w:lang w:val="nl-NL"/>
              </w:rPr>
              <w:t>Keldermanszaal</w:t>
            </w:r>
            <w:proofErr w:type="spellEnd"/>
            <w:r>
              <w:rPr>
                <w:lang w:val="nl-NL"/>
              </w:rPr>
              <w:t xml:space="preserve"> voor receptie</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Default="00DC2402">
            <w:pPr>
              <w:spacing w:before="40"/>
              <w:rPr>
                <w:lang w:val="nl-NL"/>
              </w:rPr>
            </w:pPr>
            <w:r>
              <w:rPr>
                <w:lang w:val="nl-NL"/>
              </w:rPr>
              <w:t>Voorzien van 15 receptietafels.</w:t>
            </w:r>
          </w:p>
          <w:p w:rsidR="00671890" w:rsidRDefault="00671890">
            <w:pPr>
              <w:spacing w:before="40"/>
              <w:rPr>
                <w:lang w:val="nl-NL"/>
              </w:rPr>
            </w:pPr>
          </w:p>
          <w:p w:rsidR="00671890" w:rsidRDefault="00DC2402">
            <w:pPr>
              <w:spacing w:before="40"/>
              <w:rPr>
                <w:lang w:val="nl-NL"/>
              </w:rPr>
            </w:pPr>
            <w:r>
              <w:rPr>
                <w:lang w:val="nl-NL"/>
              </w:rPr>
              <w:t>Toelating voor het schenken van gesponsorde dranken.</w:t>
            </w: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DC2402">
            <w:pPr>
              <w:spacing w:before="80"/>
              <w:rPr>
                <w:lang w:val="nl-NL"/>
              </w:rPr>
            </w:pPr>
            <w:r>
              <w:rPr>
                <w:lang w:val="nl-NL"/>
              </w:rPr>
              <w:t>Uit in Mechelen</w:t>
            </w: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Pr="001E761B" w:rsidRDefault="00DC2402">
            <w:pPr>
              <w:spacing w:before="80"/>
              <w:rPr>
                <w:lang w:val="nl-NL"/>
              </w:rPr>
            </w:pPr>
            <w:r>
              <w:rPr>
                <w:lang w:val="nl-NL"/>
              </w:rPr>
              <w:t>21/3/2019</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Default="00DC2402">
            <w:pPr>
              <w:spacing w:before="80"/>
              <w:rPr>
                <w:lang w:val="nl-NL"/>
              </w:rPr>
            </w:pPr>
            <w:r>
              <w:rPr>
                <w:lang w:val="nl-NL"/>
              </w:rPr>
              <w:t xml:space="preserve">Gratis toegang tot de toren op het moment van de </w:t>
            </w:r>
            <w:proofErr w:type="spellStart"/>
            <w:r>
              <w:rPr>
                <w:lang w:val="nl-NL"/>
              </w:rPr>
              <w:t>sterrekijkavond</w:t>
            </w:r>
            <w:proofErr w:type="spellEnd"/>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Default="00671890">
            <w:pPr>
              <w:spacing w:before="40"/>
              <w:rPr>
                <w:lang w:val="nl-NL"/>
              </w:rPr>
            </w:pP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DC2402">
            <w:pPr>
              <w:spacing w:before="80"/>
              <w:rPr>
                <w:lang w:val="nl-NL"/>
              </w:rPr>
            </w:pPr>
            <w:r>
              <w:rPr>
                <w:lang w:val="nl-NL"/>
              </w:rPr>
              <w:t>Marketing en communicatie</w:t>
            </w: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Pr="001E761B" w:rsidRDefault="00671890">
            <w:pPr>
              <w:spacing w:before="80"/>
              <w:rPr>
                <w:lang w:val="nl-NL"/>
              </w:rPr>
            </w:pP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Default="00DC2402">
            <w:pPr>
              <w:spacing w:before="80"/>
              <w:rPr>
                <w:lang w:val="nl-NL"/>
              </w:rPr>
            </w:pPr>
            <w:r>
              <w:rPr>
                <w:lang w:val="nl-NL"/>
              </w:rPr>
              <w:t>Opname in de stedelijke communicatie</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Default="00DC2402">
            <w:pPr>
              <w:spacing w:before="40"/>
              <w:rPr>
                <w:lang w:val="nl-NL"/>
              </w:rPr>
            </w:pPr>
            <w:r>
              <w:rPr>
                <w:lang w:val="nl-NL"/>
              </w:rPr>
              <w:t xml:space="preserve">De opmaak van het communicatieplan gebeurt in overleg met Marketing en </w:t>
            </w:r>
            <w:proofErr w:type="spellStart"/>
            <w:r>
              <w:rPr>
                <w:lang w:val="nl-NL"/>
              </w:rPr>
              <w:t>communciatie</w:t>
            </w:r>
            <w:proofErr w:type="spellEnd"/>
            <w:r>
              <w:rPr>
                <w:lang w:val="nl-NL"/>
              </w:rPr>
              <w:t xml:space="preserve"> en is steeds onder voorbehoud.</w:t>
            </w: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DC2402">
            <w:pPr>
              <w:spacing w:before="80"/>
              <w:rPr>
                <w:lang w:val="nl-NL"/>
              </w:rPr>
            </w:pPr>
            <w:r>
              <w:rPr>
                <w:lang w:val="nl-NL"/>
              </w:rPr>
              <w:t>Economie</w:t>
            </w: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Pr="001E761B" w:rsidRDefault="00DC2402">
            <w:pPr>
              <w:spacing w:before="80"/>
              <w:rPr>
                <w:lang w:val="nl-NL"/>
              </w:rPr>
            </w:pPr>
            <w:r>
              <w:rPr>
                <w:lang w:val="nl-NL"/>
              </w:rPr>
              <w:t>16/3/2019</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Default="00DC2402">
            <w:pPr>
              <w:spacing w:before="80"/>
              <w:rPr>
                <w:lang w:val="nl-NL"/>
              </w:rPr>
            </w:pPr>
            <w:r>
              <w:rPr>
                <w:lang w:val="nl-NL"/>
              </w:rPr>
              <w:t>Toelating afleveren om te flyeren op de zaterdagse markt</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Default="00DC2402">
            <w:pPr>
              <w:spacing w:before="40"/>
              <w:rPr>
                <w:lang w:val="nl-NL"/>
              </w:rPr>
            </w:pPr>
            <w:r>
              <w:rPr>
                <w:lang w:val="nl-NL"/>
              </w:rPr>
              <w:t>Organisator dient hiervoor het digitale formulier in te vullen</w:t>
            </w:r>
          </w:p>
        </w:tc>
      </w:tr>
      <w:tr w:rsidR="005A2569" w:rsidTr="00671890">
        <w:trPr>
          <w:trHeight w:val="397"/>
        </w:trPr>
        <w:tc>
          <w:tcPr>
            <w:tcW w:w="2113" w:type="dxa"/>
            <w:tcBorders>
              <w:top w:val="single" w:sz="2" w:space="0" w:color="auto"/>
              <w:left w:val="nil"/>
              <w:bottom w:val="single" w:sz="2" w:space="0" w:color="auto"/>
              <w:right w:val="nil"/>
            </w:tcBorders>
          </w:tcPr>
          <w:p w:rsidR="00671890" w:rsidRDefault="00671890">
            <w:pPr>
              <w:spacing w:before="80"/>
              <w:rPr>
                <w:lang w:val="nl-NL"/>
              </w:rPr>
            </w:pPr>
          </w:p>
        </w:tc>
        <w:tc>
          <w:tcPr>
            <w:tcW w:w="151" w:type="dxa"/>
            <w:tcBorders>
              <w:top w:val="nil"/>
              <w:left w:val="nil"/>
              <w:bottom w:val="nil"/>
              <w:right w:val="nil"/>
            </w:tcBorders>
          </w:tcPr>
          <w:p w:rsidR="00671890" w:rsidRDefault="00671890">
            <w:pPr>
              <w:spacing w:before="80"/>
              <w:rPr>
                <w:lang w:val="nl-NL"/>
              </w:rPr>
            </w:pPr>
          </w:p>
        </w:tc>
        <w:tc>
          <w:tcPr>
            <w:tcW w:w="1269" w:type="dxa"/>
            <w:tcBorders>
              <w:top w:val="single" w:sz="2" w:space="0" w:color="auto"/>
              <w:left w:val="nil"/>
              <w:bottom w:val="single" w:sz="2" w:space="0" w:color="auto"/>
              <w:right w:val="nil"/>
            </w:tcBorders>
          </w:tcPr>
          <w:p w:rsidR="00671890" w:rsidRDefault="00DC2402">
            <w:pPr>
              <w:spacing w:before="80"/>
              <w:rPr>
                <w:lang w:val="nl-NL"/>
              </w:rPr>
            </w:pPr>
            <w:r>
              <w:rPr>
                <w:lang w:val="nl-NL"/>
              </w:rPr>
              <w:t>27/4/2019</w:t>
            </w:r>
          </w:p>
        </w:tc>
        <w:tc>
          <w:tcPr>
            <w:tcW w:w="152" w:type="dxa"/>
            <w:tcBorders>
              <w:top w:val="nil"/>
              <w:left w:val="nil"/>
              <w:bottom w:val="nil"/>
              <w:right w:val="nil"/>
            </w:tcBorders>
          </w:tcPr>
          <w:p w:rsidR="00671890" w:rsidRDefault="00671890">
            <w:pPr>
              <w:spacing w:before="80"/>
              <w:rPr>
                <w:lang w:val="nl-NL"/>
              </w:rPr>
            </w:pPr>
          </w:p>
        </w:tc>
        <w:tc>
          <w:tcPr>
            <w:tcW w:w="3168" w:type="dxa"/>
            <w:tcBorders>
              <w:top w:val="single" w:sz="2" w:space="0" w:color="auto"/>
              <w:left w:val="nil"/>
              <w:bottom w:val="single" w:sz="2" w:space="0" w:color="auto"/>
              <w:right w:val="nil"/>
            </w:tcBorders>
          </w:tcPr>
          <w:p w:rsidR="00671890" w:rsidRDefault="00DC2402">
            <w:pPr>
              <w:spacing w:before="80"/>
              <w:rPr>
                <w:lang w:val="nl-NL"/>
              </w:rPr>
            </w:pPr>
            <w:r>
              <w:rPr>
                <w:lang w:val="nl-NL"/>
              </w:rPr>
              <w:t xml:space="preserve">Toelating om te flyeren </w:t>
            </w:r>
            <w:r w:rsidRPr="00B00FCA">
              <w:rPr>
                <w:lang w:val="nl-NL"/>
              </w:rPr>
              <w:t xml:space="preserve">op 10 locaties, met 10 </w:t>
            </w:r>
            <w:r>
              <w:rPr>
                <w:lang w:val="nl-NL"/>
              </w:rPr>
              <w:t xml:space="preserve">personen </w:t>
            </w:r>
            <w:r w:rsidRPr="00B00FCA">
              <w:rPr>
                <w:lang w:val="nl-NL"/>
              </w:rPr>
              <w:t>in de straten van de concerten (</w:t>
            </w:r>
            <w:proofErr w:type="spellStart"/>
            <w:r w:rsidRPr="00B00FCA">
              <w:rPr>
                <w:lang w:val="nl-NL"/>
              </w:rPr>
              <w:t>Minderbroedersgang</w:t>
            </w:r>
            <w:proofErr w:type="spellEnd"/>
            <w:r w:rsidRPr="00B00FCA">
              <w:rPr>
                <w:lang w:val="nl-NL"/>
              </w:rPr>
              <w:t xml:space="preserve">, </w:t>
            </w:r>
            <w:proofErr w:type="spellStart"/>
            <w:r w:rsidRPr="00B00FCA">
              <w:rPr>
                <w:lang w:val="nl-NL"/>
              </w:rPr>
              <w:t>Goswin</w:t>
            </w:r>
            <w:proofErr w:type="spellEnd"/>
            <w:r w:rsidRPr="00B00FCA">
              <w:rPr>
                <w:lang w:val="nl-NL"/>
              </w:rPr>
              <w:t xml:space="preserve"> de </w:t>
            </w:r>
            <w:proofErr w:type="spellStart"/>
            <w:r w:rsidRPr="00B00FCA">
              <w:rPr>
                <w:lang w:val="nl-NL"/>
              </w:rPr>
              <w:t>Stassartstraat</w:t>
            </w:r>
            <w:proofErr w:type="spellEnd"/>
            <w:r w:rsidRPr="00B00FCA">
              <w:rPr>
                <w:lang w:val="nl-NL"/>
              </w:rPr>
              <w:t xml:space="preserve">, Begijnenstraat, Frederik de </w:t>
            </w:r>
            <w:proofErr w:type="spellStart"/>
            <w:r w:rsidRPr="00B00FCA">
              <w:rPr>
                <w:lang w:val="nl-NL"/>
              </w:rPr>
              <w:t>Merodestraat</w:t>
            </w:r>
            <w:proofErr w:type="spellEnd"/>
            <w:r w:rsidRPr="00B00FCA">
              <w:rPr>
                <w:lang w:val="nl-NL"/>
              </w:rPr>
              <w:t xml:space="preserve">, </w:t>
            </w:r>
            <w:proofErr w:type="spellStart"/>
            <w:r w:rsidRPr="00B00FCA">
              <w:rPr>
                <w:lang w:val="nl-NL"/>
              </w:rPr>
              <w:t>Schoutetsstraat</w:t>
            </w:r>
            <w:proofErr w:type="spellEnd"/>
            <w:r w:rsidRPr="00B00FCA">
              <w:rPr>
                <w:lang w:val="nl-NL"/>
              </w:rPr>
              <w:t xml:space="preserve">, </w:t>
            </w:r>
            <w:proofErr w:type="spellStart"/>
            <w:r w:rsidRPr="00B00FCA">
              <w:rPr>
                <w:lang w:val="nl-NL"/>
              </w:rPr>
              <w:t>Minderbroedersgang</w:t>
            </w:r>
            <w:proofErr w:type="spellEnd"/>
            <w:r w:rsidRPr="00B00FCA">
              <w:rPr>
                <w:lang w:val="nl-NL"/>
              </w:rPr>
              <w:t xml:space="preserve"> en aan de Sint-</w:t>
            </w:r>
            <w:proofErr w:type="spellStart"/>
            <w:r w:rsidRPr="00B00FCA">
              <w:rPr>
                <w:lang w:val="nl-NL"/>
              </w:rPr>
              <w:t>Romboutskathedraal</w:t>
            </w:r>
            <w:proofErr w:type="spellEnd"/>
            <w:r w:rsidRPr="00B00FCA">
              <w:rPr>
                <w:lang w:val="nl-NL"/>
              </w:rPr>
              <w:t xml:space="preserve">) en op de Grote </w:t>
            </w:r>
            <w:r>
              <w:rPr>
                <w:lang w:val="nl-NL"/>
              </w:rPr>
              <w:t xml:space="preserve">Markt, </w:t>
            </w:r>
            <w:proofErr w:type="spellStart"/>
            <w:r>
              <w:rPr>
                <w:lang w:val="nl-NL"/>
              </w:rPr>
              <w:t>Ijzerenleen</w:t>
            </w:r>
            <w:proofErr w:type="spellEnd"/>
            <w:r>
              <w:rPr>
                <w:lang w:val="nl-NL"/>
              </w:rPr>
              <w:t xml:space="preserve"> en Veemarkt.</w:t>
            </w:r>
          </w:p>
          <w:p w:rsidR="00671890" w:rsidRDefault="00DC2402">
            <w:pPr>
              <w:spacing w:before="80"/>
              <w:rPr>
                <w:lang w:val="nl-NL"/>
              </w:rPr>
            </w:pPr>
            <w:r w:rsidRPr="00B00FCA">
              <w:rPr>
                <w:lang w:val="nl-NL"/>
              </w:rPr>
              <w:t xml:space="preserve">Het festival wil ook graag flyeren tijdens de markt op de Grote Markt en </w:t>
            </w:r>
            <w:proofErr w:type="spellStart"/>
            <w:r w:rsidRPr="00B00FCA">
              <w:rPr>
                <w:lang w:val="nl-NL"/>
              </w:rPr>
              <w:t>Ijzerenleen</w:t>
            </w:r>
            <w:proofErr w:type="spellEnd"/>
            <w:r w:rsidRPr="00B00FCA">
              <w:rPr>
                <w:lang w:val="nl-NL"/>
              </w:rPr>
              <w:t xml:space="preserve"> in de voormiddag</w:t>
            </w:r>
          </w:p>
        </w:tc>
        <w:tc>
          <w:tcPr>
            <w:tcW w:w="152" w:type="dxa"/>
            <w:tcBorders>
              <w:top w:val="nil"/>
              <w:left w:val="nil"/>
              <w:bottom w:val="nil"/>
              <w:right w:val="nil"/>
            </w:tcBorders>
          </w:tcPr>
          <w:p w:rsidR="00671890" w:rsidRDefault="00671890">
            <w:pPr>
              <w:spacing w:before="40"/>
              <w:rPr>
                <w:b/>
                <w:lang w:val="nl-NL"/>
              </w:rPr>
            </w:pPr>
          </w:p>
        </w:tc>
        <w:tc>
          <w:tcPr>
            <w:tcW w:w="2634" w:type="dxa"/>
            <w:tcBorders>
              <w:top w:val="single" w:sz="2" w:space="0" w:color="auto"/>
              <w:left w:val="nil"/>
              <w:bottom w:val="single" w:sz="2" w:space="0" w:color="auto"/>
              <w:right w:val="nil"/>
            </w:tcBorders>
          </w:tcPr>
          <w:p w:rsidR="00671890" w:rsidRDefault="00DC2402">
            <w:pPr>
              <w:spacing w:before="40"/>
              <w:rPr>
                <w:lang w:val="nl-NL"/>
              </w:rPr>
            </w:pPr>
            <w:r>
              <w:rPr>
                <w:lang w:val="nl-NL"/>
              </w:rPr>
              <w:t>Organisator dient hiervoor eerst het digitale formulier in te vullen.</w:t>
            </w:r>
          </w:p>
        </w:tc>
      </w:tr>
    </w:tbl>
    <w:p w:rsidR="00671890" w:rsidRDefault="00671890" w:rsidP="00671890">
      <w:pPr>
        <w:rPr>
          <w:lang w:val="nl-NL"/>
        </w:rPr>
      </w:pPr>
    </w:p>
    <w:p w:rsidR="000633C6" w:rsidRDefault="000633C6" w:rsidP="00671890">
      <w:pPr>
        <w:rPr>
          <w:lang w:val="nl-NL"/>
        </w:rPr>
      </w:pPr>
    </w:p>
    <w:p w:rsidR="00671890" w:rsidRPr="00B45FD0" w:rsidRDefault="00671890" w:rsidP="00671890">
      <w:pPr>
        <w:rPr>
          <w:lang w:val="nl-NL"/>
        </w:rPr>
      </w:pPr>
    </w:p>
    <w:p w:rsidR="005A2569" w:rsidRDefault="005A2569">
      <w:pPr>
        <w:sectPr w:rsidR="005A2569" w:rsidSect="00671890">
          <w:footerReference w:type="even" r:id="rId122"/>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123"/>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Jeugd</w:t>
            </w:r>
            <w:r>
              <w:t xml:space="preserve">. </w:t>
            </w:r>
            <w:r>
              <w:rPr>
                <w:noProof/>
              </w:rPr>
              <w:t>Goedkeuring oproep jongeren zomerprogrammatie Transit M.</w:t>
            </w:r>
          </w:p>
        </w:tc>
      </w:tr>
    </w:tbl>
    <w:p w:rsidR="00671890" w:rsidRPr="00746610" w:rsidRDefault="00671890" w:rsidP="00671890">
      <w:pPr>
        <w:rPr>
          <w:sz w:val="8"/>
          <w:szCs w:val="8"/>
        </w:rPr>
      </w:pPr>
    </w:p>
    <w:p w:rsidR="005A2569" w:rsidRDefault="005A2569">
      <w:pPr>
        <w:sectPr w:rsidR="005A2569" w:rsidSect="00671890">
          <w:footerReference w:type="even" r:id="rId124"/>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r w:rsidRPr="001750AD">
        <w:rPr>
          <w:lang w:val="nl-BE"/>
        </w:rPr>
        <w:t xml:space="preserve">Het college keurt </w:t>
      </w:r>
      <w:r>
        <w:rPr>
          <w:lang w:val="nl-BE"/>
        </w:rPr>
        <w:t>goed dat de jeugddienst een oproep naar Mechelse jongeren doet om de invulling van de zone Transit M een boost te geven</w:t>
      </w:r>
      <w:r w:rsidRPr="001750AD">
        <w:rPr>
          <w:lang w:val="nl-BE"/>
        </w:rPr>
        <w:t>.</w:t>
      </w:r>
      <w:r>
        <w:rPr>
          <w:lang w:val="nl-BE"/>
        </w:rPr>
        <w:t xml:space="preserve"> </w:t>
      </w:r>
    </w:p>
    <w:p w:rsidR="00671890" w:rsidRDefault="00DC2402" w:rsidP="00671890">
      <w:pPr>
        <w:pStyle w:val="Artikelcobra"/>
      </w:pPr>
      <w:r>
        <w:rPr>
          <w:lang w:val="nl-BE"/>
        </w:rPr>
        <w:t>Artikel 2</w:t>
      </w:r>
    </w:p>
    <w:p w:rsidR="00671890" w:rsidRDefault="00DC2402" w:rsidP="00671890">
      <w:r>
        <w:rPr>
          <w:lang w:val="nl-BE"/>
        </w:rPr>
        <w:t xml:space="preserve">Het college gaat akkoord om ondersteuning te voorzien vanuit dienst jeugd voor de goedgekeurde voorstellen door Mechelse jongeren om zo invulling te verzorgen voor het eventplein op Transit M. </w:t>
      </w:r>
    </w:p>
    <w:p w:rsidR="00671890" w:rsidRPr="00073D1F" w:rsidRDefault="00DC2402" w:rsidP="00671890">
      <w:pPr>
        <w:pStyle w:val="Artikelcobra"/>
      </w:pPr>
      <w:r w:rsidRPr="00073D1F">
        <w:t>Artikel 3</w:t>
      </w:r>
    </w:p>
    <w:p w:rsidR="00671890" w:rsidRDefault="00DC2402" w:rsidP="00671890">
      <w:r>
        <w:t xml:space="preserve">Het college gaat akkoord om, voor de zomer van 2019, het eventplein gratis ter beschikking te stellen voor de voorstellen die goedgekeurd zijn door de dienst jeugd. </w:t>
      </w:r>
    </w:p>
    <w:p w:rsidR="00671890" w:rsidRDefault="00DC2402" w:rsidP="00671890">
      <w:pPr>
        <w:pStyle w:val="Artikelcobra"/>
      </w:pPr>
      <w:r>
        <w:t>Artikel 4</w:t>
      </w:r>
    </w:p>
    <w:p w:rsidR="00671890" w:rsidRDefault="00DC2402" w:rsidP="00671890">
      <w:r>
        <w:t>Het college geeft volgende opdrachten:</w:t>
      </w:r>
    </w:p>
    <w:p w:rsidR="00671890" w:rsidRDefault="00671890" w:rsidP="00671890"/>
    <w:tbl>
      <w:tblPr>
        <w:tblStyle w:val="Tabelraster"/>
        <w:tblW w:w="0" w:type="auto"/>
        <w:tblLook w:val="04A0" w:firstRow="1" w:lastRow="0" w:firstColumn="1" w:lastColumn="0" w:noHBand="0" w:noVBand="1"/>
      </w:tblPr>
      <w:tblGrid>
        <w:gridCol w:w="3259"/>
        <w:gridCol w:w="3259"/>
        <w:gridCol w:w="3260"/>
      </w:tblGrid>
      <w:tr w:rsidR="005A2569" w:rsidTr="00671890">
        <w:tc>
          <w:tcPr>
            <w:tcW w:w="3259" w:type="dxa"/>
          </w:tcPr>
          <w:p w:rsidR="00671890" w:rsidRPr="00736709" w:rsidRDefault="00DC2402" w:rsidP="00671890">
            <w:pPr>
              <w:rPr>
                <w:b/>
              </w:rPr>
            </w:pPr>
            <w:r w:rsidRPr="00736709">
              <w:rPr>
                <w:b/>
              </w:rPr>
              <w:t>Dienst</w:t>
            </w:r>
          </w:p>
        </w:tc>
        <w:tc>
          <w:tcPr>
            <w:tcW w:w="3259" w:type="dxa"/>
          </w:tcPr>
          <w:p w:rsidR="00671890" w:rsidRPr="00736709" w:rsidRDefault="00DC2402" w:rsidP="00671890">
            <w:pPr>
              <w:rPr>
                <w:b/>
              </w:rPr>
            </w:pPr>
            <w:r w:rsidRPr="00736709">
              <w:rPr>
                <w:b/>
              </w:rPr>
              <w:t>Opdracht</w:t>
            </w:r>
          </w:p>
        </w:tc>
        <w:tc>
          <w:tcPr>
            <w:tcW w:w="3260" w:type="dxa"/>
          </w:tcPr>
          <w:p w:rsidR="00671890" w:rsidRPr="00736709" w:rsidRDefault="00DC2402" w:rsidP="00671890">
            <w:pPr>
              <w:rPr>
                <w:b/>
              </w:rPr>
            </w:pPr>
            <w:r w:rsidRPr="00736709">
              <w:rPr>
                <w:b/>
              </w:rPr>
              <w:t>Tegen wanneer:</w:t>
            </w:r>
          </w:p>
        </w:tc>
      </w:tr>
      <w:tr w:rsidR="005A2569" w:rsidTr="00671890">
        <w:tc>
          <w:tcPr>
            <w:tcW w:w="3259" w:type="dxa"/>
          </w:tcPr>
          <w:p w:rsidR="00671890" w:rsidRDefault="00DC2402" w:rsidP="00671890">
            <w:r>
              <w:t>Marketing &amp; Communicatie</w:t>
            </w:r>
          </w:p>
        </w:tc>
        <w:tc>
          <w:tcPr>
            <w:tcW w:w="3259" w:type="dxa"/>
          </w:tcPr>
          <w:p w:rsidR="00671890" w:rsidRDefault="00DC2402" w:rsidP="00671890">
            <w:r>
              <w:t>Samen met dienst jeugd een communicatieplan uitwerken om deze wedstrijd zo breed mogelijk te verspreiden</w:t>
            </w:r>
          </w:p>
        </w:tc>
        <w:tc>
          <w:tcPr>
            <w:tcW w:w="3260" w:type="dxa"/>
          </w:tcPr>
          <w:p w:rsidR="00671890" w:rsidRDefault="00DC2402" w:rsidP="00671890">
            <w:r>
              <w:t>In onderling overleg</w:t>
            </w:r>
          </w:p>
        </w:tc>
      </w:tr>
    </w:tbl>
    <w:p w:rsidR="00671890" w:rsidRDefault="00671890" w:rsidP="00671890"/>
    <w:p w:rsidR="000633C6" w:rsidRDefault="000633C6" w:rsidP="00671890"/>
    <w:p w:rsidR="000633C6" w:rsidRPr="008C67FA" w:rsidRDefault="000633C6" w:rsidP="00671890"/>
    <w:p w:rsidR="005A2569" w:rsidRDefault="005A2569">
      <w:pPr>
        <w:sectPr w:rsidR="005A2569" w:rsidSect="00671890">
          <w:footerReference w:type="even" r:id="rId125"/>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126"/>
          <w:type w:val="continuous"/>
          <w:pgSz w:w="11906" w:h="16838" w:code="9"/>
          <w:pgMar w:top="851" w:right="1134" w:bottom="851" w:left="1134" w:header="709" w:footer="709" w:gutter="0"/>
          <w:cols w:space="708"/>
          <w:docGrid w:linePitch="360"/>
        </w:sectPr>
      </w:pPr>
    </w:p>
    <w:tbl>
      <w:tblPr>
        <w:tblStyle w:val="Tabelraster"/>
        <w:tblW w:w="9662" w:type="dxa"/>
        <w:tblInd w:w="57" w:type="dxa"/>
        <w:tblBorders>
          <w:left w:val="nil"/>
          <w:right w:val="nil"/>
        </w:tblBorders>
        <w:tblCellMar>
          <w:right w:w="0" w:type="dxa"/>
        </w:tblCellMar>
        <w:tblLook w:val="04A0" w:firstRow="1" w:lastRow="0" w:firstColumn="1" w:lastColumn="0" w:noHBand="0" w:noVBand="1"/>
      </w:tblPr>
      <w:tblGrid>
        <w:gridCol w:w="9670"/>
      </w:tblGrid>
      <w:tr w:rsidR="005A2569" w:rsidTr="000633C6">
        <w:tc>
          <w:tcPr>
            <w:tcW w:w="9662"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Bevolking</w:t>
            </w:r>
            <w:r>
              <w:t xml:space="preserve">. </w:t>
            </w:r>
            <w:r>
              <w:rPr>
                <w:noProof/>
              </w:rPr>
              <w:t>Kieszaken. Verkiezing 2019 – Bestelling verbruikersgoederen Smartmatic.</w:t>
            </w:r>
          </w:p>
        </w:tc>
      </w:tr>
    </w:tbl>
    <w:p w:rsidR="00671890" w:rsidRPr="00746610" w:rsidRDefault="00671890" w:rsidP="00671890">
      <w:pPr>
        <w:rPr>
          <w:sz w:val="8"/>
          <w:szCs w:val="8"/>
        </w:rPr>
      </w:pPr>
    </w:p>
    <w:p w:rsidR="005A2569" w:rsidRDefault="005A2569">
      <w:pPr>
        <w:sectPr w:rsidR="005A2569" w:rsidSect="00671890">
          <w:footerReference w:type="even" r:id="rId127"/>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pPr>
        <w:rPr>
          <w:lang w:val="nl-BE"/>
        </w:rPr>
      </w:pPr>
      <w:r w:rsidRPr="00115118">
        <w:rPr>
          <w:lang w:val="nl-BE"/>
        </w:rPr>
        <w:t>Het college neemt kennis van de kostprijs +/- 3000 euro (inclusief BTW) voor het noodzakelijk verbruikersmateriaal voor de verkiezing op 26 mei 2019.</w:t>
      </w:r>
    </w:p>
    <w:p w:rsidR="000633C6" w:rsidRDefault="000633C6" w:rsidP="00671890">
      <w:pPr>
        <w:rPr>
          <w:lang w:val="nl-BE"/>
        </w:rPr>
      </w:pPr>
    </w:p>
    <w:p w:rsidR="000633C6" w:rsidRDefault="000633C6" w:rsidP="00671890"/>
    <w:p w:rsidR="00671890" w:rsidRDefault="00671890" w:rsidP="00671890">
      <w:pPr>
        <w:rPr>
          <w:b/>
        </w:rPr>
      </w:pPr>
    </w:p>
    <w:p w:rsidR="005A2569" w:rsidRDefault="005A2569">
      <w:pPr>
        <w:sectPr w:rsidR="005A2569" w:rsidSect="00671890">
          <w:footerReference w:type="even" r:id="rId128"/>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129"/>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Bevolking</w:t>
            </w:r>
            <w:r>
              <w:t xml:space="preserve">. </w:t>
            </w:r>
            <w:r>
              <w:rPr>
                <w:noProof/>
              </w:rPr>
              <w:t>Kieszaken. Verkiezingen 2019 - Samenwerking openbare orde.</w:t>
            </w:r>
          </w:p>
        </w:tc>
      </w:tr>
    </w:tbl>
    <w:p w:rsidR="00671890" w:rsidRPr="00746610" w:rsidRDefault="00671890" w:rsidP="00671890">
      <w:pPr>
        <w:rPr>
          <w:sz w:val="8"/>
          <w:szCs w:val="8"/>
        </w:rPr>
      </w:pPr>
    </w:p>
    <w:p w:rsidR="005A2569" w:rsidRDefault="005A2569">
      <w:pPr>
        <w:sectPr w:rsidR="005A2569" w:rsidSect="00671890">
          <w:footerReference w:type="even" r:id="rId130"/>
          <w:type w:val="continuous"/>
          <w:pgSz w:w="11906" w:h="16838" w:code="9"/>
          <w:pgMar w:top="851" w:right="1134" w:bottom="851" w:left="1134" w:header="709" w:footer="709" w:gutter="0"/>
          <w:cols w:space="708"/>
          <w:docGrid w:linePitch="360"/>
        </w:sectPr>
      </w:pPr>
    </w:p>
    <w:p w:rsidR="00671890" w:rsidRDefault="00DC2402" w:rsidP="00671890">
      <w:pPr>
        <w:pStyle w:val="Rubriektitel"/>
        <w:jc w:val="both"/>
      </w:pPr>
      <w:r>
        <w:rPr>
          <w:lang w:val="nl-BE"/>
        </w:rPr>
        <w:lastRenderedPageBreak/>
        <w:t>Besluit:</w:t>
      </w:r>
    </w:p>
    <w:p w:rsidR="00671890" w:rsidRDefault="00DC2402" w:rsidP="00671890">
      <w:pPr>
        <w:pStyle w:val="Artikelcobra"/>
        <w:jc w:val="both"/>
      </w:pPr>
      <w:r>
        <w:rPr>
          <w:lang w:val="nl-BE"/>
        </w:rPr>
        <w:t>Artikel 1</w:t>
      </w:r>
    </w:p>
    <w:p w:rsidR="00671890" w:rsidRDefault="00DC2402" w:rsidP="00671890">
      <w:r>
        <w:rPr>
          <w:lang w:val="nl-BE"/>
        </w:rPr>
        <w:t xml:space="preserve">Het college </w:t>
      </w:r>
      <w:r>
        <w:t xml:space="preserve">neemt akte van volgende opdrachten van de Burgemeester aan de politie om op </w:t>
      </w:r>
      <w:r>
        <w:rPr>
          <w:lang w:val="nl-BE"/>
        </w:rPr>
        <w:t>26</w:t>
      </w:r>
      <w:r w:rsidRPr="00595EDE">
        <w:rPr>
          <w:lang w:val="nl-BE"/>
        </w:rPr>
        <w:t xml:space="preserve"> </w:t>
      </w:r>
      <w:r>
        <w:rPr>
          <w:lang w:val="nl-BE"/>
        </w:rPr>
        <w:t>mei 2019</w:t>
      </w:r>
      <w:r>
        <w:t>:</w:t>
      </w:r>
    </w:p>
    <w:p w:rsidR="00671890" w:rsidRPr="00A37778" w:rsidRDefault="00DC2402" w:rsidP="00671890">
      <w:pPr>
        <w:pStyle w:val="Opsomming1niv"/>
      </w:pPr>
      <w:r w:rsidRPr="00A37778">
        <w:t>ordehandhaving te voorzien aan de ingangen van de stemlocaties;</w:t>
      </w:r>
    </w:p>
    <w:p w:rsidR="00671890" w:rsidRPr="00A37778" w:rsidRDefault="00DC2402" w:rsidP="00671890">
      <w:pPr>
        <w:pStyle w:val="Opsomming1niv"/>
      </w:pPr>
      <w:r w:rsidRPr="00A37778">
        <w:t xml:space="preserve">permanente politiebewaking aan het Gerechtshof te voorzien vanaf 16u tot het einde van de verrichtingen. </w:t>
      </w:r>
    </w:p>
    <w:p w:rsidR="00671890" w:rsidRDefault="00DC2402" w:rsidP="00671890">
      <w:pPr>
        <w:pStyle w:val="Artikelcobra"/>
        <w:jc w:val="both"/>
      </w:pPr>
      <w:r>
        <w:rPr>
          <w:lang w:val="nl-BE"/>
        </w:rPr>
        <w:t>Artikel 2</w:t>
      </w:r>
    </w:p>
    <w:p w:rsidR="00671890" w:rsidRDefault="00DC2402" w:rsidP="00671890">
      <w:r>
        <w:rPr>
          <w:lang w:val="nl-BE"/>
        </w:rPr>
        <w:t xml:space="preserve">Het college </w:t>
      </w:r>
      <w:r>
        <w:t xml:space="preserve">geeft opdracht aan het team verkeerssignalisatie om op </w:t>
      </w:r>
      <w:r>
        <w:rPr>
          <w:lang w:val="nl-BE"/>
        </w:rPr>
        <w:t>26</w:t>
      </w:r>
      <w:r w:rsidRPr="00595EDE">
        <w:rPr>
          <w:lang w:val="nl-BE"/>
        </w:rPr>
        <w:t xml:space="preserve"> </w:t>
      </w:r>
      <w:r>
        <w:rPr>
          <w:lang w:val="nl-BE"/>
        </w:rPr>
        <w:t>mei 2019</w:t>
      </w:r>
      <w:r>
        <w:t>:</w:t>
      </w:r>
    </w:p>
    <w:p w:rsidR="00671890" w:rsidRPr="00A37778" w:rsidRDefault="00DC2402" w:rsidP="00671890">
      <w:pPr>
        <w:pStyle w:val="Opsomming1niv"/>
      </w:pPr>
      <w:r w:rsidRPr="00A37778">
        <w:t>aan iedere stemlocatie parkeerplaatsen vrij te houden voor wagens die zorgen voor het vervoer van mindermobiele kiezers en voor de medewerkers van het interventieteam van de dienst kieszaken.</w:t>
      </w:r>
    </w:p>
    <w:p w:rsidR="00671890" w:rsidRPr="00A37778" w:rsidRDefault="00DC2402" w:rsidP="00671890">
      <w:pPr>
        <w:pStyle w:val="Opsomming1niv"/>
      </w:pPr>
      <w:r w:rsidRPr="00A37778">
        <w:t>parkeerverbod te voorzien voor de ingang van het Gerechtshof in de Keizerstraat vanaf 16u tot het einde van de verrichtingen, behalve voor de voorzitters van de stembureaus van Mechelen en Willebroek, de personeelsleden van het Gerechtshof en de medewerkers van de dienst kieszaken (zij beschikken over een parkeerkaart). Indien de ingang van het gerechtshof in de Keizerstraat alsdan gesloten is, dienen aan de dienstingang in de Voochtstraat de nodige verkeersmaatregelen genomen te worden.</w:t>
      </w:r>
    </w:p>
    <w:p w:rsidR="00671890" w:rsidRDefault="00DC2402" w:rsidP="00671890">
      <w:pPr>
        <w:pStyle w:val="Artikelcobra"/>
        <w:jc w:val="both"/>
      </w:pPr>
      <w:r>
        <w:rPr>
          <w:lang w:val="nl-BE"/>
        </w:rPr>
        <w:t>Artikel 3</w:t>
      </w:r>
    </w:p>
    <w:p w:rsidR="00671890" w:rsidRDefault="00DC2402" w:rsidP="00671890">
      <w:r>
        <w:rPr>
          <w:lang w:val="nl-BE"/>
        </w:rPr>
        <w:t xml:space="preserve">Het college </w:t>
      </w:r>
      <w:r>
        <w:t xml:space="preserve">neemt kennis dat er geen vraag moet gesteld worden om camera’s uit te schakelen op </w:t>
      </w:r>
      <w:r>
        <w:rPr>
          <w:lang w:val="nl-BE"/>
        </w:rPr>
        <w:t>26</w:t>
      </w:r>
      <w:r w:rsidRPr="00595EDE">
        <w:rPr>
          <w:lang w:val="nl-BE"/>
        </w:rPr>
        <w:t xml:space="preserve"> </w:t>
      </w:r>
      <w:r>
        <w:rPr>
          <w:lang w:val="nl-BE"/>
        </w:rPr>
        <w:t>mei 2019</w:t>
      </w:r>
      <w:r>
        <w:t>, omdat er geen stemlocaties in het autoluwe gedeelte van de Stad Mechelen worden opgebouwd.</w:t>
      </w:r>
    </w:p>
    <w:p w:rsidR="000633C6" w:rsidRDefault="000633C6" w:rsidP="00671890"/>
    <w:p w:rsidR="000633C6" w:rsidRDefault="000633C6" w:rsidP="00671890"/>
    <w:p w:rsidR="00671890" w:rsidRPr="00595EDE" w:rsidRDefault="00671890" w:rsidP="00671890"/>
    <w:p w:rsidR="005A2569" w:rsidRDefault="005A2569">
      <w:pPr>
        <w:sectPr w:rsidR="005A2569" w:rsidSect="00671890">
          <w:footerReference w:type="even" r:id="rId131"/>
          <w:type w:val="continuous"/>
          <w:pgSz w:w="11906" w:h="16838" w:code="9"/>
          <w:pgMar w:top="851" w:right="1134" w:bottom="851" w:left="1134" w:header="709" w:footer="709" w:gutter="0"/>
          <w:cols w:space="708"/>
          <w:docGrid w:linePitch="360"/>
        </w:sectPr>
      </w:pPr>
    </w:p>
    <w:tbl>
      <w:tblPr>
        <w:tblStyle w:val="Tabelraster"/>
        <w:tblW w:w="9662" w:type="dxa"/>
        <w:tblInd w:w="57" w:type="dxa"/>
        <w:tblBorders>
          <w:left w:val="nil"/>
          <w:right w:val="nil"/>
        </w:tblBorders>
        <w:tblCellMar>
          <w:right w:w="0" w:type="dxa"/>
        </w:tblCellMar>
        <w:tblLook w:val="04A0" w:firstRow="1" w:lastRow="0" w:firstColumn="1" w:lastColumn="0" w:noHBand="0" w:noVBand="1"/>
      </w:tblPr>
      <w:tblGrid>
        <w:gridCol w:w="9670"/>
      </w:tblGrid>
      <w:tr w:rsidR="005A2569" w:rsidTr="00E71D76">
        <w:tc>
          <w:tcPr>
            <w:tcW w:w="9662"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bookmarkStart w:id="0" w:name="_GoBack"/>
            <w:bookmarkEnd w:id="0"/>
            <w:r>
              <w:lastRenderedPageBreak/>
              <w:tab/>
            </w:r>
            <w:r>
              <w:rPr>
                <w:noProof/>
              </w:rPr>
              <w:t>P&amp;P - Mobiliteit</w:t>
            </w:r>
            <w:r>
              <w:t xml:space="preserve">. </w:t>
            </w:r>
            <w:r>
              <w:rPr>
                <w:noProof/>
              </w:rPr>
              <w:t xml:space="preserve">Cambio. Goedkeuren overeenkomst autodelen in wijken buiten centrum Mechelen. Verwijzing naar gemeenteraad. </w:t>
            </w:r>
          </w:p>
        </w:tc>
      </w:tr>
    </w:tbl>
    <w:p w:rsidR="00671890" w:rsidRPr="00746610" w:rsidRDefault="00671890" w:rsidP="00671890">
      <w:pPr>
        <w:rPr>
          <w:sz w:val="8"/>
          <w:szCs w:val="8"/>
        </w:rPr>
      </w:pPr>
    </w:p>
    <w:p w:rsidR="005A2569" w:rsidRDefault="005A2569">
      <w:pPr>
        <w:sectPr w:rsidR="005A2569" w:rsidSect="00671890">
          <w:footerReference w:type="even" r:id="rId132"/>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Pr="00013372" w:rsidRDefault="00DC2402" w:rsidP="00671890">
      <w:pPr>
        <w:pStyle w:val="Opsomming1niv"/>
        <w:numPr>
          <w:ilvl w:val="0"/>
          <w:numId w:val="0"/>
        </w:numPr>
        <w:tabs>
          <w:tab w:val="clear" w:pos="357"/>
          <w:tab w:val="left" w:pos="0"/>
        </w:tabs>
      </w:pPr>
      <w:r w:rsidRPr="00013372">
        <w:rPr>
          <w:lang w:val="nl-BE"/>
        </w:rPr>
        <w:t>Het college keurt de overeenkomst ‘</w:t>
      </w:r>
      <w:r>
        <w:t xml:space="preserve">Opstart autodelen in wijken buiten centrum Mechelen’ principieel </w:t>
      </w:r>
      <w:r>
        <w:rPr>
          <w:lang w:val="nl-BE"/>
        </w:rPr>
        <w:t>goed</w:t>
      </w:r>
      <w:r w:rsidRPr="00013372">
        <w:rPr>
          <w:lang w:val="nl-BE"/>
        </w:rPr>
        <w:t>.</w:t>
      </w:r>
    </w:p>
    <w:p w:rsidR="00671890" w:rsidRPr="00013372" w:rsidRDefault="00DC2402" w:rsidP="00671890">
      <w:pPr>
        <w:pStyle w:val="Artikelcobra"/>
      </w:pPr>
      <w:r w:rsidRPr="00013372">
        <w:rPr>
          <w:lang w:val="nl-BE"/>
        </w:rPr>
        <w:t>Artikel 2</w:t>
      </w:r>
    </w:p>
    <w:p w:rsidR="00671890" w:rsidRPr="00013372" w:rsidRDefault="00DC2402" w:rsidP="00671890">
      <w:r w:rsidRPr="00013372">
        <w:rPr>
          <w:lang w:val="nl-BE"/>
        </w:rPr>
        <w:t xml:space="preserve">Het college verwijst volgend agendapunt naar de gemeenteraad: </w:t>
      </w:r>
    </w:p>
    <w:p w:rsidR="00671890" w:rsidRDefault="00DC2402" w:rsidP="00671890">
      <w:pPr>
        <w:pStyle w:val="Opsomming1niv"/>
      </w:pPr>
      <w:r w:rsidRPr="00013372">
        <w:rPr>
          <w:lang w:val="nl-BE"/>
        </w:rPr>
        <w:t>Goedkeur</w:t>
      </w:r>
      <w:r>
        <w:rPr>
          <w:lang w:val="nl-BE"/>
        </w:rPr>
        <w:t>ing</w:t>
      </w:r>
      <w:r w:rsidRPr="00013372">
        <w:rPr>
          <w:lang w:val="nl-BE"/>
        </w:rPr>
        <w:t xml:space="preserve"> overeenkomst ‘</w:t>
      </w:r>
      <w:r>
        <w:t>Opstart autodelen in wijken buiten centrum Mechelen’</w:t>
      </w:r>
      <w:r w:rsidRPr="00013372">
        <w:rPr>
          <w:lang w:val="nl-BE"/>
        </w:rPr>
        <w:t>.</w:t>
      </w:r>
    </w:p>
    <w:p w:rsidR="00671890" w:rsidRDefault="00DC2402" w:rsidP="00671890">
      <w:pPr>
        <w:pStyle w:val="Artikelcobra"/>
      </w:pPr>
      <w:r>
        <w:rPr>
          <w:lang w:val="nl-BE"/>
        </w:rPr>
        <w:t>Artikel 3</w:t>
      </w:r>
    </w:p>
    <w:p w:rsidR="00671890" w:rsidRDefault="00DC2402" w:rsidP="00671890">
      <w:pPr>
        <w:rPr>
          <w:lang w:val="nl-BE"/>
        </w:rPr>
      </w:pPr>
      <w:r>
        <w:rPr>
          <w:lang w:val="nl-BE"/>
        </w:rPr>
        <w:t xml:space="preserve">Het college geeft opdracht aan de afdeling Marketing &amp; Communicatie en het team mobiliteit om de wagens in </w:t>
      </w:r>
      <w:proofErr w:type="spellStart"/>
      <w:r>
        <w:rPr>
          <w:lang w:val="nl-BE"/>
        </w:rPr>
        <w:t>Hombeek</w:t>
      </w:r>
      <w:proofErr w:type="spellEnd"/>
      <w:r>
        <w:rPr>
          <w:lang w:val="nl-BE"/>
        </w:rPr>
        <w:t xml:space="preserve"> en </w:t>
      </w:r>
      <w:proofErr w:type="spellStart"/>
      <w:r>
        <w:rPr>
          <w:lang w:val="nl-BE"/>
        </w:rPr>
        <w:t>Battel</w:t>
      </w:r>
      <w:proofErr w:type="spellEnd"/>
      <w:r>
        <w:rPr>
          <w:lang w:val="nl-BE"/>
        </w:rPr>
        <w:t xml:space="preserve"> extra te promoten.</w:t>
      </w:r>
    </w:p>
    <w:p w:rsidR="000633C6" w:rsidRDefault="000633C6" w:rsidP="00671890">
      <w:pPr>
        <w:rPr>
          <w:lang w:val="nl-BE"/>
        </w:rPr>
      </w:pPr>
    </w:p>
    <w:p w:rsidR="000633C6" w:rsidRDefault="000633C6" w:rsidP="00671890"/>
    <w:p w:rsidR="00671890" w:rsidRPr="008C67FA" w:rsidRDefault="00671890" w:rsidP="00671890"/>
    <w:p w:rsidR="005A2569" w:rsidRDefault="005A2569">
      <w:pPr>
        <w:sectPr w:rsidR="005A2569" w:rsidSect="00671890">
          <w:footerReference w:type="even" r:id="rId133"/>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134"/>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P&amp;P - Mobiliteit</w:t>
            </w:r>
            <w:r>
              <w:t xml:space="preserve">. </w:t>
            </w:r>
            <w:r>
              <w:rPr>
                <w:noProof/>
              </w:rPr>
              <w:t>Fietspaden. Aangepast voorontwerp fietspad Winketkaai en infomoment voor buurtbewoners.</w:t>
            </w:r>
          </w:p>
        </w:tc>
      </w:tr>
    </w:tbl>
    <w:p w:rsidR="00671890" w:rsidRPr="00746610" w:rsidRDefault="00671890" w:rsidP="00671890">
      <w:pPr>
        <w:rPr>
          <w:sz w:val="8"/>
          <w:szCs w:val="8"/>
        </w:rPr>
      </w:pPr>
    </w:p>
    <w:p w:rsidR="005A2569" w:rsidRDefault="005A2569">
      <w:pPr>
        <w:sectPr w:rsidR="005A2569" w:rsidSect="00671890">
          <w:footerReference w:type="even" r:id="rId135"/>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r>
        <w:rPr>
          <w:lang w:val="nl-BE"/>
        </w:rPr>
        <w:t>Het college gaat principieel akkoord met het voorontwerp voor het fietspad aan Winketkaai.</w:t>
      </w:r>
    </w:p>
    <w:p w:rsidR="00671890" w:rsidRDefault="00DC2402" w:rsidP="00671890">
      <w:pPr>
        <w:pStyle w:val="Artikelcobra"/>
      </w:pPr>
      <w:r>
        <w:rPr>
          <w:lang w:val="nl-BE"/>
        </w:rPr>
        <w:t>Artikel 2</w:t>
      </w:r>
    </w:p>
    <w:p w:rsidR="00671890" w:rsidRDefault="00DC2402" w:rsidP="00671890">
      <w:r>
        <w:rPr>
          <w:lang w:val="nl-BE"/>
        </w:rPr>
        <w:t>Het college gaat akkoord met de organisatie van een bewonersvergadering voor bewoners van Polderstraat en W</w:t>
      </w:r>
      <w:r w:rsidRPr="001064A2">
        <w:rPr>
          <w:lang w:val="nl-BE"/>
        </w:rPr>
        <w:t>inketkaai (</w:t>
      </w:r>
      <w:r>
        <w:rPr>
          <w:lang w:val="nl-BE"/>
        </w:rPr>
        <w:t xml:space="preserve">uitsluitend die delen grenzend aan de </w:t>
      </w:r>
      <w:proofErr w:type="spellStart"/>
      <w:r>
        <w:rPr>
          <w:lang w:val="nl-BE"/>
        </w:rPr>
        <w:t>Dijle</w:t>
      </w:r>
      <w:proofErr w:type="spellEnd"/>
      <w:r>
        <w:rPr>
          <w:lang w:val="nl-BE"/>
        </w:rPr>
        <w:t>) op 12 maart 2019, om 19u in de sporthal Winketkaai.</w:t>
      </w:r>
    </w:p>
    <w:p w:rsidR="00671890" w:rsidRDefault="00671890" w:rsidP="00671890"/>
    <w:p w:rsidR="000633C6" w:rsidRDefault="000633C6" w:rsidP="00671890"/>
    <w:p w:rsidR="00671890" w:rsidRPr="00412E14" w:rsidRDefault="00671890" w:rsidP="00671890"/>
    <w:p w:rsidR="005A2569" w:rsidRDefault="005A2569">
      <w:pPr>
        <w:sectPr w:rsidR="005A2569" w:rsidSect="00671890">
          <w:footerReference w:type="even" r:id="rId136"/>
          <w:type w:val="continuous"/>
          <w:pgSz w:w="11906" w:h="16838" w:code="9"/>
          <w:pgMar w:top="851" w:right="1134" w:bottom="851" w:left="1134" w:header="709" w:footer="709" w:gutter="0"/>
          <w:cols w:space="708"/>
          <w:docGrid w:linePitch="360"/>
        </w:sectPr>
      </w:pPr>
    </w:p>
    <w:p w:rsidR="00671890" w:rsidRPr="006D7011" w:rsidRDefault="00671890" w:rsidP="00671890">
      <w:pPr>
        <w:rPr>
          <w:sz w:val="8"/>
          <w:szCs w:val="8"/>
        </w:rPr>
      </w:pPr>
    </w:p>
    <w:p w:rsidR="005A2569" w:rsidRDefault="005A2569">
      <w:pPr>
        <w:sectPr w:rsidR="005A2569" w:rsidSect="00671890">
          <w:footerReference w:type="even" r:id="rId137"/>
          <w:type w:val="continuous"/>
          <w:pgSz w:w="11906" w:h="16838" w:code="9"/>
          <w:pgMar w:top="851" w:right="1134" w:bottom="851" w:left="1134" w:header="709" w:footer="709" w:gutter="0"/>
          <w:cols w:space="708"/>
          <w:docGrid w:linePitch="360"/>
        </w:sectPr>
      </w:pPr>
    </w:p>
    <w:tbl>
      <w:tblPr>
        <w:tblStyle w:val="Tabelraster"/>
        <w:tblW w:w="9654" w:type="dxa"/>
        <w:tblInd w:w="57" w:type="dxa"/>
        <w:tblBorders>
          <w:left w:val="nil"/>
          <w:right w:val="nil"/>
        </w:tblBorders>
        <w:tblCellMar>
          <w:right w:w="0" w:type="dxa"/>
        </w:tblCellMar>
        <w:tblLook w:val="04A0" w:firstRow="1" w:lastRow="0" w:firstColumn="1" w:lastColumn="0" w:noHBand="0" w:noVBand="1"/>
      </w:tblPr>
      <w:tblGrid>
        <w:gridCol w:w="9662"/>
      </w:tblGrid>
      <w:tr w:rsidR="005A2569" w:rsidTr="00671890">
        <w:tc>
          <w:tcPr>
            <w:tcW w:w="9654" w:type="dxa"/>
            <w:tcBorders>
              <w:top w:val="single" w:sz="4" w:space="0" w:color="auto"/>
              <w:left w:val="nil"/>
              <w:bottom w:val="single" w:sz="4" w:space="0" w:color="auto"/>
              <w:right w:val="nil"/>
            </w:tcBorders>
            <w:noWrap/>
            <w:tcMar>
              <w:right w:w="0" w:type="dxa"/>
            </w:tcMar>
            <w:hideMark/>
          </w:tcPr>
          <w:p w:rsidR="00671890" w:rsidRDefault="00DC2402" w:rsidP="00671890">
            <w:pPr>
              <w:pStyle w:val="PVrubriektitel"/>
              <w:keepNext/>
              <w:tabs>
                <w:tab w:val="left" w:pos="714"/>
              </w:tabs>
              <w:spacing w:after="120"/>
              <w:ind w:left="714" w:hanging="714"/>
            </w:pPr>
            <w:r>
              <w:lastRenderedPageBreak/>
              <w:tab/>
            </w:r>
            <w:r>
              <w:rPr>
                <w:noProof/>
              </w:rPr>
              <w:t>P&amp;P - Mobiliteit</w:t>
            </w:r>
            <w:r>
              <w:t xml:space="preserve">. </w:t>
            </w:r>
            <w:r>
              <w:rPr>
                <w:noProof/>
              </w:rPr>
              <w:t>Verkeerscommissie. Aktename verslag van vergadering van 21 februari 2019 en goedkeuren acties in afwachting van de te maken keuze m.b.t. de aanpak realisatie van fietsstraten in kader van speerpunt mobiliteit.</w:t>
            </w:r>
          </w:p>
        </w:tc>
      </w:tr>
    </w:tbl>
    <w:p w:rsidR="00671890" w:rsidRPr="00746610" w:rsidRDefault="00671890" w:rsidP="00671890">
      <w:pPr>
        <w:rPr>
          <w:sz w:val="8"/>
          <w:szCs w:val="8"/>
        </w:rPr>
      </w:pPr>
    </w:p>
    <w:p w:rsidR="005A2569" w:rsidRDefault="005A2569">
      <w:pPr>
        <w:sectPr w:rsidR="005A2569" w:rsidSect="00671890">
          <w:footerReference w:type="even" r:id="rId138"/>
          <w:type w:val="continuous"/>
          <w:pgSz w:w="11906" w:h="16838" w:code="9"/>
          <w:pgMar w:top="851" w:right="1134" w:bottom="851" w:left="1134" w:header="709" w:footer="709" w:gutter="0"/>
          <w:cols w:space="708"/>
          <w:docGrid w:linePitch="360"/>
        </w:sectPr>
      </w:pPr>
    </w:p>
    <w:p w:rsidR="00671890" w:rsidRDefault="00DC2402" w:rsidP="00671890">
      <w:pPr>
        <w:pStyle w:val="Rubriektitel"/>
      </w:pPr>
      <w:r>
        <w:rPr>
          <w:lang w:val="nl-BE"/>
        </w:rPr>
        <w:lastRenderedPageBreak/>
        <w:t>Besluit:</w:t>
      </w:r>
    </w:p>
    <w:p w:rsidR="00671890" w:rsidRDefault="00DC2402" w:rsidP="00671890">
      <w:pPr>
        <w:pStyle w:val="Artikelcobra"/>
      </w:pPr>
      <w:r>
        <w:rPr>
          <w:lang w:val="nl-BE"/>
        </w:rPr>
        <w:t>Artikel 1</w:t>
      </w:r>
    </w:p>
    <w:p w:rsidR="00671890" w:rsidRDefault="00DC2402" w:rsidP="00671890">
      <w:r>
        <w:t>Het college neemt kennis van het verslag van de Verkeerscommissie van 21 februari 2019</w:t>
      </w:r>
      <w:r w:rsidRPr="0091542A">
        <w:t>.</w:t>
      </w:r>
    </w:p>
    <w:p w:rsidR="00671890" w:rsidRDefault="00DC2402" w:rsidP="00671890">
      <w:r>
        <w:rPr>
          <w:lang w:val="nl-BE"/>
        </w:rPr>
        <w:t>Dit verslag zal als bijlage toegevoegd worden aan de notulen van de collegevergadering van 4 maart 2019, na goedkeuring ervan.</w:t>
      </w:r>
    </w:p>
    <w:p w:rsidR="00671890" w:rsidRDefault="00DC2402" w:rsidP="00671890">
      <w:pPr>
        <w:pStyle w:val="Artikelcobra"/>
      </w:pPr>
      <w:r>
        <w:rPr>
          <w:lang w:val="nl-BE"/>
        </w:rPr>
        <w:t>Artikel 2</w:t>
      </w:r>
    </w:p>
    <w:p w:rsidR="00671890" w:rsidRDefault="00DC2402" w:rsidP="00671890">
      <w:r>
        <w:t>Het college gaat akkoord met de voorgestelde aanpassingen voor het proefproject in de Adegemstraat en geeft volgende opdrachten:</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000" w:firstRow="0" w:lastRow="0" w:firstColumn="0" w:lastColumn="0" w:noHBand="0" w:noVBand="0"/>
      </w:tblPr>
      <w:tblGrid>
        <w:gridCol w:w="2113"/>
        <w:gridCol w:w="148"/>
        <w:gridCol w:w="1231"/>
        <w:gridCol w:w="149"/>
        <w:gridCol w:w="3162"/>
        <w:gridCol w:w="149"/>
        <w:gridCol w:w="2687"/>
      </w:tblGrid>
      <w:tr w:rsidR="005A2569" w:rsidTr="00671890">
        <w:trPr>
          <w:trHeight w:val="397"/>
        </w:trPr>
        <w:tc>
          <w:tcPr>
            <w:tcW w:w="2113" w:type="dxa"/>
            <w:tcBorders>
              <w:top w:val="nil"/>
              <w:left w:val="nil"/>
              <w:bottom w:val="single" w:sz="12" w:space="0" w:color="auto"/>
              <w:right w:val="nil"/>
            </w:tcBorders>
            <w:shd w:val="clear" w:color="000000" w:fill="auto"/>
            <w:vAlign w:val="center"/>
          </w:tcPr>
          <w:p w:rsidR="00671890" w:rsidRPr="00140C0B" w:rsidRDefault="00DC2402" w:rsidP="00671890">
            <w:pPr>
              <w:spacing w:before="40"/>
              <w:jc w:val="center"/>
              <w:rPr>
                <w:b/>
              </w:rPr>
            </w:pPr>
            <w:r>
              <w:rPr>
                <w:b/>
              </w:rPr>
              <w:t>dienst</w:t>
            </w:r>
          </w:p>
        </w:tc>
        <w:tc>
          <w:tcPr>
            <w:tcW w:w="148" w:type="dxa"/>
            <w:tcBorders>
              <w:top w:val="nil"/>
              <w:left w:val="nil"/>
              <w:bottom w:val="nil"/>
              <w:right w:val="nil"/>
            </w:tcBorders>
            <w:shd w:val="clear" w:color="000000" w:fill="auto"/>
            <w:vAlign w:val="center"/>
          </w:tcPr>
          <w:p w:rsidR="00671890" w:rsidRPr="0074748E" w:rsidRDefault="00671890" w:rsidP="00671890">
            <w:pPr>
              <w:spacing w:before="40"/>
              <w:jc w:val="center"/>
              <w:rPr>
                <w:b/>
              </w:rPr>
            </w:pPr>
          </w:p>
        </w:tc>
        <w:tc>
          <w:tcPr>
            <w:tcW w:w="1231" w:type="dxa"/>
            <w:tcBorders>
              <w:top w:val="nil"/>
              <w:left w:val="nil"/>
              <w:bottom w:val="single" w:sz="12" w:space="0" w:color="auto"/>
              <w:right w:val="nil"/>
            </w:tcBorders>
            <w:shd w:val="clear" w:color="000000" w:fill="auto"/>
            <w:vAlign w:val="center"/>
          </w:tcPr>
          <w:p w:rsidR="00671890" w:rsidRPr="0074748E" w:rsidRDefault="00DC2402" w:rsidP="00671890">
            <w:pPr>
              <w:spacing w:before="40"/>
              <w:jc w:val="center"/>
              <w:rPr>
                <w:b/>
              </w:rPr>
            </w:pPr>
            <w:r>
              <w:rPr>
                <w:b/>
              </w:rPr>
              <w:t>datum</w:t>
            </w:r>
          </w:p>
        </w:tc>
        <w:tc>
          <w:tcPr>
            <w:tcW w:w="149" w:type="dxa"/>
            <w:tcBorders>
              <w:top w:val="nil"/>
              <w:left w:val="nil"/>
              <w:bottom w:val="nil"/>
              <w:right w:val="nil"/>
            </w:tcBorders>
            <w:shd w:val="clear" w:color="000000" w:fill="auto"/>
            <w:vAlign w:val="center"/>
          </w:tcPr>
          <w:p w:rsidR="00671890" w:rsidRPr="0074748E" w:rsidRDefault="00671890" w:rsidP="00671890">
            <w:pPr>
              <w:spacing w:before="40"/>
              <w:jc w:val="center"/>
              <w:rPr>
                <w:b/>
              </w:rPr>
            </w:pPr>
          </w:p>
        </w:tc>
        <w:tc>
          <w:tcPr>
            <w:tcW w:w="3162" w:type="dxa"/>
            <w:tcBorders>
              <w:top w:val="nil"/>
              <w:left w:val="nil"/>
              <w:bottom w:val="single" w:sz="12" w:space="0" w:color="auto"/>
              <w:right w:val="nil"/>
            </w:tcBorders>
            <w:shd w:val="clear" w:color="000000" w:fill="auto"/>
            <w:vAlign w:val="center"/>
          </w:tcPr>
          <w:p w:rsidR="00671890" w:rsidRPr="0074748E" w:rsidRDefault="00DC2402" w:rsidP="00671890">
            <w:pPr>
              <w:spacing w:before="40"/>
              <w:jc w:val="center"/>
              <w:rPr>
                <w:b/>
              </w:rPr>
            </w:pPr>
            <w:r>
              <w:rPr>
                <w:b/>
              </w:rPr>
              <w:t>opdracht</w:t>
            </w:r>
          </w:p>
        </w:tc>
        <w:tc>
          <w:tcPr>
            <w:tcW w:w="149" w:type="dxa"/>
            <w:tcBorders>
              <w:top w:val="nil"/>
              <w:left w:val="nil"/>
              <w:bottom w:val="nil"/>
              <w:right w:val="nil"/>
            </w:tcBorders>
            <w:shd w:val="clear" w:color="000000" w:fill="auto"/>
            <w:vAlign w:val="center"/>
          </w:tcPr>
          <w:p w:rsidR="00671890" w:rsidRPr="0074748E" w:rsidRDefault="00671890" w:rsidP="00671890">
            <w:pPr>
              <w:spacing w:before="40"/>
              <w:jc w:val="center"/>
              <w:rPr>
                <w:b/>
              </w:rPr>
            </w:pPr>
          </w:p>
        </w:tc>
        <w:tc>
          <w:tcPr>
            <w:tcW w:w="2687" w:type="dxa"/>
            <w:tcBorders>
              <w:top w:val="nil"/>
              <w:left w:val="nil"/>
              <w:bottom w:val="single" w:sz="12" w:space="0" w:color="auto"/>
              <w:right w:val="nil"/>
            </w:tcBorders>
            <w:shd w:val="clear" w:color="000000" w:fill="auto"/>
            <w:vAlign w:val="center"/>
          </w:tcPr>
          <w:p w:rsidR="00671890" w:rsidRPr="0074748E" w:rsidRDefault="00DC2402" w:rsidP="00671890">
            <w:pPr>
              <w:spacing w:before="40"/>
              <w:jc w:val="center"/>
              <w:rPr>
                <w:b/>
              </w:rPr>
            </w:pPr>
            <w:r>
              <w:rPr>
                <w:b/>
              </w:rPr>
              <w:t>opmerking</w:t>
            </w:r>
          </w:p>
        </w:tc>
      </w:tr>
      <w:tr w:rsidR="005A2569" w:rsidTr="00671890">
        <w:trPr>
          <w:trHeight w:val="397"/>
        </w:trPr>
        <w:tc>
          <w:tcPr>
            <w:tcW w:w="2113" w:type="dxa"/>
            <w:tcBorders>
              <w:top w:val="single" w:sz="12" w:space="0" w:color="auto"/>
              <w:left w:val="nil"/>
              <w:bottom w:val="single" w:sz="2" w:space="0" w:color="auto"/>
              <w:right w:val="nil"/>
            </w:tcBorders>
            <w:shd w:val="clear" w:color="000000" w:fill="auto"/>
          </w:tcPr>
          <w:p w:rsidR="00671890" w:rsidRPr="0074748E" w:rsidRDefault="00DC2402" w:rsidP="00671890">
            <w:pPr>
              <w:spacing w:before="60" w:after="40"/>
            </w:pPr>
            <w:r>
              <w:t>Verkeerssignalisatie</w:t>
            </w:r>
          </w:p>
        </w:tc>
        <w:tc>
          <w:tcPr>
            <w:tcW w:w="148" w:type="dxa"/>
            <w:tcBorders>
              <w:top w:val="nil"/>
              <w:left w:val="nil"/>
              <w:bottom w:val="nil"/>
              <w:right w:val="nil"/>
            </w:tcBorders>
            <w:shd w:val="clear" w:color="000000" w:fill="auto"/>
          </w:tcPr>
          <w:p w:rsidR="00671890" w:rsidRPr="0074748E" w:rsidRDefault="00671890" w:rsidP="00671890">
            <w:pPr>
              <w:spacing w:before="40"/>
            </w:pPr>
          </w:p>
        </w:tc>
        <w:tc>
          <w:tcPr>
            <w:tcW w:w="1231" w:type="dxa"/>
            <w:tcBorders>
              <w:top w:val="single" w:sz="12" w:space="0" w:color="auto"/>
              <w:left w:val="nil"/>
              <w:bottom w:val="single" w:sz="2" w:space="0" w:color="auto"/>
              <w:right w:val="nil"/>
            </w:tcBorders>
            <w:shd w:val="clear" w:color="000000" w:fill="auto"/>
          </w:tcPr>
          <w:p w:rsidR="00671890" w:rsidRPr="0074748E" w:rsidRDefault="00DC2402" w:rsidP="00671890">
            <w:pPr>
              <w:spacing w:before="60" w:after="40"/>
            </w:pPr>
            <w:r>
              <w:t>Maart 2019</w:t>
            </w:r>
          </w:p>
        </w:tc>
        <w:tc>
          <w:tcPr>
            <w:tcW w:w="149" w:type="dxa"/>
            <w:tcBorders>
              <w:top w:val="nil"/>
              <w:left w:val="nil"/>
              <w:bottom w:val="nil"/>
              <w:right w:val="nil"/>
            </w:tcBorders>
            <w:shd w:val="clear" w:color="000000" w:fill="auto"/>
          </w:tcPr>
          <w:p w:rsidR="00671890" w:rsidRPr="0074748E" w:rsidRDefault="00671890" w:rsidP="00671890">
            <w:pPr>
              <w:spacing w:before="40"/>
            </w:pPr>
          </w:p>
        </w:tc>
        <w:tc>
          <w:tcPr>
            <w:tcW w:w="3162" w:type="dxa"/>
            <w:tcBorders>
              <w:top w:val="single" w:sz="12" w:space="0" w:color="auto"/>
              <w:left w:val="nil"/>
              <w:bottom w:val="single" w:sz="2" w:space="0" w:color="auto"/>
              <w:right w:val="nil"/>
            </w:tcBorders>
            <w:shd w:val="clear" w:color="000000" w:fill="auto"/>
          </w:tcPr>
          <w:p w:rsidR="00671890" w:rsidRPr="0074748E" w:rsidRDefault="00DC2402" w:rsidP="00671890">
            <w:pPr>
              <w:spacing w:before="60" w:after="40"/>
            </w:pPr>
            <w:r>
              <w:t>Adegemstraat: Voorsorteertstrook toevoegen binnen bestaan profiel</w:t>
            </w:r>
          </w:p>
        </w:tc>
        <w:tc>
          <w:tcPr>
            <w:tcW w:w="149" w:type="dxa"/>
            <w:tcBorders>
              <w:top w:val="nil"/>
              <w:left w:val="nil"/>
              <w:bottom w:val="nil"/>
              <w:right w:val="nil"/>
            </w:tcBorders>
            <w:shd w:val="clear" w:color="000000" w:fill="auto"/>
          </w:tcPr>
          <w:p w:rsidR="00671890" w:rsidRPr="0074748E" w:rsidRDefault="00671890" w:rsidP="00671890">
            <w:pPr>
              <w:spacing w:before="40"/>
              <w:rPr>
                <w:b/>
              </w:rPr>
            </w:pPr>
          </w:p>
        </w:tc>
        <w:tc>
          <w:tcPr>
            <w:tcW w:w="2687" w:type="dxa"/>
            <w:tcBorders>
              <w:top w:val="single" w:sz="12" w:space="0" w:color="auto"/>
              <w:left w:val="nil"/>
              <w:bottom w:val="single" w:sz="2" w:space="0" w:color="auto"/>
              <w:right w:val="nil"/>
            </w:tcBorders>
            <w:shd w:val="clear" w:color="000000" w:fill="auto"/>
          </w:tcPr>
          <w:p w:rsidR="00671890" w:rsidRPr="000A51B4" w:rsidRDefault="00DC2402" w:rsidP="00671890">
            <w:pPr>
              <w:spacing w:before="40"/>
            </w:pPr>
            <w:r>
              <w:t>Plan mobiliteit</w:t>
            </w:r>
          </w:p>
        </w:tc>
      </w:tr>
      <w:tr w:rsidR="005A2569" w:rsidTr="00671890">
        <w:trPr>
          <w:trHeight w:val="397"/>
        </w:trPr>
        <w:tc>
          <w:tcPr>
            <w:tcW w:w="2113" w:type="dxa"/>
            <w:tcBorders>
              <w:top w:val="single" w:sz="2" w:space="0" w:color="auto"/>
              <w:left w:val="nil"/>
              <w:bottom w:val="single" w:sz="2" w:space="0" w:color="auto"/>
              <w:right w:val="nil"/>
            </w:tcBorders>
            <w:shd w:val="clear" w:color="000000" w:fill="auto"/>
          </w:tcPr>
          <w:p w:rsidR="00671890" w:rsidRPr="0074748E" w:rsidRDefault="00DC2402" w:rsidP="00671890">
            <w:pPr>
              <w:spacing w:before="80"/>
            </w:pPr>
            <w:r>
              <w:t>Openbaar domein</w:t>
            </w:r>
          </w:p>
        </w:tc>
        <w:tc>
          <w:tcPr>
            <w:tcW w:w="148" w:type="dxa"/>
            <w:tcBorders>
              <w:top w:val="nil"/>
              <w:left w:val="nil"/>
              <w:bottom w:val="nil"/>
              <w:right w:val="nil"/>
            </w:tcBorders>
            <w:shd w:val="clear" w:color="000000" w:fill="auto"/>
          </w:tcPr>
          <w:p w:rsidR="00671890" w:rsidRPr="0074748E" w:rsidRDefault="00671890" w:rsidP="00671890">
            <w:pPr>
              <w:spacing w:before="80"/>
            </w:pPr>
          </w:p>
        </w:tc>
        <w:tc>
          <w:tcPr>
            <w:tcW w:w="1231" w:type="dxa"/>
            <w:tcBorders>
              <w:top w:val="single" w:sz="2" w:space="0" w:color="auto"/>
              <w:left w:val="nil"/>
              <w:bottom w:val="single" w:sz="2" w:space="0" w:color="auto"/>
              <w:right w:val="nil"/>
            </w:tcBorders>
            <w:shd w:val="clear" w:color="000000" w:fill="auto"/>
          </w:tcPr>
          <w:p w:rsidR="00671890" w:rsidRPr="0074748E" w:rsidRDefault="00DC2402" w:rsidP="00671890">
            <w:pPr>
              <w:spacing w:before="80"/>
            </w:pPr>
            <w:r>
              <w:t>Maart 2019</w:t>
            </w:r>
          </w:p>
        </w:tc>
        <w:tc>
          <w:tcPr>
            <w:tcW w:w="149" w:type="dxa"/>
            <w:tcBorders>
              <w:top w:val="nil"/>
              <w:left w:val="nil"/>
              <w:bottom w:val="nil"/>
              <w:right w:val="nil"/>
            </w:tcBorders>
            <w:shd w:val="clear" w:color="000000" w:fill="auto"/>
          </w:tcPr>
          <w:p w:rsidR="00671890" w:rsidRPr="0074748E" w:rsidRDefault="00671890" w:rsidP="00671890">
            <w:pPr>
              <w:spacing w:before="80"/>
            </w:pPr>
          </w:p>
        </w:tc>
        <w:tc>
          <w:tcPr>
            <w:tcW w:w="3162" w:type="dxa"/>
            <w:tcBorders>
              <w:top w:val="single" w:sz="2" w:space="0" w:color="auto"/>
              <w:left w:val="nil"/>
              <w:bottom w:val="single" w:sz="2" w:space="0" w:color="auto"/>
              <w:right w:val="nil"/>
            </w:tcBorders>
            <w:shd w:val="clear" w:color="000000" w:fill="auto"/>
          </w:tcPr>
          <w:p w:rsidR="00671890" w:rsidRPr="0074748E" w:rsidRDefault="00DC2402" w:rsidP="00671890">
            <w:pPr>
              <w:spacing w:before="80"/>
            </w:pPr>
            <w:r>
              <w:t>Adegelstraat: Voetpad  plaatselijk versmallen ifv laden/lossen</w:t>
            </w:r>
          </w:p>
        </w:tc>
        <w:tc>
          <w:tcPr>
            <w:tcW w:w="149" w:type="dxa"/>
            <w:tcBorders>
              <w:top w:val="nil"/>
              <w:left w:val="nil"/>
              <w:bottom w:val="nil"/>
              <w:right w:val="nil"/>
            </w:tcBorders>
            <w:shd w:val="clear" w:color="000000" w:fill="auto"/>
          </w:tcPr>
          <w:p w:rsidR="00671890" w:rsidRPr="0074748E" w:rsidRDefault="00671890" w:rsidP="00671890">
            <w:pPr>
              <w:spacing w:before="40"/>
              <w:rPr>
                <w:b/>
              </w:rPr>
            </w:pPr>
          </w:p>
        </w:tc>
        <w:tc>
          <w:tcPr>
            <w:tcW w:w="2687" w:type="dxa"/>
            <w:tcBorders>
              <w:top w:val="single" w:sz="2" w:space="0" w:color="auto"/>
              <w:left w:val="nil"/>
              <w:bottom w:val="single" w:sz="2" w:space="0" w:color="auto"/>
              <w:right w:val="nil"/>
            </w:tcBorders>
            <w:shd w:val="clear" w:color="000000" w:fill="auto"/>
          </w:tcPr>
          <w:p w:rsidR="00671890" w:rsidRPr="000A51B4" w:rsidRDefault="00DC2402" w:rsidP="00671890">
            <w:pPr>
              <w:spacing w:before="40"/>
            </w:pPr>
            <w:r>
              <w:t>Plan mobiliteit</w:t>
            </w:r>
          </w:p>
        </w:tc>
      </w:tr>
      <w:tr w:rsidR="005A2569" w:rsidTr="00671890">
        <w:trPr>
          <w:trHeight w:val="397"/>
        </w:trPr>
        <w:tc>
          <w:tcPr>
            <w:tcW w:w="2113" w:type="dxa"/>
            <w:tcBorders>
              <w:top w:val="single" w:sz="2" w:space="0" w:color="auto"/>
              <w:left w:val="nil"/>
              <w:bottom w:val="single" w:sz="2" w:space="0" w:color="auto"/>
              <w:right w:val="nil"/>
            </w:tcBorders>
            <w:shd w:val="clear" w:color="000000" w:fill="auto"/>
          </w:tcPr>
          <w:p w:rsidR="00671890" w:rsidRPr="0074748E" w:rsidRDefault="00DC2402" w:rsidP="00671890">
            <w:pPr>
              <w:spacing w:before="80"/>
            </w:pPr>
            <w:r>
              <w:t>Mobiliteit</w:t>
            </w:r>
          </w:p>
        </w:tc>
        <w:tc>
          <w:tcPr>
            <w:tcW w:w="148" w:type="dxa"/>
            <w:tcBorders>
              <w:top w:val="nil"/>
              <w:left w:val="nil"/>
              <w:bottom w:val="nil"/>
              <w:right w:val="nil"/>
            </w:tcBorders>
            <w:shd w:val="clear" w:color="000000" w:fill="auto"/>
          </w:tcPr>
          <w:p w:rsidR="00671890" w:rsidRPr="0074748E" w:rsidRDefault="00671890" w:rsidP="00671890">
            <w:pPr>
              <w:spacing w:before="80"/>
            </w:pPr>
          </w:p>
        </w:tc>
        <w:tc>
          <w:tcPr>
            <w:tcW w:w="1231" w:type="dxa"/>
            <w:tcBorders>
              <w:top w:val="single" w:sz="2" w:space="0" w:color="auto"/>
              <w:left w:val="nil"/>
              <w:bottom w:val="single" w:sz="2" w:space="0" w:color="auto"/>
              <w:right w:val="nil"/>
            </w:tcBorders>
            <w:shd w:val="clear" w:color="000000" w:fill="auto"/>
          </w:tcPr>
          <w:p w:rsidR="00671890" w:rsidRPr="0074748E" w:rsidRDefault="00DC2402" w:rsidP="00671890">
            <w:pPr>
              <w:spacing w:before="80"/>
            </w:pPr>
            <w:r>
              <w:t>Asap na cbs</w:t>
            </w:r>
          </w:p>
        </w:tc>
        <w:tc>
          <w:tcPr>
            <w:tcW w:w="149" w:type="dxa"/>
            <w:tcBorders>
              <w:top w:val="nil"/>
              <w:left w:val="nil"/>
              <w:bottom w:val="nil"/>
              <w:right w:val="nil"/>
            </w:tcBorders>
            <w:shd w:val="clear" w:color="000000" w:fill="auto"/>
          </w:tcPr>
          <w:p w:rsidR="00671890" w:rsidRPr="0074748E" w:rsidRDefault="00671890" w:rsidP="00671890">
            <w:pPr>
              <w:spacing w:before="80"/>
            </w:pPr>
          </w:p>
        </w:tc>
        <w:tc>
          <w:tcPr>
            <w:tcW w:w="3162" w:type="dxa"/>
            <w:tcBorders>
              <w:top w:val="single" w:sz="2" w:space="0" w:color="auto"/>
              <w:left w:val="nil"/>
              <w:bottom w:val="single" w:sz="2" w:space="0" w:color="auto"/>
              <w:right w:val="nil"/>
            </w:tcBorders>
            <w:shd w:val="clear" w:color="000000" w:fill="auto"/>
          </w:tcPr>
          <w:p w:rsidR="00671890" w:rsidRPr="0074748E" w:rsidRDefault="00DC2402" w:rsidP="00671890">
            <w:pPr>
              <w:spacing w:before="80"/>
            </w:pPr>
            <w:r>
              <w:t>Adegemstraat: AWV contacteren ifv aanpassing verkeerslichten</w:t>
            </w:r>
          </w:p>
        </w:tc>
        <w:tc>
          <w:tcPr>
            <w:tcW w:w="149" w:type="dxa"/>
            <w:tcBorders>
              <w:top w:val="nil"/>
              <w:left w:val="nil"/>
              <w:bottom w:val="nil"/>
              <w:right w:val="nil"/>
            </w:tcBorders>
            <w:shd w:val="clear" w:color="000000" w:fill="auto"/>
          </w:tcPr>
          <w:p w:rsidR="00671890" w:rsidRPr="0074748E" w:rsidRDefault="00671890" w:rsidP="00671890">
            <w:pPr>
              <w:spacing w:before="40"/>
              <w:rPr>
                <w:b/>
              </w:rPr>
            </w:pPr>
          </w:p>
        </w:tc>
        <w:tc>
          <w:tcPr>
            <w:tcW w:w="2687" w:type="dxa"/>
            <w:tcBorders>
              <w:top w:val="single" w:sz="2" w:space="0" w:color="auto"/>
              <w:left w:val="nil"/>
              <w:bottom w:val="single" w:sz="2" w:space="0" w:color="auto"/>
              <w:right w:val="nil"/>
            </w:tcBorders>
            <w:shd w:val="clear" w:color="000000" w:fill="auto"/>
          </w:tcPr>
          <w:p w:rsidR="00671890" w:rsidRPr="000A51B4" w:rsidRDefault="00DC2402" w:rsidP="00671890">
            <w:pPr>
              <w:spacing w:before="40"/>
            </w:pPr>
            <w:r>
              <w:t>Uitvoeringstermijn ca 6 weken.</w:t>
            </w:r>
          </w:p>
        </w:tc>
      </w:tr>
      <w:tr w:rsidR="005A2569" w:rsidTr="00671890">
        <w:trPr>
          <w:trHeight w:val="397"/>
        </w:trPr>
        <w:tc>
          <w:tcPr>
            <w:tcW w:w="2113" w:type="dxa"/>
            <w:tcBorders>
              <w:top w:val="single" w:sz="2" w:space="0" w:color="auto"/>
              <w:left w:val="nil"/>
              <w:bottom w:val="single" w:sz="2" w:space="0" w:color="auto"/>
              <w:right w:val="nil"/>
            </w:tcBorders>
            <w:shd w:val="clear" w:color="000000" w:fill="auto"/>
          </w:tcPr>
          <w:p w:rsidR="00671890" w:rsidRDefault="00DC2402" w:rsidP="00671890">
            <w:pPr>
              <w:spacing w:before="80"/>
            </w:pPr>
            <w:r>
              <w:t>Marcom</w:t>
            </w:r>
          </w:p>
        </w:tc>
        <w:tc>
          <w:tcPr>
            <w:tcW w:w="148" w:type="dxa"/>
            <w:tcBorders>
              <w:top w:val="nil"/>
              <w:left w:val="nil"/>
              <w:bottom w:val="nil"/>
              <w:right w:val="nil"/>
            </w:tcBorders>
            <w:shd w:val="clear" w:color="000000" w:fill="auto"/>
          </w:tcPr>
          <w:p w:rsidR="00671890" w:rsidRPr="0074748E" w:rsidRDefault="00671890" w:rsidP="00671890">
            <w:pPr>
              <w:spacing w:before="80"/>
            </w:pPr>
          </w:p>
        </w:tc>
        <w:tc>
          <w:tcPr>
            <w:tcW w:w="1231" w:type="dxa"/>
            <w:tcBorders>
              <w:top w:val="single" w:sz="2" w:space="0" w:color="auto"/>
              <w:left w:val="nil"/>
              <w:bottom w:val="single" w:sz="2" w:space="0" w:color="auto"/>
              <w:right w:val="nil"/>
            </w:tcBorders>
            <w:shd w:val="clear" w:color="000000" w:fill="auto"/>
          </w:tcPr>
          <w:p w:rsidR="00671890" w:rsidRDefault="00DC2402" w:rsidP="00671890">
            <w:pPr>
              <w:spacing w:before="80"/>
            </w:pPr>
            <w:r>
              <w:t>Maart 2019</w:t>
            </w:r>
          </w:p>
        </w:tc>
        <w:tc>
          <w:tcPr>
            <w:tcW w:w="149" w:type="dxa"/>
            <w:tcBorders>
              <w:top w:val="nil"/>
              <w:left w:val="nil"/>
              <w:bottom w:val="nil"/>
              <w:right w:val="nil"/>
            </w:tcBorders>
            <w:shd w:val="clear" w:color="000000" w:fill="auto"/>
          </w:tcPr>
          <w:p w:rsidR="00671890" w:rsidRPr="0074748E" w:rsidRDefault="00671890" w:rsidP="00671890">
            <w:pPr>
              <w:spacing w:before="80"/>
            </w:pPr>
          </w:p>
        </w:tc>
        <w:tc>
          <w:tcPr>
            <w:tcW w:w="3162" w:type="dxa"/>
            <w:tcBorders>
              <w:top w:val="single" w:sz="2" w:space="0" w:color="auto"/>
              <w:left w:val="nil"/>
              <w:bottom w:val="single" w:sz="2" w:space="0" w:color="auto"/>
              <w:right w:val="nil"/>
            </w:tcBorders>
            <w:shd w:val="clear" w:color="000000" w:fill="auto"/>
          </w:tcPr>
          <w:p w:rsidR="00671890" w:rsidRDefault="00DC2402" w:rsidP="00671890">
            <w:pPr>
              <w:spacing w:before="80"/>
            </w:pPr>
            <w:r>
              <w:t>Bewonersbrief met evaluatie en toelichting van de bijsturingen die er komen</w:t>
            </w:r>
          </w:p>
        </w:tc>
        <w:tc>
          <w:tcPr>
            <w:tcW w:w="149" w:type="dxa"/>
            <w:tcBorders>
              <w:top w:val="nil"/>
              <w:left w:val="nil"/>
              <w:bottom w:val="nil"/>
              <w:right w:val="nil"/>
            </w:tcBorders>
            <w:shd w:val="clear" w:color="000000" w:fill="auto"/>
          </w:tcPr>
          <w:p w:rsidR="00671890" w:rsidRPr="0074748E" w:rsidRDefault="00671890" w:rsidP="00671890">
            <w:pPr>
              <w:spacing w:before="40"/>
              <w:rPr>
                <w:b/>
              </w:rPr>
            </w:pPr>
          </w:p>
        </w:tc>
        <w:tc>
          <w:tcPr>
            <w:tcW w:w="2687" w:type="dxa"/>
            <w:tcBorders>
              <w:top w:val="single" w:sz="2" w:space="0" w:color="auto"/>
              <w:left w:val="nil"/>
              <w:bottom w:val="single" w:sz="2" w:space="0" w:color="auto"/>
              <w:right w:val="nil"/>
            </w:tcBorders>
            <w:shd w:val="clear" w:color="000000" w:fill="auto"/>
          </w:tcPr>
          <w:p w:rsidR="00671890" w:rsidRDefault="00671890" w:rsidP="00671890">
            <w:pPr>
              <w:spacing w:before="40"/>
            </w:pPr>
          </w:p>
        </w:tc>
      </w:tr>
    </w:tbl>
    <w:p w:rsidR="00671890" w:rsidRDefault="00DC2402" w:rsidP="00671890">
      <w:pPr>
        <w:pStyle w:val="Artikelcobra"/>
      </w:pPr>
      <w:r>
        <w:rPr>
          <w:lang w:val="nl-BE"/>
        </w:rPr>
        <w:t>Artikel 3</w:t>
      </w:r>
    </w:p>
    <w:p w:rsidR="00671890" w:rsidRDefault="00DC2402" w:rsidP="00671890">
      <w:r>
        <w:t>Het college besluit de vragen en suggesties van de verkeerscommissie voor de spoorwegbruggen te laten bekijken door de afdeling openbaar domein in functie van de investeringsbudgetten in de meerjarenbegroting.</w:t>
      </w:r>
    </w:p>
    <w:p w:rsidR="00671890" w:rsidRDefault="00DC2402" w:rsidP="00671890">
      <w:pPr>
        <w:pStyle w:val="Artikelcobra"/>
      </w:pPr>
      <w:r>
        <w:rPr>
          <w:lang w:val="nl-BE"/>
        </w:rPr>
        <w:t>Artikel 4</w:t>
      </w:r>
    </w:p>
    <w:p w:rsidR="00671890" w:rsidRDefault="00DC2402" w:rsidP="00671890">
      <w:r>
        <w:t xml:space="preserve">Het college besluit, in afwachting van de te maken keuze met betrekking tot de aanpak realisatie fietsstraten in het kader van speerpunt mobiliteit, om de volledige route Frans Halsvest – Keldermansvest – Begijnenweide het statuut fietsstraat te geven en beslist om de </w:t>
      </w:r>
      <w:r>
        <w:lastRenderedPageBreak/>
        <w:t>fietslogo’s op de bestaande rijbaan te laten aanbrengen op het volledig tracé (kostprijs 11.948 euro).</w:t>
      </w:r>
    </w:p>
    <w:p w:rsidR="00671890" w:rsidRDefault="00DC2402" w:rsidP="00671890">
      <w:pPr>
        <w:pStyle w:val="Artikelcobra"/>
      </w:pPr>
      <w:r>
        <w:t>Artikel 5</w:t>
      </w:r>
    </w:p>
    <w:p w:rsidR="00671890" w:rsidRDefault="00DC2402" w:rsidP="00671890">
      <w:r>
        <w:t>Het college geeft volgende opdrachten:</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000" w:firstRow="0" w:lastRow="0" w:firstColumn="0" w:lastColumn="0" w:noHBand="0" w:noVBand="0"/>
      </w:tblPr>
      <w:tblGrid>
        <w:gridCol w:w="2113"/>
        <w:gridCol w:w="151"/>
        <w:gridCol w:w="1265"/>
        <w:gridCol w:w="152"/>
        <w:gridCol w:w="3179"/>
        <w:gridCol w:w="152"/>
        <w:gridCol w:w="2627"/>
      </w:tblGrid>
      <w:tr w:rsidR="005A2569" w:rsidTr="00671890">
        <w:trPr>
          <w:trHeight w:val="397"/>
        </w:trPr>
        <w:tc>
          <w:tcPr>
            <w:tcW w:w="2113" w:type="dxa"/>
            <w:tcBorders>
              <w:top w:val="nil"/>
              <w:left w:val="nil"/>
              <w:bottom w:val="single" w:sz="12" w:space="0" w:color="auto"/>
              <w:right w:val="nil"/>
            </w:tcBorders>
            <w:shd w:val="clear" w:color="000000" w:fill="auto"/>
            <w:vAlign w:val="center"/>
          </w:tcPr>
          <w:p w:rsidR="00671890" w:rsidRPr="00140C0B" w:rsidRDefault="00DC2402" w:rsidP="00671890">
            <w:pPr>
              <w:spacing w:before="40"/>
              <w:jc w:val="center"/>
              <w:rPr>
                <w:b/>
              </w:rPr>
            </w:pPr>
            <w:r>
              <w:rPr>
                <w:b/>
              </w:rPr>
              <w:t>dienst</w:t>
            </w:r>
          </w:p>
        </w:tc>
        <w:tc>
          <w:tcPr>
            <w:tcW w:w="151" w:type="dxa"/>
            <w:tcBorders>
              <w:top w:val="nil"/>
              <w:left w:val="nil"/>
              <w:bottom w:val="nil"/>
              <w:right w:val="nil"/>
            </w:tcBorders>
            <w:shd w:val="clear" w:color="000000" w:fill="auto"/>
            <w:vAlign w:val="center"/>
          </w:tcPr>
          <w:p w:rsidR="00671890" w:rsidRPr="0074748E" w:rsidRDefault="00671890" w:rsidP="00671890">
            <w:pPr>
              <w:spacing w:before="40"/>
              <w:jc w:val="center"/>
              <w:rPr>
                <w:b/>
              </w:rPr>
            </w:pPr>
          </w:p>
        </w:tc>
        <w:tc>
          <w:tcPr>
            <w:tcW w:w="1265" w:type="dxa"/>
            <w:tcBorders>
              <w:top w:val="nil"/>
              <w:left w:val="nil"/>
              <w:bottom w:val="single" w:sz="12" w:space="0" w:color="auto"/>
              <w:right w:val="nil"/>
            </w:tcBorders>
            <w:shd w:val="clear" w:color="000000" w:fill="auto"/>
            <w:vAlign w:val="center"/>
          </w:tcPr>
          <w:p w:rsidR="00671890" w:rsidRPr="0074748E" w:rsidRDefault="00DC2402" w:rsidP="00671890">
            <w:pPr>
              <w:spacing w:before="40"/>
              <w:jc w:val="center"/>
              <w:rPr>
                <w:b/>
              </w:rPr>
            </w:pPr>
            <w:r>
              <w:rPr>
                <w:b/>
              </w:rPr>
              <w:t>datum</w:t>
            </w:r>
          </w:p>
        </w:tc>
        <w:tc>
          <w:tcPr>
            <w:tcW w:w="152" w:type="dxa"/>
            <w:tcBorders>
              <w:top w:val="nil"/>
              <w:left w:val="nil"/>
              <w:bottom w:val="nil"/>
              <w:right w:val="nil"/>
            </w:tcBorders>
            <w:shd w:val="clear" w:color="000000" w:fill="auto"/>
            <w:vAlign w:val="center"/>
          </w:tcPr>
          <w:p w:rsidR="00671890" w:rsidRPr="0074748E" w:rsidRDefault="00671890" w:rsidP="00671890">
            <w:pPr>
              <w:spacing w:before="40"/>
              <w:jc w:val="center"/>
              <w:rPr>
                <w:b/>
              </w:rPr>
            </w:pPr>
          </w:p>
        </w:tc>
        <w:tc>
          <w:tcPr>
            <w:tcW w:w="3179" w:type="dxa"/>
            <w:tcBorders>
              <w:top w:val="nil"/>
              <w:left w:val="nil"/>
              <w:bottom w:val="single" w:sz="12" w:space="0" w:color="auto"/>
              <w:right w:val="nil"/>
            </w:tcBorders>
            <w:shd w:val="clear" w:color="000000" w:fill="auto"/>
            <w:vAlign w:val="center"/>
          </w:tcPr>
          <w:p w:rsidR="00671890" w:rsidRPr="0074748E" w:rsidRDefault="00DC2402" w:rsidP="00671890">
            <w:pPr>
              <w:spacing w:before="40"/>
              <w:jc w:val="center"/>
              <w:rPr>
                <w:b/>
              </w:rPr>
            </w:pPr>
            <w:r>
              <w:rPr>
                <w:b/>
              </w:rPr>
              <w:t>opdracht</w:t>
            </w:r>
          </w:p>
        </w:tc>
        <w:tc>
          <w:tcPr>
            <w:tcW w:w="152" w:type="dxa"/>
            <w:tcBorders>
              <w:top w:val="nil"/>
              <w:left w:val="nil"/>
              <w:bottom w:val="nil"/>
              <w:right w:val="nil"/>
            </w:tcBorders>
            <w:shd w:val="clear" w:color="000000" w:fill="auto"/>
            <w:vAlign w:val="center"/>
          </w:tcPr>
          <w:p w:rsidR="00671890" w:rsidRPr="0074748E" w:rsidRDefault="00671890" w:rsidP="00671890">
            <w:pPr>
              <w:spacing w:before="40"/>
              <w:jc w:val="center"/>
              <w:rPr>
                <w:b/>
              </w:rPr>
            </w:pPr>
          </w:p>
        </w:tc>
        <w:tc>
          <w:tcPr>
            <w:tcW w:w="2627" w:type="dxa"/>
            <w:tcBorders>
              <w:top w:val="nil"/>
              <w:left w:val="nil"/>
              <w:bottom w:val="single" w:sz="12" w:space="0" w:color="auto"/>
              <w:right w:val="nil"/>
            </w:tcBorders>
            <w:shd w:val="clear" w:color="000000" w:fill="auto"/>
            <w:vAlign w:val="center"/>
          </w:tcPr>
          <w:p w:rsidR="00671890" w:rsidRPr="0074748E" w:rsidRDefault="00DC2402" w:rsidP="00671890">
            <w:pPr>
              <w:spacing w:before="40"/>
              <w:jc w:val="center"/>
              <w:rPr>
                <w:b/>
              </w:rPr>
            </w:pPr>
            <w:r>
              <w:rPr>
                <w:b/>
              </w:rPr>
              <w:t>opmerking</w:t>
            </w:r>
          </w:p>
        </w:tc>
      </w:tr>
      <w:tr w:rsidR="005A2569" w:rsidTr="00671890">
        <w:trPr>
          <w:trHeight w:val="397"/>
        </w:trPr>
        <w:tc>
          <w:tcPr>
            <w:tcW w:w="2113" w:type="dxa"/>
            <w:tcBorders>
              <w:top w:val="single" w:sz="12" w:space="0" w:color="auto"/>
              <w:left w:val="nil"/>
              <w:bottom w:val="single" w:sz="2" w:space="0" w:color="auto"/>
              <w:right w:val="nil"/>
            </w:tcBorders>
            <w:shd w:val="clear" w:color="000000" w:fill="auto"/>
          </w:tcPr>
          <w:p w:rsidR="00671890" w:rsidRPr="0074748E" w:rsidRDefault="00DC2402" w:rsidP="00671890">
            <w:pPr>
              <w:spacing w:before="60" w:after="40"/>
            </w:pPr>
            <w:r>
              <w:t>Verkeerssignalisatie</w:t>
            </w:r>
          </w:p>
        </w:tc>
        <w:tc>
          <w:tcPr>
            <w:tcW w:w="151" w:type="dxa"/>
            <w:tcBorders>
              <w:top w:val="nil"/>
              <w:left w:val="nil"/>
              <w:bottom w:val="nil"/>
              <w:right w:val="nil"/>
            </w:tcBorders>
            <w:shd w:val="clear" w:color="000000" w:fill="auto"/>
          </w:tcPr>
          <w:p w:rsidR="00671890" w:rsidRPr="0074748E" w:rsidRDefault="00671890" w:rsidP="00671890">
            <w:pPr>
              <w:spacing w:before="40"/>
            </w:pPr>
          </w:p>
        </w:tc>
        <w:tc>
          <w:tcPr>
            <w:tcW w:w="1265" w:type="dxa"/>
            <w:tcBorders>
              <w:top w:val="single" w:sz="12" w:space="0" w:color="auto"/>
              <w:left w:val="nil"/>
              <w:bottom w:val="single" w:sz="2" w:space="0" w:color="auto"/>
              <w:right w:val="nil"/>
            </w:tcBorders>
            <w:shd w:val="clear" w:color="000000" w:fill="auto"/>
          </w:tcPr>
          <w:p w:rsidR="00671890" w:rsidRPr="0074748E" w:rsidRDefault="00DC2402" w:rsidP="00671890">
            <w:pPr>
              <w:spacing w:before="60" w:after="40"/>
            </w:pPr>
            <w:r>
              <w:t>Mei 2019</w:t>
            </w:r>
          </w:p>
        </w:tc>
        <w:tc>
          <w:tcPr>
            <w:tcW w:w="152" w:type="dxa"/>
            <w:tcBorders>
              <w:top w:val="nil"/>
              <w:left w:val="nil"/>
              <w:bottom w:val="nil"/>
              <w:right w:val="nil"/>
            </w:tcBorders>
            <w:shd w:val="clear" w:color="000000" w:fill="auto"/>
          </w:tcPr>
          <w:p w:rsidR="00671890" w:rsidRPr="0074748E" w:rsidRDefault="00671890" w:rsidP="00671890">
            <w:pPr>
              <w:spacing w:before="40"/>
            </w:pPr>
          </w:p>
        </w:tc>
        <w:tc>
          <w:tcPr>
            <w:tcW w:w="3179" w:type="dxa"/>
            <w:tcBorders>
              <w:top w:val="single" w:sz="12" w:space="0" w:color="auto"/>
              <w:left w:val="nil"/>
              <w:bottom w:val="single" w:sz="2" w:space="0" w:color="auto"/>
              <w:right w:val="nil"/>
            </w:tcBorders>
            <w:shd w:val="clear" w:color="000000" w:fill="auto"/>
          </w:tcPr>
          <w:p w:rsidR="00671890" w:rsidRPr="0074748E" w:rsidRDefault="00DC2402" w:rsidP="00671890">
            <w:pPr>
              <w:spacing w:before="60" w:after="40"/>
            </w:pPr>
            <w:r>
              <w:t>Aanbrengen nodige signalisatie</w:t>
            </w:r>
          </w:p>
        </w:tc>
        <w:tc>
          <w:tcPr>
            <w:tcW w:w="152" w:type="dxa"/>
            <w:tcBorders>
              <w:top w:val="nil"/>
              <w:left w:val="nil"/>
              <w:bottom w:val="nil"/>
              <w:right w:val="nil"/>
            </w:tcBorders>
            <w:shd w:val="clear" w:color="000000" w:fill="auto"/>
          </w:tcPr>
          <w:p w:rsidR="00671890" w:rsidRPr="0074748E" w:rsidRDefault="00671890" w:rsidP="00671890">
            <w:pPr>
              <w:spacing w:before="40"/>
              <w:rPr>
                <w:b/>
              </w:rPr>
            </w:pPr>
          </w:p>
        </w:tc>
        <w:tc>
          <w:tcPr>
            <w:tcW w:w="2627" w:type="dxa"/>
            <w:tcBorders>
              <w:top w:val="single" w:sz="12" w:space="0" w:color="auto"/>
              <w:left w:val="nil"/>
              <w:bottom w:val="single" w:sz="2" w:space="0" w:color="auto"/>
              <w:right w:val="nil"/>
            </w:tcBorders>
            <w:shd w:val="clear" w:color="000000" w:fill="auto"/>
          </w:tcPr>
          <w:p w:rsidR="00671890" w:rsidRPr="000A51B4" w:rsidRDefault="00DC2402" w:rsidP="00671890">
            <w:pPr>
              <w:spacing w:before="40"/>
            </w:pPr>
            <w:r>
              <w:t>Plan mobiliteit</w:t>
            </w:r>
          </w:p>
        </w:tc>
      </w:tr>
      <w:tr w:rsidR="005A2569" w:rsidTr="00671890">
        <w:trPr>
          <w:trHeight w:val="397"/>
        </w:trPr>
        <w:tc>
          <w:tcPr>
            <w:tcW w:w="2113" w:type="dxa"/>
            <w:tcBorders>
              <w:top w:val="single" w:sz="2" w:space="0" w:color="auto"/>
              <w:left w:val="nil"/>
              <w:bottom w:val="single" w:sz="2" w:space="0" w:color="auto"/>
              <w:right w:val="nil"/>
            </w:tcBorders>
            <w:shd w:val="clear" w:color="000000" w:fill="auto"/>
          </w:tcPr>
          <w:p w:rsidR="00671890" w:rsidRPr="0074748E" w:rsidRDefault="00DC2402" w:rsidP="00671890">
            <w:pPr>
              <w:spacing w:before="80"/>
            </w:pPr>
            <w:r>
              <w:t>Marcom</w:t>
            </w:r>
          </w:p>
        </w:tc>
        <w:tc>
          <w:tcPr>
            <w:tcW w:w="151" w:type="dxa"/>
            <w:tcBorders>
              <w:top w:val="nil"/>
              <w:left w:val="nil"/>
              <w:bottom w:val="nil"/>
              <w:right w:val="nil"/>
            </w:tcBorders>
            <w:shd w:val="clear" w:color="000000" w:fill="auto"/>
          </w:tcPr>
          <w:p w:rsidR="00671890" w:rsidRPr="0074748E" w:rsidRDefault="00671890" w:rsidP="00671890">
            <w:pPr>
              <w:spacing w:before="80"/>
            </w:pPr>
          </w:p>
        </w:tc>
        <w:tc>
          <w:tcPr>
            <w:tcW w:w="1265" w:type="dxa"/>
            <w:tcBorders>
              <w:top w:val="single" w:sz="2" w:space="0" w:color="auto"/>
              <w:left w:val="nil"/>
              <w:bottom w:val="single" w:sz="2" w:space="0" w:color="auto"/>
              <w:right w:val="nil"/>
            </w:tcBorders>
            <w:shd w:val="clear" w:color="000000" w:fill="auto"/>
          </w:tcPr>
          <w:p w:rsidR="00671890" w:rsidRPr="0074748E" w:rsidRDefault="00DC2402" w:rsidP="00671890">
            <w:pPr>
              <w:spacing w:before="80"/>
            </w:pPr>
            <w:r>
              <w:t>Mei 2019</w:t>
            </w:r>
          </w:p>
        </w:tc>
        <w:tc>
          <w:tcPr>
            <w:tcW w:w="152" w:type="dxa"/>
            <w:tcBorders>
              <w:top w:val="nil"/>
              <w:left w:val="nil"/>
              <w:bottom w:val="nil"/>
              <w:right w:val="nil"/>
            </w:tcBorders>
            <w:shd w:val="clear" w:color="000000" w:fill="auto"/>
          </w:tcPr>
          <w:p w:rsidR="00671890" w:rsidRPr="0074748E" w:rsidRDefault="00671890" w:rsidP="00671890">
            <w:pPr>
              <w:spacing w:before="80"/>
            </w:pPr>
          </w:p>
        </w:tc>
        <w:tc>
          <w:tcPr>
            <w:tcW w:w="3179" w:type="dxa"/>
            <w:tcBorders>
              <w:top w:val="single" w:sz="2" w:space="0" w:color="auto"/>
              <w:left w:val="nil"/>
              <w:bottom w:val="single" w:sz="2" w:space="0" w:color="auto"/>
              <w:right w:val="nil"/>
            </w:tcBorders>
            <w:shd w:val="clear" w:color="000000" w:fill="auto"/>
          </w:tcPr>
          <w:p w:rsidR="00671890" w:rsidRPr="0074748E" w:rsidRDefault="00DC2402" w:rsidP="00671890">
            <w:pPr>
              <w:spacing w:before="80"/>
            </w:pPr>
            <w:r>
              <w:t>Communicatie invoeren fietsstraat naar buurt en via stadskanalen</w:t>
            </w:r>
          </w:p>
        </w:tc>
        <w:tc>
          <w:tcPr>
            <w:tcW w:w="152" w:type="dxa"/>
            <w:tcBorders>
              <w:top w:val="nil"/>
              <w:left w:val="nil"/>
              <w:bottom w:val="nil"/>
              <w:right w:val="nil"/>
            </w:tcBorders>
            <w:shd w:val="clear" w:color="000000" w:fill="auto"/>
          </w:tcPr>
          <w:p w:rsidR="00671890" w:rsidRPr="0074748E" w:rsidRDefault="00671890" w:rsidP="00671890">
            <w:pPr>
              <w:spacing w:before="40"/>
              <w:rPr>
                <w:b/>
              </w:rPr>
            </w:pPr>
          </w:p>
        </w:tc>
        <w:tc>
          <w:tcPr>
            <w:tcW w:w="2627" w:type="dxa"/>
            <w:tcBorders>
              <w:top w:val="single" w:sz="2" w:space="0" w:color="auto"/>
              <w:left w:val="nil"/>
              <w:bottom w:val="single" w:sz="2" w:space="0" w:color="auto"/>
              <w:right w:val="nil"/>
            </w:tcBorders>
            <w:shd w:val="clear" w:color="000000" w:fill="auto"/>
          </w:tcPr>
          <w:p w:rsidR="00671890" w:rsidRPr="000A51B4" w:rsidRDefault="00671890" w:rsidP="00671890">
            <w:pPr>
              <w:spacing w:before="40"/>
            </w:pPr>
          </w:p>
        </w:tc>
      </w:tr>
      <w:tr w:rsidR="005A2569" w:rsidTr="00671890">
        <w:trPr>
          <w:trHeight w:val="397"/>
        </w:trPr>
        <w:tc>
          <w:tcPr>
            <w:tcW w:w="2113" w:type="dxa"/>
            <w:tcBorders>
              <w:top w:val="single" w:sz="2" w:space="0" w:color="auto"/>
              <w:left w:val="nil"/>
              <w:bottom w:val="single" w:sz="2" w:space="0" w:color="auto"/>
              <w:right w:val="nil"/>
            </w:tcBorders>
            <w:shd w:val="clear" w:color="000000" w:fill="auto"/>
          </w:tcPr>
          <w:p w:rsidR="00671890" w:rsidRDefault="00DC2402" w:rsidP="00671890">
            <w:pPr>
              <w:spacing w:before="80"/>
            </w:pPr>
            <w:r>
              <w:t>Afdeling Financiën</w:t>
            </w:r>
          </w:p>
        </w:tc>
        <w:tc>
          <w:tcPr>
            <w:tcW w:w="151" w:type="dxa"/>
            <w:tcBorders>
              <w:top w:val="nil"/>
              <w:left w:val="nil"/>
              <w:bottom w:val="nil"/>
              <w:right w:val="nil"/>
            </w:tcBorders>
            <w:shd w:val="clear" w:color="000000" w:fill="auto"/>
          </w:tcPr>
          <w:p w:rsidR="00671890" w:rsidRPr="0074748E" w:rsidRDefault="00671890" w:rsidP="00671890">
            <w:pPr>
              <w:spacing w:before="80"/>
            </w:pPr>
          </w:p>
        </w:tc>
        <w:tc>
          <w:tcPr>
            <w:tcW w:w="1265" w:type="dxa"/>
            <w:tcBorders>
              <w:top w:val="single" w:sz="2" w:space="0" w:color="auto"/>
              <w:left w:val="nil"/>
              <w:bottom w:val="single" w:sz="2" w:space="0" w:color="auto"/>
              <w:right w:val="nil"/>
            </w:tcBorders>
            <w:shd w:val="clear" w:color="000000" w:fill="auto"/>
          </w:tcPr>
          <w:p w:rsidR="00671890" w:rsidRPr="0074748E" w:rsidRDefault="00DC2402" w:rsidP="00671890">
            <w:pPr>
              <w:spacing w:before="80"/>
            </w:pPr>
            <w:r>
              <w:t>BW 1</w:t>
            </w:r>
          </w:p>
        </w:tc>
        <w:tc>
          <w:tcPr>
            <w:tcW w:w="152" w:type="dxa"/>
            <w:tcBorders>
              <w:top w:val="nil"/>
              <w:left w:val="nil"/>
              <w:bottom w:val="nil"/>
              <w:right w:val="nil"/>
            </w:tcBorders>
            <w:shd w:val="clear" w:color="000000" w:fill="auto"/>
          </w:tcPr>
          <w:p w:rsidR="00671890" w:rsidRPr="0074748E" w:rsidRDefault="00671890" w:rsidP="00671890">
            <w:pPr>
              <w:spacing w:before="80"/>
            </w:pPr>
          </w:p>
        </w:tc>
        <w:tc>
          <w:tcPr>
            <w:tcW w:w="3179" w:type="dxa"/>
            <w:tcBorders>
              <w:top w:val="single" w:sz="2" w:space="0" w:color="auto"/>
              <w:left w:val="nil"/>
              <w:bottom w:val="single" w:sz="2" w:space="0" w:color="auto"/>
              <w:right w:val="nil"/>
            </w:tcBorders>
            <w:shd w:val="clear" w:color="000000" w:fill="auto"/>
          </w:tcPr>
          <w:p w:rsidR="00671890" w:rsidRDefault="00DC2402" w:rsidP="00671890">
            <w:pPr>
              <w:spacing w:before="80"/>
            </w:pPr>
            <w:r>
              <w:t>11.948 euro voorzien bij team verkeerssignalisatie.</w:t>
            </w:r>
          </w:p>
        </w:tc>
        <w:tc>
          <w:tcPr>
            <w:tcW w:w="152" w:type="dxa"/>
            <w:tcBorders>
              <w:top w:val="nil"/>
              <w:left w:val="nil"/>
              <w:bottom w:val="nil"/>
              <w:right w:val="nil"/>
            </w:tcBorders>
            <w:shd w:val="clear" w:color="000000" w:fill="auto"/>
          </w:tcPr>
          <w:p w:rsidR="00671890" w:rsidRPr="0074748E" w:rsidRDefault="00671890" w:rsidP="00671890">
            <w:pPr>
              <w:spacing w:before="40"/>
              <w:rPr>
                <w:b/>
              </w:rPr>
            </w:pPr>
          </w:p>
        </w:tc>
        <w:tc>
          <w:tcPr>
            <w:tcW w:w="2627" w:type="dxa"/>
            <w:tcBorders>
              <w:top w:val="single" w:sz="2" w:space="0" w:color="auto"/>
              <w:left w:val="nil"/>
              <w:bottom w:val="single" w:sz="2" w:space="0" w:color="auto"/>
              <w:right w:val="nil"/>
            </w:tcBorders>
            <w:shd w:val="clear" w:color="000000" w:fill="auto"/>
          </w:tcPr>
          <w:p w:rsidR="00671890" w:rsidRPr="000A51B4" w:rsidRDefault="00DC2402" w:rsidP="00671890">
            <w:pPr>
              <w:spacing w:before="40"/>
            </w:pPr>
            <w:r>
              <w:t>Zie artikel 3</w:t>
            </w:r>
          </w:p>
        </w:tc>
      </w:tr>
    </w:tbl>
    <w:p w:rsidR="00671890" w:rsidRDefault="00DC2402" w:rsidP="00671890">
      <w:pPr>
        <w:pStyle w:val="Artikelcobra"/>
      </w:pPr>
      <w:r>
        <w:rPr>
          <w:lang w:val="nl-BE"/>
        </w:rPr>
        <w:t>Artikel 6</w:t>
      </w:r>
    </w:p>
    <w:p w:rsidR="00671890" w:rsidRDefault="00DC2402" w:rsidP="00671890">
      <w:r>
        <w:t>Het college besluit om i.f.v. de doorgang voor de Lijn om parkeerverbod toe te voegen op de hoeken van de Galgestraat en geeft volgende opdrachten:</w:t>
      </w: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000" w:firstRow="0" w:lastRow="0" w:firstColumn="0" w:lastColumn="0" w:noHBand="0" w:noVBand="0"/>
      </w:tblPr>
      <w:tblGrid>
        <w:gridCol w:w="2113"/>
        <w:gridCol w:w="151"/>
        <w:gridCol w:w="1265"/>
        <w:gridCol w:w="152"/>
        <w:gridCol w:w="3179"/>
        <w:gridCol w:w="152"/>
        <w:gridCol w:w="2627"/>
      </w:tblGrid>
      <w:tr w:rsidR="005A2569" w:rsidTr="00671890">
        <w:trPr>
          <w:trHeight w:val="397"/>
        </w:trPr>
        <w:tc>
          <w:tcPr>
            <w:tcW w:w="2113" w:type="dxa"/>
            <w:tcBorders>
              <w:top w:val="nil"/>
              <w:left w:val="nil"/>
              <w:bottom w:val="single" w:sz="12" w:space="0" w:color="auto"/>
              <w:right w:val="nil"/>
            </w:tcBorders>
            <w:shd w:val="clear" w:color="000000" w:fill="auto"/>
            <w:vAlign w:val="center"/>
          </w:tcPr>
          <w:p w:rsidR="00671890" w:rsidRPr="00140C0B" w:rsidRDefault="00DC2402" w:rsidP="00671890">
            <w:pPr>
              <w:spacing w:before="40"/>
              <w:jc w:val="center"/>
              <w:rPr>
                <w:b/>
              </w:rPr>
            </w:pPr>
            <w:r>
              <w:rPr>
                <w:b/>
              </w:rPr>
              <w:t>dienst</w:t>
            </w:r>
          </w:p>
        </w:tc>
        <w:tc>
          <w:tcPr>
            <w:tcW w:w="151" w:type="dxa"/>
            <w:tcBorders>
              <w:top w:val="nil"/>
              <w:left w:val="nil"/>
              <w:bottom w:val="nil"/>
              <w:right w:val="nil"/>
            </w:tcBorders>
            <w:shd w:val="clear" w:color="000000" w:fill="auto"/>
            <w:vAlign w:val="center"/>
          </w:tcPr>
          <w:p w:rsidR="00671890" w:rsidRPr="0074748E" w:rsidRDefault="00671890" w:rsidP="00671890">
            <w:pPr>
              <w:spacing w:before="40"/>
              <w:jc w:val="center"/>
              <w:rPr>
                <w:b/>
              </w:rPr>
            </w:pPr>
          </w:p>
        </w:tc>
        <w:tc>
          <w:tcPr>
            <w:tcW w:w="1265" w:type="dxa"/>
            <w:tcBorders>
              <w:top w:val="nil"/>
              <w:left w:val="nil"/>
              <w:bottom w:val="single" w:sz="12" w:space="0" w:color="auto"/>
              <w:right w:val="nil"/>
            </w:tcBorders>
            <w:shd w:val="clear" w:color="000000" w:fill="auto"/>
            <w:vAlign w:val="center"/>
          </w:tcPr>
          <w:p w:rsidR="00671890" w:rsidRPr="0074748E" w:rsidRDefault="00DC2402" w:rsidP="00671890">
            <w:pPr>
              <w:spacing w:before="40"/>
              <w:jc w:val="center"/>
              <w:rPr>
                <w:b/>
              </w:rPr>
            </w:pPr>
            <w:r>
              <w:rPr>
                <w:b/>
              </w:rPr>
              <w:t>datum</w:t>
            </w:r>
          </w:p>
        </w:tc>
        <w:tc>
          <w:tcPr>
            <w:tcW w:w="152" w:type="dxa"/>
            <w:tcBorders>
              <w:top w:val="nil"/>
              <w:left w:val="nil"/>
              <w:bottom w:val="nil"/>
              <w:right w:val="nil"/>
            </w:tcBorders>
            <w:shd w:val="clear" w:color="000000" w:fill="auto"/>
            <w:vAlign w:val="center"/>
          </w:tcPr>
          <w:p w:rsidR="00671890" w:rsidRPr="0074748E" w:rsidRDefault="00671890" w:rsidP="00671890">
            <w:pPr>
              <w:spacing w:before="40"/>
              <w:jc w:val="center"/>
              <w:rPr>
                <w:b/>
              </w:rPr>
            </w:pPr>
          </w:p>
        </w:tc>
        <w:tc>
          <w:tcPr>
            <w:tcW w:w="3179" w:type="dxa"/>
            <w:tcBorders>
              <w:top w:val="nil"/>
              <w:left w:val="nil"/>
              <w:bottom w:val="single" w:sz="12" w:space="0" w:color="auto"/>
              <w:right w:val="nil"/>
            </w:tcBorders>
            <w:shd w:val="clear" w:color="000000" w:fill="auto"/>
            <w:vAlign w:val="center"/>
          </w:tcPr>
          <w:p w:rsidR="00671890" w:rsidRPr="0074748E" w:rsidRDefault="00DC2402" w:rsidP="00671890">
            <w:pPr>
              <w:spacing w:before="40"/>
              <w:jc w:val="center"/>
              <w:rPr>
                <w:b/>
              </w:rPr>
            </w:pPr>
            <w:r>
              <w:rPr>
                <w:b/>
              </w:rPr>
              <w:t>opdracht</w:t>
            </w:r>
          </w:p>
        </w:tc>
        <w:tc>
          <w:tcPr>
            <w:tcW w:w="152" w:type="dxa"/>
            <w:tcBorders>
              <w:top w:val="nil"/>
              <w:left w:val="nil"/>
              <w:bottom w:val="nil"/>
              <w:right w:val="nil"/>
            </w:tcBorders>
            <w:shd w:val="clear" w:color="000000" w:fill="auto"/>
            <w:vAlign w:val="center"/>
          </w:tcPr>
          <w:p w:rsidR="00671890" w:rsidRPr="0074748E" w:rsidRDefault="00671890" w:rsidP="00671890">
            <w:pPr>
              <w:spacing w:before="40"/>
              <w:jc w:val="center"/>
              <w:rPr>
                <w:b/>
              </w:rPr>
            </w:pPr>
          </w:p>
        </w:tc>
        <w:tc>
          <w:tcPr>
            <w:tcW w:w="2627" w:type="dxa"/>
            <w:tcBorders>
              <w:top w:val="nil"/>
              <w:left w:val="nil"/>
              <w:bottom w:val="single" w:sz="12" w:space="0" w:color="auto"/>
              <w:right w:val="nil"/>
            </w:tcBorders>
            <w:shd w:val="clear" w:color="000000" w:fill="auto"/>
            <w:vAlign w:val="center"/>
          </w:tcPr>
          <w:p w:rsidR="00671890" w:rsidRPr="0074748E" w:rsidRDefault="00DC2402" w:rsidP="00671890">
            <w:pPr>
              <w:spacing w:before="40"/>
              <w:jc w:val="center"/>
              <w:rPr>
                <w:b/>
              </w:rPr>
            </w:pPr>
            <w:r>
              <w:rPr>
                <w:b/>
              </w:rPr>
              <w:t>opmerking</w:t>
            </w:r>
          </w:p>
        </w:tc>
      </w:tr>
      <w:tr w:rsidR="005A2569" w:rsidTr="00671890">
        <w:trPr>
          <w:trHeight w:val="397"/>
        </w:trPr>
        <w:tc>
          <w:tcPr>
            <w:tcW w:w="2113" w:type="dxa"/>
            <w:tcBorders>
              <w:top w:val="single" w:sz="12" w:space="0" w:color="auto"/>
              <w:left w:val="nil"/>
              <w:bottom w:val="single" w:sz="2" w:space="0" w:color="auto"/>
              <w:right w:val="nil"/>
            </w:tcBorders>
            <w:shd w:val="clear" w:color="000000" w:fill="auto"/>
          </w:tcPr>
          <w:p w:rsidR="00671890" w:rsidRPr="0074748E" w:rsidRDefault="00DC2402" w:rsidP="00671890">
            <w:pPr>
              <w:spacing w:before="60" w:after="40"/>
            </w:pPr>
            <w:r>
              <w:t>Verkeerssignalisatie</w:t>
            </w:r>
          </w:p>
        </w:tc>
        <w:tc>
          <w:tcPr>
            <w:tcW w:w="151" w:type="dxa"/>
            <w:tcBorders>
              <w:top w:val="nil"/>
              <w:left w:val="nil"/>
              <w:bottom w:val="nil"/>
              <w:right w:val="nil"/>
            </w:tcBorders>
            <w:shd w:val="clear" w:color="000000" w:fill="auto"/>
          </w:tcPr>
          <w:p w:rsidR="00671890" w:rsidRPr="0074748E" w:rsidRDefault="00671890" w:rsidP="00671890">
            <w:pPr>
              <w:spacing w:before="40"/>
            </w:pPr>
          </w:p>
        </w:tc>
        <w:tc>
          <w:tcPr>
            <w:tcW w:w="1265" w:type="dxa"/>
            <w:tcBorders>
              <w:top w:val="single" w:sz="12" w:space="0" w:color="auto"/>
              <w:left w:val="nil"/>
              <w:bottom w:val="single" w:sz="2" w:space="0" w:color="auto"/>
              <w:right w:val="nil"/>
            </w:tcBorders>
            <w:shd w:val="clear" w:color="000000" w:fill="auto"/>
          </w:tcPr>
          <w:p w:rsidR="00671890" w:rsidRPr="0074748E" w:rsidRDefault="00DC2402" w:rsidP="00671890">
            <w:pPr>
              <w:spacing w:before="60" w:after="40"/>
            </w:pPr>
            <w:r>
              <w:t>Maart 2019</w:t>
            </w:r>
          </w:p>
        </w:tc>
        <w:tc>
          <w:tcPr>
            <w:tcW w:w="152" w:type="dxa"/>
            <w:tcBorders>
              <w:top w:val="nil"/>
              <w:left w:val="nil"/>
              <w:bottom w:val="nil"/>
              <w:right w:val="nil"/>
            </w:tcBorders>
            <w:shd w:val="clear" w:color="000000" w:fill="auto"/>
          </w:tcPr>
          <w:p w:rsidR="00671890" w:rsidRPr="0074748E" w:rsidRDefault="00671890" w:rsidP="00671890">
            <w:pPr>
              <w:spacing w:before="40"/>
            </w:pPr>
          </w:p>
        </w:tc>
        <w:tc>
          <w:tcPr>
            <w:tcW w:w="3179" w:type="dxa"/>
            <w:tcBorders>
              <w:top w:val="single" w:sz="12" w:space="0" w:color="auto"/>
              <w:left w:val="nil"/>
              <w:bottom w:val="single" w:sz="2" w:space="0" w:color="auto"/>
              <w:right w:val="nil"/>
            </w:tcBorders>
            <w:shd w:val="clear" w:color="000000" w:fill="auto"/>
          </w:tcPr>
          <w:p w:rsidR="00671890" w:rsidRPr="0074748E" w:rsidRDefault="00DC2402" w:rsidP="00671890">
            <w:pPr>
              <w:spacing w:before="60" w:after="40"/>
            </w:pPr>
            <w:r>
              <w:t>Galgestraat : Aanbrengen parkeerverbod met gele lijn</w:t>
            </w:r>
          </w:p>
        </w:tc>
        <w:tc>
          <w:tcPr>
            <w:tcW w:w="152" w:type="dxa"/>
            <w:tcBorders>
              <w:top w:val="nil"/>
              <w:left w:val="nil"/>
              <w:bottom w:val="nil"/>
              <w:right w:val="nil"/>
            </w:tcBorders>
            <w:shd w:val="clear" w:color="000000" w:fill="auto"/>
          </w:tcPr>
          <w:p w:rsidR="00671890" w:rsidRPr="0074748E" w:rsidRDefault="00671890" w:rsidP="00671890">
            <w:pPr>
              <w:spacing w:before="40"/>
              <w:rPr>
                <w:b/>
              </w:rPr>
            </w:pPr>
          </w:p>
        </w:tc>
        <w:tc>
          <w:tcPr>
            <w:tcW w:w="2627" w:type="dxa"/>
            <w:tcBorders>
              <w:top w:val="single" w:sz="12" w:space="0" w:color="auto"/>
              <w:left w:val="nil"/>
              <w:bottom w:val="single" w:sz="2" w:space="0" w:color="auto"/>
              <w:right w:val="nil"/>
            </w:tcBorders>
            <w:shd w:val="clear" w:color="000000" w:fill="auto"/>
          </w:tcPr>
          <w:p w:rsidR="00671890" w:rsidRPr="000A51B4" w:rsidRDefault="00DC2402" w:rsidP="00671890">
            <w:pPr>
              <w:spacing w:before="40"/>
            </w:pPr>
            <w:r>
              <w:t>Plan mobiliteit</w:t>
            </w:r>
          </w:p>
        </w:tc>
      </w:tr>
    </w:tbl>
    <w:p w:rsidR="00671890" w:rsidRDefault="00DC2402" w:rsidP="00671890">
      <w:pPr>
        <w:pStyle w:val="Artikelcobra"/>
      </w:pPr>
      <w:r>
        <w:rPr>
          <w:lang w:val="nl-BE"/>
        </w:rPr>
        <w:t>Artikel 7</w:t>
      </w:r>
    </w:p>
    <w:p w:rsidR="00671890" w:rsidRDefault="00DC2402" w:rsidP="00671890">
      <w:r>
        <w:t>Het college gaat akkoord om de halte in de Geerdegemdries op te schuiven zodat deze niet meer voor een uitrit ligt. De Lijn zal dit uitvoeren.</w:t>
      </w:r>
    </w:p>
    <w:sectPr w:rsidR="00671890" w:rsidSect="00671890">
      <w:footerReference w:type="even" r:id="rId139"/>
      <w:type w:val="continuous"/>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890" w:rsidRDefault="00671890">
      <w:r>
        <w:separator/>
      </w:r>
    </w:p>
  </w:endnote>
  <w:endnote w:type="continuationSeparator" w:id="0">
    <w:p w:rsidR="00671890" w:rsidRDefault="0067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roman"/>
    <w:notTrueType/>
    <w:pitch w:val="default"/>
  </w:font>
  <w:font w:name="ヒラギノ角ゴ Pro W3">
    <w:panose1 w:val="00000000000000000000"/>
    <w:charset w:val="8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3</w:t>
    </w:r>
    <w:r w:rsidRPr="00775B3C">
      <w:rPr>
        <w:sz w:val="16"/>
        <w:szCs w:val="16"/>
      </w:rPr>
      <w:fldChar w:fldCharType="end"/>
    </w:r>
  </w:p>
  <w:p w:rsidR="00671890" w:rsidRDefault="00671890"/>
  <w:p w:rsidR="00671890" w:rsidRDefault="00671890"/>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3</w:t>
    </w:r>
    <w:r w:rsidRPr="00775B3C">
      <w:rPr>
        <w:sz w:val="16"/>
        <w:szCs w:val="16"/>
      </w:rPr>
      <w:fldChar w:fldCharType="end"/>
    </w:r>
  </w:p>
  <w:p w:rsidR="00671890" w:rsidRDefault="00671890"/>
  <w:p w:rsidR="00671890" w:rsidRDefault="00671890"/>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3</w:t>
    </w:r>
    <w:r w:rsidRPr="00775B3C">
      <w:rPr>
        <w:sz w:val="16"/>
        <w:szCs w:val="16"/>
      </w:rPr>
      <w:fldChar w:fldCharType="end"/>
    </w:r>
  </w:p>
  <w:p w:rsidR="00671890" w:rsidRDefault="00671890"/>
  <w:p w:rsidR="00671890" w:rsidRDefault="00671890"/>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3</w:t>
    </w:r>
    <w:r w:rsidRPr="00775B3C">
      <w:rPr>
        <w:sz w:val="16"/>
        <w:szCs w:val="16"/>
      </w:rPr>
      <w:fldChar w:fldCharType="end"/>
    </w:r>
  </w:p>
  <w:p w:rsidR="00671890" w:rsidRDefault="00671890"/>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3</w:t>
    </w:r>
    <w:r w:rsidRPr="00775B3C">
      <w:rPr>
        <w:sz w:val="16"/>
        <w:szCs w:val="16"/>
      </w:rPr>
      <w:fldChar w:fldCharType="end"/>
    </w:r>
  </w:p>
  <w:p w:rsidR="00671890" w:rsidRDefault="00671890"/>
  <w:p w:rsidR="00671890" w:rsidRDefault="00671890"/>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4</w:t>
    </w:r>
    <w:r w:rsidRPr="00775B3C">
      <w:rPr>
        <w:sz w:val="16"/>
        <w:szCs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4</w:t>
    </w:r>
    <w:r w:rsidRPr="00775B3C">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tabs>
        <w:tab w:val="clear" w:pos="4536"/>
      </w:tabs>
      <w:rPr>
        <w:sz w:val="16"/>
        <w:szCs w:val="16"/>
      </w:rPr>
    </w:pPr>
  </w:p>
  <w:p w:rsidR="00671890" w:rsidRPr="00B5668A" w:rsidRDefault="00671890" w:rsidP="00671890">
    <w:pPr>
      <w:pStyle w:val="Voettekst"/>
      <w:tabs>
        <w:tab w:val="clear" w:pos="4536"/>
      </w:tabs>
      <w:rPr>
        <w:sz w:val="16"/>
        <w:szCs w:val="16"/>
      </w:rPr>
    </w:pPr>
    <w:r>
      <w:rPr>
        <w:sz w:val="16"/>
        <w:szCs w:val="16"/>
        <w:lang w:val="nl-BE"/>
      </w:rPr>
      <w:t>Eindnotulen College van burgemeester en schepenen</w:t>
    </w:r>
    <w:r>
      <w:rPr>
        <w:sz w:val="16"/>
        <w:szCs w:val="16"/>
        <w:lang w:val="nl-BE"/>
      </w:rPr>
      <w:tab/>
    </w:r>
    <w:r w:rsidRPr="00B5668A">
      <w:rPr>
        <w:sz w:val="16"/>
        <w:szCs w:val="16"/>
      </w:rPr>
      <w:fldChar w:fldCharType="begin"/>
    </w:r>
    <w:r w:rsidRPr="00B5668A">
      <w:rPr>
        <w:sz w:val="16"/>
        <w:szCs w:val="16"/>
        <w:lang w:val="nl-BE"/>
      </w:rPr>
      <w:instrText xml:space="preserve"> PAGE   \* MERGEFORMAT </w:instrText>
    </w:r>
    <w:r w:rsidRPr="00B5668A">
      <w:rPr>
        <w:sz w:val="16"/>
        <w:szCs w:val="16"/>
      </w:rPr>
      <w:fldChar w:fldCharType="separate"/>
    </w:r>
    <w:r w:rsidR="00E71D76">
      <w:rPr>
        <w:noProof/>
        <w:sz w:val="16"/>
        <w:szCs w:val="16"/>
        <w:lang w:val="nl-BE"/>
      </w:rPr>
      <w:t>2</w:t>
    </w:r>
    <w:r w:rsidRPr="00B5668A">
      <w:rPr>
        <w:sz w:val="16"/>
        <w:szCs w:val="16"/>
      </w:rPr>
      <w:fldChar w:fldCharType="end"/>
    </w:r>
  </w:p>
  <w:p w:rsidR="00671890" w:rsidRPr="002352F7" w:rsidRDefault="00671890" w:rsidP="00671890">
    <w:pPr>
      <w:pStyle w:val="Voettekst"/>
      <w:tabs>
        <w:tab w:val="clear" w:pos="4536"/>
        <w:tab w:val="left" w:pos="9072"/>
      </w:tabs>
    </w:pPr>
    <w:r w:rsidRPr="00B5668A">
      <w:rPr>
        <w:sz w:val="16"/>
        <w:szCs w:val="16"/>
        <w:lang w:val="nl-BE"/>
      </w:rPr>
      <w:t>4 maart 2019</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2</w:t>
    </w:r>
    <w:r w:rsidRPr="00775B3C">
      <w:rPr>
        <w:sz w:val="16"/>
        <w:szCs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p w:rsidR="00671890" w:rsidRDefault="00671890"/>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2</w:t>
    </w:r>
    <w:r w:rsidRPr="00775B3C">
      <w:rPr>
        <w:sz w:val="16"/>
        <w:szCs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3</w:t>
    </w:r>
    <w:r w:rsidRPr="00775B3C">
      <w:rPr>
        <w:sz w:val="16"/>
        <w:szCs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3</w:t>
    </w:r>
    <w:r w:rsidRPr="00775B3C">
      <w:rPr>
        <w:sz w:val="16"/>
        <w:szCs w:val="16"/>
      </w:rPr>
      <w:fldChar w:fldCharType="end"/>
    </w:r>
  </w:p>
  <w:p w:rsidR="00671890" w:rsidRDefault="00671890"/>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3</w:t>
    </w:r>
    <w:r w:rsidRPr="00775B3C">
      <w:rPr>
        <w:sz w:val="16"/>
        <w:szCs w:val="16"/>
      </w:rPr>
      <w:fldChar w:fldCharType="end"/>
    </w:r>
  </w:p>
  <w:p w:rsidR="00671890" w:rsidRDefault="00671890"/>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1</w:t>
    </w:r>
    <w:r w:rsidRPr="00775B3C">
      <w:rPr>
        <w:sz w:val="16"/>
        <w:szCs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0" w:rsidRDefault="00671890" w:rsidP="00671890">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Pr>
        <w:noProof/>
        <w:sz w:val="16"/>
        <w:szCs w:val="16"/>
      </w:rPr>
      <w:t>3</w:t>
    </w:r>
    <w:r w:rsidRPr="00775B3C">
      <w:rPr>
        <w:sz w:val="16"/>
        <w:szCs w:val="16"/>
      </w:rPr>
      <w:fldChar w:fldCharType="end"/>
    </w:r>
  </w:p>
  <w:p w:rsidR="00671890" w:rsidRDefault="006718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890" w:rsidRDefault="00671890">
      <w:r>
        <w:separator/>
      </w:r>
    </w:p>
  </w:footnote>
  <w:footnote w:type="continuationSeparator" w:id="0">
    <w:p w:rsidR="00671890" w:rsidRDefault="00671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0CAE3C"/>
    <w:lvl w:ilvl="0">
      <w:start w:val="1"/>
      <w:numFmt w:val="decimal"/>
      <w:lvlText w:val="%1."/>
      <w:lvlJc w:val="left"/>
      <w:pPr>
        <w:tabs>
          <w:tab w:val="num" w:pos="1492"/>
        </w:tabs>
        <w:ind w:left="1492" w:hanging="360"/>
      </w:pPr>
    </w:lvl>
  </w:abstractNum>
  <w:abstractNum w:abstractNumId="1">
    <w:nsid w:val="FFFFFF7D"/>
    <w:multiLevelType w:val="singleLevel"/>
    <w:tmpl w:val="A5286D76"/>
    <w:lvl w:ilvl="0">
      <w:start w:val="1"/>
      <w:numFmt w:val="decimal"/>
      <w:lvlText w:val="%1."/>
      <w:lvlJc w:val="left"/>
      <w:pPr>
        <w:tabs>
          <w:tab w:val="num" w:pos="1209"/>
        </w:tabs>
        <w:ind w:left="1209" w:hanging="360"/>
      </w:pPr>
    </w:lvl>
  </w:abstractNum>
  <w:abstractNum w:abstractNumId="2">
    <w:nsid w:val="FFFFFF7E"/>
    <w:multiLevelType w:val="singleLevel"/>
    <w:tmpl w:val="7B886BC0"/>
    <w:lvl w:ilvl="0">
      <w:start w:val="1"/>
      <w:numFmt w:val="decimal"/>
      <w:lvlText w:val="%1."/>
      <w:lvlJc w:val="left"/>
      <w:pPr>
        <w:tabs>
          <w:tab w:val="num" w:pos="926"/>
        </w:tabs>
        <w:ind w:left="926" w:hanging="360"/>
      </w:pPr>
    </w:lvl>
  </w:abstractNum>
  <w:abstractNum w:abstractNumId="3">
    <w:nsid w:val="FFFFFF7F"/>
    <w:multiLevelType w:val="singleLevel"/>
    <w:tmpl w:val="C81ECD4C"/>
    <w:lvl w:ilvl="0">
      <w:start w:val="1"/>
      <w:numFmt w:val="decimal"/>
      <w:lvlText w:val="%1."/>
      <w:lvlJc w:val="left"/>
      <w:pPr>
        <w:tabs>
          <w:tab w:val="num" w:pos="643"/>
        </w:tabs>
        <w:ind w:left="643" w:hanging="360"/>
      </w:pPr>
    </w:lvl>
  </w:abstractNum>
  <w:abstractNum w:abstractNumId="4">
    <w:nsid w:val="FFFFFF80"/>
    <w:multiLevelType w:val="singleLevel"/>
    <w:tmpl w:val="DBF019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66B0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5EA9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A667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C45816"/>
    <w:lvl w:ilvl="0">
      <w:start w:val="1"/>
      <w:numFmt w:val="decimal"/>
      <w:lvlText w:val="%1"/>
      <w:lvlJc w:val="left"/>
      <w:pPr>
        <w:tabs>
          <w:tab w:val="num" w:pos="227"/>
        </w:tabs>
        <w:ind w:left="227" w:hanging="227"/>
      </w:pPr>
      <w:rPr>
        <w:rFonts w:hint="default"/>
        <w:b/>
      </w:rPr>
    </w:lvl>
  </w:abstractNum>
  <w:abstractNum w:abstractNumId="9">
    <w:nsid w:val="FFFFFF89"/>
    <w:multiLevelType w:val="singleLevel"/>
    <w:tmpl w:val="A7921B8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2F60F8B8"/>
    <w:lvl w:ilvl="0" w:tplc="B8DEA4DC">
      <w:start w:val="1"/>
      <w:numFmt w:val="bullet"/>
      <w:lvlText w:val=""/>
      <w:lvlJc w:val="left"/>
      <w:pPr>
        <w:tabs>
          <w:tab w:val="num" w:pos="227"/>
        </w:tabs>
        <w:ind w:left="227" w:hanging="227"/>
      </w:pPr>
      <w:rPr>
        <w:rFonts w:ascii="Symbol" w:hAnsi="Symbol" w:hint="default"/>
      </w:rPr>
    </w:lvl>
    <w:lvl w:ilvl="1" w:tplc="2F400C14" w:tentative="1">
      <w:start w:val="1"/>
      <w:numFmt w:val="bullet"/>
      <w:lvlText w:val="o"/>
      <w:lvlJc w:val="left"/>
      <w:pPr>
        <w:tabs>
          <w:tab w:val="num" w:pos="1440"/>
        </w:tabs>
        <w:ind w:left="1440" w:hanging="360"/>
      </w:pPr>
      <w:rPr>
        <w:rFonts w:ascii="Courier New" w:hAnsi="Courier New" w:cs="Courier New" w:hint="default"/>
      </w:rPr>
    </w:lvl>
    <w:lvl w:ilvl="2" w:tplc="A3AC8E20" w:tentative="1">
      <w:start w:val="1"/>
      <w:numFmt w:val="bullet"/>
      <w:lvlText w:val=""/>
      <w:lvlJc w:val="left"/>
      <w:pPr>
        <w:tabs>
          <w:tab w:val="num" w:pos="2160"/>
        </w:tabs>
        <w:ind w:left="2160" w:hanging="360"/>
      </w:pPr>
      <w:rPr>
        <w:rFonts w:ascii="Wingdings" w:hAnsi="Wingdings" w:hint="default"/>
      </w:rPr>
    </w:lvl>
    <w:lvl w:ilvl="3" w:tplc="E9BC6DAE" w:tentative="1">
      <w:start w:val="1"/>
      <w:numFmt w:val="bullet"/>
      <w:lvlText w:val=""/>
      <w:lvlJc w:val="left"/>
      <w:pPr>
        <w:tabs>
          <w:tab w:val="num" w:pos="2880"/>
        </w:tabs>
        <w:ind w:left="2880" w:hanging="360"/>
      </w:pPr>
      <w:rPr>
        <w:rFonts w:ascii="Symbol" w:hAnsi="Symbol" w:hint="default"/>
      </w:rPr>
    </w:lvl>
    <w:lvl w:ilvl="4" w:tplc="1EDAE59E" w:tentative="1">
      <w:start w:val="1"/>
      <w:numFmt w:val="bullet"/>
      <w:lvlText w:val="o"/>
      <w:lvlJc w:val="left"/>
      <w:pPr>
        <w:tabs>
          <w:tab w:val="num" w:pos="3600"/>
        </w:tabs>
        <w:ind w:left="3600" w:hanging="360"/>
      </w:pPr>
      <w:rPr>
        <w:rFonts w:ascii="Courier New" w:hAnsi="Courier New" w:cs="Courier New" w:hint="default"/>
      </w:rPr>
    </w:lvl>
    <w:lvl w:ilvl="5" w:tplc="7006F9A0" w:tentative="1">
      <w:start w:val="1"/>
      <w:numFmt w:val="bullet"/>
      <w:lvlText w:val=""/>
      <w:lvlJc w:val="left"/>
      <w:pPr>
        <w:tabs>
          <w:tab w:val="num" w:pos="4320"/>
        </w:tabs>
        <w:ind w:left="4320" w:hanging="360"/>
      </w:pPr>
      <w:rPr>
        <w:rFonts w:ascii="Wingdings" w:hAnsi="Wingdings" w:hint="default"/>
      </w:rPr>
    </w:lvl>
    <w:lvl w:ilvl="6" w:tplc="099056AC" w:tentative="1">
      <w:start w:val="1"/>
      <w:numFmt w:val="bullet"/>
      <w:lvlText w:val=""/>
      <w:lvlJc w:val="left"/>
      <w:pPr>
        <w:tabs>
          <w:tab w:val="num" w:pos="5040"/>
        </w:tabs>
        <w:ind w:left="5040" w:hanging="360"/>
      </w:pPr>
      <w:rPr>
        <w:rFonts w:ascii="Symbol" w:hAnsi="Symbol" w:hint="default"/>
      </w:rPr>
    </w:lvl>
    <w:lvl w:ilvl="7" w:tplc="81B21C96" w:tentative="1">
      <w:start w:val="1"/>
      <w:numFmt w:val="bullet"/>
      <w:lvlText w:val="o"/>
      <w:lvlJc w:val="left"/>
      <w:pPr>
        <w:tabs>
          <w:tab w:val="num" w:pos="5760"/>
        </w:tabs>
        <w:ind w:left="5760" w:hanging="360"/>
      </w:pPr>
      <w:rPr>
        <w:rFonts w:ascii="Courier New" w:hAnsi="Courier New" w:cs="Courier New" w:hint="default"/>
      </w:rPr>
    </w:lvl>
    <w:lvl w:ilvl="8" w:tplc="E75C62FC" w:tentative="1">
      <w:start w:val="1"/>
      <w:numFmt w:val="bullet"/>
      <w:lvlText w:val=""/>
      <w:lvlJc w:val="left"/>
      <w:pPr>
        <w:tabs>
          <w:tab w:val="num" w:pos="6480"/>
        </w:tabs>
        <w:ind w:left="6480" w:hanging="360"/>
      </w:pPr>
      <w:rPr>
        <w:rFonts w:ascii="Wingdings" w:hAnsi="Wingdings" w:hint="default"/>
      </w:rPr>
    </w:lvl>
  </w:abstractNum>
  <w:abstractNum w:abstractNumId="11">
    <w:nsid w:val="00000004"/>
    <w:multiLevelType w:val="hybridMultilevel"/>
    <w:tmpl w:val="C824B430"/>
    <w:lvl w:ilvl="0" w:tplc="75BE54F2">
      <w:start w:val="1"/>
      <w:numFmt w:val="bullet"/>
      <w:lvlText w:val="-"/>
      <w:lvlJc w:val="left"/>
      <w:pPr>
        <w:ind w:left="717" w:hanging="360"/>
      </w:pPr>
      <w:rPr>
        <w:rFonts w:ascii="Verdana" w:hAnsi="Verdana" w:hint="default"/>
      </w:rPr>
    </w:lvl>
    <w:lvl w:ilvl="1" w:tplc="61F8E9C8" w:tentative="1">
      <w:start w:val="1"/>
      <w:numFmt w:val="bullet"/>
      <w:lvlText w:val="o"/>
      <w:lvlJc w:val="left"/>
      <w:pPr>
        <w:tabs>
          <w:tab w:val="num" w:pos="1440"/>
        </w:tabs>
        <w:ind w:left="1440" w:hanging="360"/>
      </w:pPr>
      <w:rPr>
        <w:rFonts w:ascii="Courier New" w:hAnsi="Courier New" w:cs="Courier New" w:hint="default"/>
      </w:rPr>
    </w:lvl>
    <w:lvl w:ilvl="2" w:tplc="3DB2229A" w:tentative="1">
      <w:start w:val="1"/>
      <w:numFmt w:val="bullet"/>
      <w:lvlText w:val=""/>
      <w:lvlJc w:val="left"/>
      <w:pPr>
        <w:tabs>
          <w:tab w:val="num" w:pos="2160"/>
        </w:tabs>
        <w:ind w:left="2160" w:hanging="360"/>
      </w:pPr>
      <w:rPr>
        <w:rFonts w:ascii="Wingdings" w:hAnsi="Wingdings" w:hint="default"/>
      </w:rPr>
    </w:lvl>
    <w:lvl w:ilvl="3" w:tplc="B58C6F60" w:tentative="1">
      <w:start w:val="1"/>
      <w:numFmt w:val="bullet"/>
      <w:lvlText w:val=""/>
      <w:lvlJc w:val="left"/>
      <w:pPr>
        <w:tabs>
          <w:tab w:val="num" w:pos="2880"/>
        </w:tabs>
        <w:ind w:left="2880" w:hanging="360"/>
      </w:pPr>
      <w:rPr>
        <w:rFonts w:ascii="Symbol" w:hAnsi="Symbol" w:hint="default"/>
      </w:rPr>
    </w:lvl>
    <w:lvl w:ilvl="4" w:tplc="20B04B14" w:tentative="1">
      <w:start w:val="1"/>
      <w:numFmt w:val="bullet"/>
      <w:lvlText w:val="o"/>
      <w:lvlJc w:val="left"/>
      <w:pPr>
        <w:tabs>
          <w:tab w:val="num" w:pos="3600"/>
        </w:tabs>
        <w:ind w:left="3600" w:hanging="360"/>
      </w:pPr>
      <w:rPr>
        <w:rFonts w:ascii="Courier New" w:hAnsi="Courier New" w:cs="Courier New" w:hint="default"/>
      </w:rPr>
    </w:lvl>
    <w:lvl w:ilvl="5" w:tplc="ABEAC69A" w:tentative="1">
      <w:start w:val="1"/>
      <w:numFmt w:val="bullet"/>
      <w:lvlText w:val=""/>
      <w:lvlJc w:val="left"/>
      <w:pPr>
        <w:tabs>
          <w:tab w:val="num" w:pos="4320"/>
        </w:tabs>
        <w:ind w:left="4320" w:hanging="360"/>
      </w:pPr>
      <w:rPr>
        <w:rFonts w:ascii="Wingdings" w:hAnsi="Wingdings" w:hint="default"/>
      </w:rPr>
    </w:lvl>
    <w:lvl w:ilvl="6" w:tplc="97344B8A" w:tentative="1">
      <w:start w:val="1"/>
      <w:numFmt w:val="bullet"/>
      <w:lvlText w:val=""/>
      <w:lvlJc w:val="left"/>
      <w:pPr>
        <w:tabs>
          <w:tab w:val="num" w:pos="5040"/>
        </w:tabs>
        <w:ind w:left="5040" w:hanging="360"/>
      </w:pPr>
      <w:rPr>
        <w:rFonts w:ascii="Symbol" w:hAnsi="Symbol" w:hint="default"/>
      </w:rPr>
    </w:lvl>
    <w:lvl w:ilvl="7" w:tplc="64DE11E6" w:tentative="1">
      <w:start w:val="1"/>
      <w:numFmt w:val="bullet"/>
      <w:lvlText w:val="o"/>
      <w:lvlJc w:val="left"/>
      <w:pPr>
        <w:tabs>
          <w:tab w:val="num" w:pos="5760"/>
        </w:tabs>
        <w:ind w:left="5760" w:hanging="360"/>
      </w:pPr>
      <w:rPr>
        <w:rFonts w:ascii="Courier New" w:hAnsi="Courier New" w:cs="Courier New" w:hint="default"/>
      </w:rPr>
    </w:lvl>
    <w:lvl w:ilvl="8" w:tplc="E570B17A" w:tentative="1">
      <w:start w:val="1"/>
      <w:numFmt w:val="bullet"/>
      <w:lvlText w:val=""/>
      <w:lvlJc w:val="left"/>
      <w:pPr>
        <w:tabs>
          <w:tab w:val="num" w:pos="6480"/>
        </w:tabs>
        <w:ind w:left="6480" w:hanging="360"/>
      </w:pPr>
      <w:rPr>
        <w:rFonts w:ascii="Wingdings" w:hAnsi="Wingdings" w:hint="default"/>
      </w:rPr>
    </w:lvl>
  </w:abstractNum>
  <w:abstractNum w:abstractNumId="12">
    <w:nsid w:val="00000005"/>
    <w:multiLevelType w:val="hybridMultilevel"/>
    <w:tmpl w:val="2F60F8B8"/>
    <w:lvl w:ilvl="0" w:tplc="8BA4754A">
      <w:start w:val="1"/>
      <w:numFmt w:val="bullet"/>
      <w:lvlText w:val=""/>
      <w:lvlJc w:val="left"/>
      <w:pPr>
        <w:tabs>
          <w:tab w:val="num" w:pos="227"/>
        </w:tabs>
        <w:ind w:left="227" w:hanging="227"/>
      </w:pPr>
      <w:rPr>
        <w:rFonts w:ascii="Symbol" w:hAnsi="Symbol" w:hint="default"/>
      </w:rPr>
    </w:lvl>
    <w:lvl w:ilvl="1" w:tplc="280471C2" w:tentative="1">
      <w:start w:val="1"/>
      <w:numFmt w:val="bullet"/>
      <w:lvlText w:val="o"/>
      <w:lvlJc w:val="left"/>
      <w:pPr>
        <w:tabs>
          <w:tab w:val="num" w:pos="1440"/>
        </w:tabs>
        <w:ind w:left="1440" w:hanging="360"/>
      </w:pPr>
      <w:rPr>
        <w:rFonts w:ascii="Courier New" w:hAnsi="Courier New" w:cs="Courier New" w:hint="default"/>
      </w:rPr>
    </w:lvl>
    <w:lvl w:ilvl="2" w:tplc="B7A49E52" w:tentative="1">
      <w:start w:val="1"/>
      <w:numFmt w:val="bullet"/>
      <w:lvlText w:val=""/>
      <w:lvlJc w:val="left"/>
      <w:pPr>
        <w:tabs>
          <w:tab w:val="num" w:pos="2160"/>
        </w:tabs>
        <w:ind w:left="2160" w:hanging="360"/>
      </w:pPr>
      <w:rPr>
        <w:rFonts w:ascii="Wingdings" w:hAnsi="Wingdings" w:hint="default"/>
      </w:rPr>
    </w:lvl>
    <w:lvl w:ilvl="3" w:tplc="47F0387E" w:tentative="1">
      <w:start w:val="1"/>
      <w:numFmt w:val="bullet"/>
      <w:lvlText w:val=""/>
      <w:lvlJc w:val="left"/>
      <w:pPr>
        <w:tabs>
          <w:tab w:val="num" w:pos="2880"/>
        </w:tabs>
        <w:ind w:left="2880" w:hanging="360"/>
      </w:pPr>
      <w:rPr>
        <w:rFonts w:ascii="Symbol" w:hAnsi="Symbol" w:hint="default"/>
      </w:rPr>
    </w:lvl>
    <w:lvl w:ilvl="4" w:tplc="C09A48C0" w:tentative="1">
      <w:start w:val="1"/>
      <w:numFmt w:val="bullet"/>
      <w:lvlText w:val="o"/>
      <w:lvlJc w:val="left"/>
      <w:pPr>
        <w:tabs>
          <w:tab w:val="num" w:pos="3600"/>
        </w:tabs>
        <w:ind w:left="3600" w:hanging="360"/>
      </w:pPr>
      <w:rPr>
        <w:rFonts w:ascii="Courier New" w:hAnsi="Courier New" w:cs="Courier New" w:hint="default"/>
      </w:rPr>
    </w:lvl>
    <w:lvl w:ilvl="5" w:tplc="400EE6A2" w:tentative="1">
      <w:start w:val="1"/>
      <w:numFmt w:val="bullet"/>
      <w:lvlText w:val=""/>
      <w:lvlJc w:val="left"/>
      <w:pPr>
        <w:tabs>
          <w:tab w:val="num" w:pos="4320"/>
        </w:tabs>
        <w:ind w:left="4320" w:hanging="360"/>
      </w:pPr>
      <w:rPr>
        <w:rFonts w:ascii="Wingdings" w:hAnsi="Wingdings" w:hint="default"/>
      </w:rPr>
    </w:lvl>
    <w:lvl w:ilvl="6" w:tplc="787809A6" w:tentative="1">
      <w:start w:val="1"/>
      <w:numFmt w:val="bullet"/>
      <w:lvlText w:val=""/>
      <w:lvlJc w:val="left"/>
      <w:pPr>
        <w:tabs>
          <w:tab w:val="num" w:pos="5040"/>
        </w:tabs>
        <w:ind w:left="5040" w:hanging="360"/>
      </w:pPr>
      <w:rPr>
        <w:rFonts w:ascii="Symbol" w:hAnsi="Symbol" w:hint="default"/>
      </w:rPr>
    </w:lvl>
    <w:lvl w:ilvl="7" w:tplc="855A5DAC" w:tentative="1">
      <w:start w:val="1"/>
      <w:numFmt w:val="bullet"/>
      <w:lvlText w:val="o"/>
      <w:lvlJc w:val="left"/>
      <w:pPr>
        <w:tabs>
          <w:tab w:val="num" w:pos="5760"/>
        </w:tabs>
        <w:ind w:left="5760" w:hanging="360"/>
      </w:pPr>
      <w:rPr>
        <w:rFonts w:ascii="Courier New" w:hAnsi="Courier New" w:cs="Courier New" w:hint="default"/>
      </w:rPr>
    </w:lvl>
    <w:lvl w:ilvl="8" w:tplc="0694BC1C" w:tentative="1">
      <w:start w:val="1"/>
      <w:numFmt w:val="bullet"/>
      <w:lvlText w:val=""/>
      <w:lvlJc w:val="left"/>
      <w:pPr>
        <w:tabs>
          <w:tab w:val="num" w:pos="6480"/>
        </w:tabs>
        <w:ind w:left="6480" w:hanging="360"/>
      </w:pPr>
      <w:rPr>
        <w:rFonts w:ascii="Wingdings" w:hAnsi="Wingdings" w:hint="default"/>
      </w:rPr>
    </w:lvl>
  </w:abstractNum>
  <w:abstractNum w:abstractNumId="13">
    <w:nsid w:val="00000006"/>
    <w:multiLevelType w:val="hybridMultilevel"/>
    <w:tmpl w:val="C824B430"/>
    <w:lvl w:ilvl="0" w:tplc="A5181330">
      <w:start w:val="1"/>
      <w:numFmt w:val="bullet"/>
      <w:lvlText w:val="-"/>
      <w:lvlJc w:val="left"/>
      <w:pPr>
        <w:ind w:left="717" w:hanging="360"/>
      </w:pPr>
      <w:rPr>
        <w:rFonts w:ascii="Verdana" w:hAnsi="Verdana" w:hint="default"/>
      </w:rPr>
    </w:lvl>
    <w:lvl w:ilvl="1" w:tplc="911A16C0" w:tentative="1">
      <w:start w:val="1"/>
      <w:numFmt w:val="bullet"/>
      <w:lvlText w:val="o"/>
      <w:lvlJc w:val="left"/>
      <w:pPr>
        <w:tabs>
          <w:tab w:val="num" w:pos="1440"/>
        </w:tabs>
        <w:ind w:left="1440" w:hanging="360"/>
      </w:pPr>
      <w:rPr>
        <w:rFonts w:ascii="Courier New" w:hAnsi="Courier New" w:cs="Courier New" w:hint="default"/>
      </w:rPr>
    </w:lvl>
    <w:lvl w:ilvl="2" w:tplc="467426F6" w:tentative="1">
      <w:start w:val="1"/>
      <w:numFmt w:val="bullet"/>
      <w:lvlText w:val=""/>
      <w:lvlJc w:val="left"/>
      <w:pPr>
        <w:tabs>
          <w:tab w:val="num" w:pos="2160"/>
        </w:tabs>
        <w:ind w:left="2160" w:hanging="360"/>
      </w:pPr>
      <w:rPr>
        <w:rFonts w:ascii="Wingdings" w:hAnsi="Wingdings" w:hint="default"/>
      </w:rPr>
    </w:lvl>
    <w:lvl w:ilvl="3" w:tplc="240AD500" w:tentative="1">
      <w:start w:val="1"/>
      <w:numFmt w:val="bullet"/>
      <w:lvlText w:val=""/>
      <w:lvlJc w:val="left"/>
      <w:pPr>
        <w:tabs>
          <w:tab w:val="num" w:pos="2880"/>
        </w:tabs>
        <w:ind w:left="2880" w:hanging="360"/>
      </w:pPr>
      <w:rPr>
        <w:rFonts w:ascii="Symbol" w:hAnsi="Symbol" w:hint="default"/>
      </w:rPr>
    </w:lvl>
    <w:lvl w:ilvl="4" w:tplc="F928318E" w:tentative="1">
      <w:start w:val="1"/>
      <w:numFmt w:val="bullet"/>
      <w:lvlText w:val="o"/>
      <w:lvlJc w:val="left"/>
      <w:pPr>
        <w:tabs>
          <w:tab w:val="num" w:pos="3600"/>
        </w:tabs>
        <w:ind w:left="3600" w:hanging="360"/>
      </w:pPr>
      <w:rPr>
        <w:rFonts w:ascii="Courier New" w:hAnsi="Courier New" w:cs="Courier New" w:hint="default"/>
      </w:rPr>
    </w:lvl>
    <w:lvl w:ilvl="5" w:tplc="6E343FB0" w:tentative="1">
      <w:start w:val="1"/>
      <w:numFmt w:val="bullet"/>
      <w:lvlText w:val=""/>
      <w:lvlJc w:val="left"/>
      <w:pPr>
        <w:tabs>
          <w:tab w:val="num" w:pos="4320"/>
        </w:tabs>
        <w:ind w:left="4320" w:hanging="360"/>
      </w:pPr>
      <w:rPr>
        <w:rFonts w:ascii="Wingdings" w:hAnsi="Wingdings" w:hint="default"/>
      </w:rPr>
    </w:lvl>
    <w:lvl w:ilvl="6" w:tplc="CDA26510" w:tentative="1">
      <w:start w:val="1"/>
      <w:numFmt w:val="bullet"/>
      <w:lvlText w:val=""/>
      <w:lvlJc w:val="left"/>
      <w:pPr>
        <w:tabs>
          <w:tab w:val="num" w:pos="5040"/>
        </w:tabs>
        <w:ind w:left="5040" w:hanging="360"/>
      </w:pPr>
      <w:rPr>
        <w:rFonts w:ascii="Symbol" w:hAnsi="Symbol" w:hint="default"/>
      </w:rPr>
    </w:lvl>
    <w:lvl w:ilvl="7" w:tplc="AF92035E" w:tentative="1">
      <w:start w:val="1"/>
      <w:numFmt w:val="bullet"/>
      <w:lvlText w:val="o"/>
      <w:lvlJc w:val="left"/>
      <w:pPr>
        <w:tabs>
          <w:tab w:val="num" w:pos="5760"/>
        </w:tabs>
        <w:ind w:left="5760" w:hanging="360"/>
      </w:pPr>
      <w:rPr>
        <w:rFonts w:ascii="Courier New" w:hAnsi="Courier New" w:cs="Courier New" w:hint="default"/>
      </w:rPr>
    </w:lvl>
    <w:lvl w:ilvl="8" w:tplc="9BC44DB4" w:tentative="1">
      <w:start w:val="1"/>
      <w:numFmt w:val="bullet"/>
      <w:lvlText w:val=""/>
      <w:lvlJc w:val="left"/>
      <w:pPr>
        <w:tabs>
          <w:tab w:val="num" w:pos="6480"/>
        </w:tabs>
        <w:ind w:left="6480" w:hanging="360"/>
      </w:pPr>
      <w:rPr>
        <w:rFonts w:ascii="Wingdings" w:hAnsi="Wingdings" w:hint="default"/>
      </w:rPr>
    </w:lvl>
  </w:abstractNum>
  <w:abstractNum w:abstractNumId="14">
    <w:nsid w:val="00000007"/>
    <w:multiLevelType w:val="hybridMultilevel"/>
    <w:tmpl w:val="2F60F8B8"/>
    <w:lvl w:ilvl="0" w:tplc="E2206AD4">
      <w:start w:val="1"/>
      <w:numFmt w:val="bullet"/>
      <w:lvlText w:val=""/>
      <w:lvlJc w:val="left"/>
      <w:pPr>
        <w:tabs>
          <w:tab w:val="num" w:pos="227"/>
        </w:tabs>
        <w:ind w:left="227" w:hanging="227"/>
      </w:pPr>
      <w:rPr>
        <w:rFonts w:ascii="Symbol" w:hAnsi="Symbol" w:hint="default"/>
      </w:rPr>
    </w:lvl>
    <w:lvl w:ilvl="1" w:tplc="A2924312" w:tentative="1">
      <w:start w:val="1"/>
      <w:numFmt w:val="bullet"/>
      <w:lvlText w:val="o"/>
      <w:lvlJc w:val="left"/>
      <w:pPr>
        <w:tabs>
          <w:tab w:val="num" w:pos="1440"/>
        </w:tabs>
        <w:ind w:left="1440" w:hanging="360"/>
      </w:pPr>
      <w:rPr>
        <w:rFonts w:ascii="Courier New" w:hAnsi="Courier New" w:cs="Courier New" w:hint="default"/>
      </w:rPr>
    </w:lvl>
    <w:lvl w:ilvl="2" w:tplc="80B6369C" w:tentative="1">
      <w:start w:val="1"/>
      <w:numFmt w:val="bullet"/>
      <w:lvlText w:val=""/>
      <w:lvlJc w:val="left"/>
      <w:pPr>
        <w:tabs>
          <w:tab w:val="num" w:pos="2160"/>
        </w:tabs>
        <w:ind w:left="2160" w:hanging="360"/>
      </w:pPr>
      <w:rPr>
        <w:rFonts w:ascii="Wingdings" w:hAnsi="Wingdings" w:hint="default"/>
      </w:rPr>
    </w:lvl>
    <w:lvl w:ilvl="3" w:tplc="6D1A0B5E" w:tentative="1">
      <w:start w:val="1"/>
      <w:numFmt w:val="bullet"/>
      <w:lvlText w:val=""/>
      <w:lvlJc w:val="left"/>
      <w:pPr>
        <w:tabs>
          <w:tab w:val="num" w:pos="2880"/>
        </w:tabs>
        <w:ind w:left="2880" w:hanging="360"/>
      </w:pPr>
      <w:rPr>
        <w:rFonts w:ascii="Symbol" w:hAnsi="Symbol" w:hint="default"/>
      </w:rPr>
    </w:lvl>
    <w:lvl w:ilvl="4" w:tplc="5D2A8B7A" w:tentative="1">
      <w:start w:val="1"/>
      <w:numFmt w:val="bullet"/>
      <w:lvlText w:val="o"/>
      <w:lvlJc w:val="left"/>
      <w:pPr>
        <w:tabs>
          <w:tab w:val="num" w:pos="3600"/>
        </w:tabs>
        <w:ind w:left="3600" w:hanging="360"/>
      </w:pPr>
      <w:rPr>
        <w:rFonts w:ascii="Courier New" w:hAnsi="Courier New" w:cs="Courier New" w:hint="default"/>
      </w:rPr>
    </w:lvl>
    <w:lvl w:ilvl="5" w:tplc="58C4C7C2" w:tentative="1">
      <w:start w:val="1"/>
      <w:numFmt w:val="bullet"/>
      <w:lvlText w:val=""/>
      <w:lvlJc w:val="left"/>
      <w:pPr>
        <w:tabs>
          <w:tab w:val="num" w:pos="4320"/>
        </w:tabs>
        <w:ind w:left="4320" w:hanging="360"/>
      </w:pPr>
      <w:rPr>
        <w:rFonts w:ascii="Wingdings" w:hAnsi="Wingdings" w:hint="default"/>
      </w:rPr>
    </w:lvl>
    <w:lvl w:ilvl="6" w:tplc="03A2AC82" w:tentative="1">
      <w:start w:val="1"/>
      <w:numFmt w:val="bullet"/>
      <w:lvlText w:val=""/>
      <w:lvlJc w:val="left"/>
      <w:pPr>
        <w:tabs>
          <w:tab w:val="num" w:pos="5040"/>
        </w:tabs>
        <w:ind w:left="5040" w:hanging="360"/>
      </w:pPr>
      <w:rPr>
        <w:rFonts w:ascii="Symbol" w:hAnsi="Symbol" w:hint="default"/>
      </w:rPr>
    </w:lvl>
    <w:lvl w:ilvl="7" w:tplc="95A0B7E4" w:tentative="1">
      <w:start w:val="1"/>
      <w:numFmt w:val="bullet"/>
      <w:lvlText w:val="o"/>
      <w:lvlJc w:val="left"/>
      <w:pPr>
        <w:tabs>
          <w:tab w:val="num" w:pos="5760"/>
        </w:tabs>
        <w:ind w:left="5760" w:hanging="360"/>
      </w:pPr>
      <w:rPr>
        <w:rFonts w:ascii="Courier New" w:hAnsi="Courier New" w:cs="Courier New" w:hint="default"/>
      </w:rPr>
    </w:lvl>
    <w:lvl w:ilvl="8" w:tplc="43EE9510" w:tentative="1">
      <w:start w:val="1"/>
      <w:numFmt w:val="bullet"/>
      <w:lvlText w:val=""/>
      <w:lvlJc w:val="left"/>
      <w:pPr>
        <w:tabs>
          <w:tab w:val="num" w:pos="6480"/>
        </w:tabs>
        <w:ind w:left="6480" w:hanging="360"/>
      </w:pPr>
      <w:rPr>
        <w:rFonts w:ascii="Wingdings" w:hAnsi="Wingdings" w:hint="default"/>
      </w:rPr>
    </w:lvl>
  </w:abstractNum>
  <w:abstractNum w:abstractNumId="15">
    <w:nsid w:val="00000008"/>
    <w:multiLevelType w:val="hybridMultilevel"/>
    <w:tmpl w:val="C824B430"/>
    <w:lvl w:ilvl="0" w:tplc="6292FBAE">
      <w:start w:val="1"/>
      <w:numFmt w:val="bullet"/>
      <w:lvlText w:val="-"/>
      <w:lvlJc w:val="left"/>
      <w:pPr>
        <w:ind w:left="717" w:hanging="360"/>
      </w:pPr>
      <w:rPr>
        <w:rFonts w:ascii="Verdana" w:hAnsi="Verdana" w:hint="default"/>
      </w:rPr>
    </w:lvl>
    <w:lvl w:ilvl="1" w:tplc="EDA8CA2E" w:tentative="1">
      <w:start w:val="1"/>
      <w:numFmt w:val="bullet"/>
      <w:lvlText w:val="o"/>
      <w:lvlJc w:val="left"/>
      <w:pPr>
        <w:tabs>
          <w:tab w:val="num" w:pos="1440"/>
        </w:tabs>
        <w:ind w:left="1440" w:hanging="360"/>
      </w:pPr>
      <w:rPr>
        <w:rFonts w:ascii="Courier New" w:hAnsi="Courier New" w:cs="Courier New" w:hint="default"/>
      </w:rPr>
    </w:lvl>
    <w:lvl w:ilvl="2" w:tplc="F72C0900" w:tentative="1">
      <w:start w:val="1"/>
      <w:numFmt w:val="bullet"/>
      <w:lvlText w:val=""/>
      <w:lvlJc w:val="left"/>
      <w:pPr>
        <w:tabs>
          <w:tab w:val="num" w:pos="2160"/>
        </w:tabs>
        <w:ind w:left="2160" w:hanging="360"/>
      </w:pPr>
      <w:rPr>
        <w:rFonts w:ascii="Wingdings" w:hAnsi="Wingdings" w:hint="default"/>
      </w:rPr>
    </w:lvl>
    <w:lvl w:ilvl="3" w:tplc="8A30E3E2" w:tentative="1">
      <w:start w:val="1"/>
      <w:numFmt w:val="bullet"/>
      <w:lvlText w:val=""/>
      <w:lvlJc w:val="left"/>
      <w:pPr>
        <w:tabs>
          <w:tab w:val="num" w:pos="2880"/>
        </w:tabs>
        <w:ind w:left="2880" w:hanging="360"/>
      </w:pPr>
      <w:rPr>
        <w:rFonts w:ascii="Symbol" w:hAnsi="Symbol" w:hint="default"/>
      </w:rPr>
    </w:lvl>
    <w:lvl w:ilvl="4" w:tplc="E5FEDA00" w:tentative="1">
      <w:start w:val="1"/>
      <w:numFmt w:val="bullet"/>
      <w:lvlText w:val="o"/>
      <w:lvlJc w:val="left"/>
      <w:pPr>
        <w:tabs>
          <w:tab w:val="num" w:pos="3600"/>
        </w:tabs>
        <w:ind w:left="3600" w:hanging="360"/>
      </w:pPr>
      <w:rPr>
        <w:rFonts w:ascii="Courier New" w:hAnsi="Courier New" w:cs="Courier New" w:hint="default"/>
      </w:rPr>
    </w:lvl>
    <w:lvl w:ilvl="5" w:tplc="A9884392" w:tentative="1">
      <w:start w:val="1"/>
      <w:numFmt w:val="bullet"/>
      <w:lvlText w:val=""/>
      <w:lvlJc w:val="left"/>
      <w:pPr>
        <w:tabs>
          <w:tab w:val="num" w:pos="4320"/>
        </w:tabs>
        <w:ind w:left="4320" w:hanging="360"/>
      </w:pPr>
      <w:rPr>
        <w:rFonts w:ascii="Wingdings" w:hAnsi="Wingdings" w:hint="default"/>
      </w:rPr>
    </w:lvl>
    <w:lvl w:ilvl="6" w:tplc="BEFAF744" w:tentative="1">
      <w:start w:val="1"/>
      <w:numFmt w:val="bullet"/>
      <w:lvlText w:val=""/>
      <w:lvlJc w:val="left"/>
      <w:pPr>
        <w:tabs>
          <w:tab w:val="num" w:pos="5040"/>
        </w:tabs>
        <w:ind w:left="5040" w:hanging="360"/>
      </w:pPr>
      <w:rPr>
        <w:rFonts w:ascii="Symbol" w:hAnsi="Symbol" w:hint="default"/>
      </w:rPr>
    </w:lvl>
    <w:lvl w:ilvl="7" w:tplc="9AC4F186" w:tentative="1">
      <w:start w:val="1"/>
      <w:numFmt w:val="bullet"/>
      <w:lvlText w:val="o"/>
      <w:lvlJc w:val="left"/>
      <w:pPr>
        <w:tabs>
          <w:tab w:val="num" w:pos="5760"/>
        </w:tabs>
        <w:ind w:left="5760" w:hanging="360"/>
      </w:pPr>
      <w:rPr>
        <w:rFonts w:ascii="Courier New" w:hAnsi="Courier New" w:cs="Courier New" w:hint="default"/>
      </w:rPr>
    </w:lvl>
    <w:lvl w:ilvl="8" w:tplc="5F1066D0" w:tentative="1">
      <w:start w:val="1"/>
      <w:numFmt w:val="bullet"/>
      <w:lvlText w:val=""/>
      <w:lvlJc w:val="left"/>
      <w:pPr>
        <w:tabs>
          <w:tab w:val="num" w:pos="6480"/>
        </w:tabs>
        <w:ind w:left="6480" w:hanging="360"/>
      </w:pPr>
      <w:rPr>
        <w:rFonts w:ascii="Wingdings" w:hAnsi="Wingdings" w:hint="default"/>
      </w:rPr>
    </w:lvl>
  </w:abstractNum>
  <w:abstractNum w:abstractNumId="16">
    <w:nsid w:val="00000009"/>
    <w:multiLevelType w:val="hybridMultilevel"/>
    <w:tmpl w:val="2F60F8B8"/>
    <w:lvl w:ilvl="0" w:tplc="8FB6CAEA">
      <w:start w:val="1"/>
      <w:numFmt w:val="bullet"/>
      <w:lvlText w:val=""/>
      <w:lvlJc w:val="left"/>
      <w:pPr>
        <w:tabs>
          <w:tab w:val="num" w:pos="227"/>
        </w:tabs>
        <w:ind w:left="227" w:hanging="227"/>
      </w:pPr>
      <w:rPr>
        <w:rFonts w:ascii="Symbol" w:hAnsi="Symbol" w:hint="default"/>
      </w:rPr>
    </w:lvl>
    <w:lvl w:ilvl="1" w:tplc="1476379C" w:tentative="1">
      <w:start w:val="1"/>
      <w:numFmt w:val="bullet"/>
      <w:lvlText w:val="o"/>
      <w:lvlJc w:val="left"/>
      <w:pPr>
        <w:tabs>
          <w:tab w:val="num" w:pos="1440"/>
        </w:tabs>
        <w:ind w:left="1440" w:hanging="360"/>
      </w:pPr>
      <w:rPr>
        <w:rFonts w:ascii="Courier New" w:hAnsi="Courier New" w:cs="Courier New" w:hint="default"/>
      </w:rPr>
    </w:lvl>
    <w:lvl w:ilvl="2" w:tplc="DF02DAFE" w:tentative="1">
      <w:start w:val="1"/>
      <w:numFmt w:val="bullet"/>
      <w:lvlText w:val=""/>
      <w:lvlJc w:val="left"/>
      <w:pPr>
        <w:tabs>
          <w:tab w:val="num" w:pos="2160"/>
        </w:tabs>
        <w:ind w:left="2160" w:hanging="360"/>
      </w:pPr>
      <w:rPr>
        <w:rFonts w:ascii="Wingdings" w:hAnsi="Wingdings" w:hint="default"/>
      </w:rPr>
    </w:lvl>
    <w:lvl w:ilvl="3" w:tplc="BC0E0F76" w:tentative="1">
      <w:start w:val="1"/>
      <w:numFmt w:val="bullet"/>
      <w:lvlText w:val=""/>
      <w:lvlJc w:val="left"/>
      <w:pPr>
        <w:tabs>
          <w:tab w:val="num" w:pos="2880"/>
        </w:tabs>
        <w:ind w:left="2880" w:hanging="360"/>
      </w:pPr>
      <w:rPr>
        <w:rFonts w:ascii="Symbol" w:hAnsi="Symbol" w:hint="default"/>
      </w:rPr>
    </w:lvl>
    <w:lvl w:ilvl="4" w:tplc="8DAC7BE4" w:tentative="1">
      <w:start w:val="1"/>
      <w:numFmt w:val="bullet"/>
      <w:lvlText w:val="o"/>
      <w:lvlJc w:val="left"/>
      <w:pPr>
        <w:tabs>
          <w:tab w:val="num" w:pos="3600"/>
        </w:tabs>
        <w:ind w:left="3600" w:hanging="360"/>
      </w:pPr>
      <w:rPr>
        <w:rFonts w:ascii="Courier New" w:hAnsi="Courier New" w:cs="Courier New" w:hint="default"/>
      </w:rPr>
    </w:lvl>
    <w:lvl w:ilvl="5" w:tplc="42E81988" w:tentative="1">
      <w:start w:val="1"/>
      <w:numFmt w:val="bullet"/>
      <w:lvlText w:val=""/>
      <w:lvlJc w:val="left"/>
      <w:pPr>
        <w:tabs>
          <w:tab w:val="num" w:pos="4320"/>
        </w:tabs>
        <w:ind w:left="4320" w:hanging="360"/>
      </w:pPr>
      <w:rPr>
        <w:rFonts w:ascii="Wingdings" w:hAnsi="Wingdings" w:hint="default"/>
      </w:rPr>
    </w:lvl>
    <w:lvl w:ilvl="6" w:tplc="D55E26EA" w:tentative="1">
      <w:start w:val="1"/>
      <w:numFmt w:val="bullet"/>
      <w:lvlText w:val=""/>
      <w:lvlJc w:val="left"/>
      <w:pPr>
        <w:tabs>
          <w:tab w:val="num" w:pos="5040"/>
        </w:tabs>
        <w:ind w:left="5040" w:hanging="360"/>
      </w:pPr>
      <w:rPr>
        <w:rFonts w:ascii="Symbol" w:hAnsi="Symbol" w:hint="default"/>
      </w:rPr>
    </w:lvl>
    <w:lvl w:ilvl="7" w:tplc="3EF472D4" w:tentative="1">
      <w:start w:val="1"/>
      <w:numFmt w:val="bullet"/>
      <w:lvlText w:val="o"/>
      <w:lvlJc w:val="left"/>
      <w:pPr>
        <w:tabs>
          <w:tab w:val="num" w:pos="5760"/>
        </w:tabs>
        <w:ind w:left="5760" w:hanging="360"/>
      </w:pPr>
      <w:rPr>
        <w:rFonts w:ascii="Courier New" w:hAnsi="Courier New" w:cs="Courier New" w:hint="default"/>
      </w:rPr>
    </w:lvl>
    <w:lvl w:ilvl="8" w:tplc="9AD42116" w:tentative="1">
      <w:start w:val="1"/>
      <w:numFmt w:val="bullet"/>
      <w:lvlText w:val=""/>
      <w:lvlJc w:val="left"/>
      <w:pPr>
        <w:tabs>
          <w:tab w:val="num" w:pos="6480"/>
        </w:tabs>
        <w:ind w:left="6480" w:hanging="360"/>
      </w:pPr>
      <w:rPr>
        <w:rFonts w:ascii="Wingdings" w:hAnsi="Wingdings" w:hint="default"/>
      </w:rPr>
    </w:lvl>
  </w:abstractNum>
  <w:abstractNum w:abstractNumId="17">
    <w:nsid w:val="0000000A"/>
    <w:multiLevelType w:val="hybridMultilevel"/>
    <w:tmpl w:val="2F60F8B8"/>
    <w:lvl w:ilvl="0" w:tplc="7E7CD846">
      <w:start w:val="1"/>
      <w:numFmt w:val="bullet"/>
      <w:lvlText w:val=""/>
      <w:lvlJc w:val="left"/>
      <w:pPr>
        <w:tabs>
          <w:tab w:val="num" w:pos="227"/>
        </w:tabs>
        <w:ind w:left="227" w:hanging="227"/>
      </w:pPr>
      <w:rPr>
        <w:rFonts w:ascii="Symbol" w:hAnsi="Symbol" w:hint="default"/>
      </w:rPr>
    </w:lvl>
    <w:lvl w:ilvl="1" w:tplc="7D28EF5A" w:tentative="1">
      <w:start w:val="1"/>
      <w:numFmt w:val="bullet"/>
      <w:lvlText w:val="o"/>
      <w:lvlJc w:val="left"/>
      <w:pPr>
        <w:tabs>
          <w:tab w:val="num" w:pos="1440"/>
        </w:tabs>
        <w:ind w:left="1440" w:hanging="360"/>
      </w:pPr>
      <w:rPr>
        <w:rFonts w:ascii="Courier New" w:hAnsi="Courier New" w:cs="Courier New" w:hint="default"/>
      </w:rPr>
    </w:lvl>
    <w:lvl w:ilvl="2" w:tplc="CEB47D4C" w:tentative="1">
      <w:start w:val="1"/>
      <w:numFmt w:val="bullet"/>
      <w:lvlText w:val=""/>
      <w:lvlJc w:val="left"/>
      <w:pPr>
        <w:tabs>
          <w:tab w:val="num" w:pos="2160"/>
        </w:tabs>
        <w:ind w:left="2160" w:hanging="360"/>
      </w:pPr>
      <w:rPr>
        <w:rFonts w:ascii="Wingdings" w:hAnsi="Wingdings" w:hint="default"/>
      </w:rPr>
    </w:lvl>
    <w:lvl w:ilvl="3" w:tplc="53A66F92" w:tentative="1">
      <w:start w:val="1"/>
      <w:numFmt w:val="bullet"/>
      <w:lvlText w:val=""/>
      <w:lvlJc w:val="left"/>
      <w:pPr>
        <w:tabs>
          <w:tab w:val="num" w:pos="2880"/>
        </w:tabs>
        <w:ind w:left="2880" w:hanging="360"/>
      </w:pPr>
      <w:rPr>
        <w:rFonts w:ascii="Symbol" w:hAnsi="Symbol" w:hint="default"/>
      </w:rPr>
    </w:lvl>
    <w:lvl w:ilvl="4" w:tplc="A7587A2C" w:tentative="1">
      <w:start w:val="1"/>
      <w:numFmt w:val="bullet"/>
      <w:lvlText w:val="o"/>
      <w:lvlJc w:val="left"/>
      <w:pPr>
        <w:tabs>
          <w:tab w:val="num" w:pos="3600"/>
        </w:tabs>
        <w:ind w:left="3600" w:hanging="360"/>
      </w:pPr>
      <w:rPr>
        <w:rFonts w:ascii="Courier New" w:hAnsi="Courier New" w:cs="Courier New" w:hint="default"/>
      </w:rPr>
    </w:lvl>
    <w:lvl w:ilvl="5" w:tplc="7A50E672" w:tentative="1">
      <w:start w:val="1"/>
      <w:numFmt w:val="bullet"/>
      <w:lvlText w:val=""/>
      <w:lvlJc w:val="left"/>
      <w:pPr>
        <w:tabs>
          <w:tab w:val="num" w:pos="4320"/>
        </w:tabs>
        <w:ind w:left="4320" w:hanging="360"/>
      </w:pPr>
      <w:rPr>
        <w:rFonts w:ascii="Wingdings" w:hAnsi="Wingdings" w:hint="default"/>
      </w:rPr>
    </w:lvl>
    <w:lvl w:ilvl="6" w:tplc="287EEC02" w:tentative="1">
      <w:start w:val="1"/>
      <w:numFmt w:val="bullet"/>
      <w:lvlText w:val=""/>
      <w:lvlJc w:val="left"/>
      <w:pPr>
        <w:tabs>
          <w:tab w:val="num" w:pos="5040"/>
        </w:tabs>
        <w:ind w:left="5040" w:hanging="360"/>
      </w:pPr>
      <w:rPr>
        <w:rFonts w:ascii="Symbol" w:hAnsi="Symbol" w:hint="default"/>
      </w:rPr>
    </w:lvl>
    <w:lvl w:ilvl="7" w:tplc="C05C029E" w:tentative="1">
      <w:start w:val="1"/>
      <w:numFmt w:val="bullet"/>
      <w:lvlText w:val="o"/>
      <w:lvlJc w:val="left"/>
      <w:pPr>
        <w:tabs>
          <w:tab w:val="num" w:pos="5760"/>
        </w:tabs>
        <w:ind w:left="5760" w:hanging="360"/>
      </w:pPr>
      <w:rPr>
        <w:rFonts w:ascii="Courier New" w:hAnsi="Courier New" w:cs="Courier New" w:hint="default"/>
      </w:rPr>
    </w:lvl>
    <w:lvl w:ilvl="8" w:tplc="D5407BE6" w:tentative="1">
      <w:start w:val="1"/>
      <w:numFmt w:val="bullet"/>
      <w:lvlText w:val=""/>
      <w:lvlJc w:val="left"/>
      <w:pPr>
        <w:tabs>
          <w:tab w:val="num" w:pos="6480"/>
        </w:tabs>
        <w:ind w:left="6480" w:hanging="360"/>
      </w:pPr>
      <w:rPr>
        <w:rFonts w:ascii="Wingdings" w:hAnsi="Wingdings" w:hint="default"/>
      </w:rPr>
    </w:lvl>
  </w:abstractNum>
  <w:abstractNum w:abstractNumId="18">
    <w:nsid w:val="0000000B"/>
    <w:multiLevelType w:val="hybridMultilevel"/>
    <w:tmpl w:val="C824B430"/>
    <w:lvl w:ilvl="0" w:tplc="CB18E6AE">
      <w:start w:val="1"/>
      <w:numFmt w:val="bullet"/>
      <w:lvlText w:val="-"/>
      <w:lvlJc w:val="left"/>
      <w:pPr>
        <w:ind w:left="717" w:hanging="360"/>
      </w:pPr>
      <w:rPr>
        <w:rFonts w:ascii="Verdana" w:hAnsi="Verdana" w:hint="default"/>
      </w:rPr>
    </w:lvl>
    <w:lvl w:ilvl="1" w:tplc="261EA8EC" w:tentative="1">
      <w:start w:val="1"/>
      <w:numFmt w:val="bullet"/>
      <w:lvlText w:val="o"/>
      <w:lvlJc w:val="left"/>
      <w:pPr>
        <w:tabs>
          <w:tab w:val="num" w:pos="1440"/>
        </w:tabs>
        <w:ind w:left="1440" w:hanging="360"/>
      </w:pPr>
      <w:rPr>
        <w:rFonts w:ascii="Courier New" w:hAnsi="Courier New" w:cs="Courier New" w:hint="default"/>
      </w:rPr>
    </w:lvl>
    <w:lvl w:ilvl="2" w:tplc="E0829E3A" w:tentative="1">
      <w:start w:val="1"/>
      <w:numFmt w:val="bullet"/>
      <w:lvlText w:val=""/>
      <w:lvlJc w:val="left"/>
      <w:pPr>
        <w:tabs>
          <w:tab w:val="num" w:pos="2160"/>
        </w:tabs>
        <w:ind w:left="2160" w:hanging="360"/>
      </w:pPr>
      <w:rPr>
        <w:rFonts w:ascii="Wingdings" w:hAnsi="Wingdings" w:hint="default"/>
      </w:rPr>
    </w:lvl>
    <w:lvl w:ilvl="3" w:tplc="B262039A" w:tentative="1">
      <w:start w:val="1"/>
      <w:numFmt w:val="bullet"/>
      <w:lvlText w:val=""/>
      <w:lvlJc w:val="left"/>
      <w:pPr>
        <w:tabs>
          <w:tab w:val="num" w:pos="2880"/>
        </w:tabs>
        <w:ind w:left="2880" w:hanging="360"/>
      </w:pPr>
      <w:rPr>
        <w:rFonts w:ascii="Symbol" w:hAnsi="Symbol" w:hint="default"/>
      </w:rPr>
    </w:lvl>
    <w:lvl w:ilvl="4" w:tplc="99886BEC" w:tentative="1">
      <w:start w:val="1"/>
      <w:numFmt w:val="bullet"/>
      <w:lvlText w:val="o"/>
      <w:lvlJc w:val="left"/>
      <w:pPr>
        <w:tabs>
          <w:tab w:val="num" w:pos="3600"/>
        </w:tabs>
        <w:ind w:left="3600" w:hanging="360"/>
      </w:pPr>
      <w:rPr>
        <w:rFonts w:ascii="Courier New" w:hAnsi="Courier New" w:cs="Courier New" w:hint="default"/>
      </w:rPr>
    </w:lvl>
    <w:lvl w:ilvl="5" w:tplc="BECAF1E0" w:tentative="1">
      <w:start w:val="1"/>
      <w:numFmt w:val="bullet"/>
      <w:lvlText w:val=""/>
      <w:lvlJc w:val="left"/>
      <w:pPr>
        <w:tabs>
          <w:tab w:val="num" w:pos="4320"/>
        </w:tabs>
        <w:ind w:left="4320" w:hanging="360"/>
      </w:pPr>
      <w:rPr>
        <w:rFonts w:ascii="Wingdings" w:hAnsi="Wingdings" w:hint="default"/>
      </w:rPr>
    </w:lvl>
    <w:lvl w:ilvl="6" w:tplc="A790B4B6" w:tentative="1">
      <w:start w:val="1"/>
      <w:numFmt w:val="bullet"/>
      <w:lvlText w:val=""/>
      <w:lvlJc w:val="left"/>
      <w:pPr>
        <w:tabs>
          <w:tab w:val="num" w:pos="5040"/>
        </w:tabs>
        <w:ind w:left="5040" w:hanging="360"/>
      </w:pPr>
      <w:rPr>
        <w:rFonts w:ascii="Symbol" w:hAnsi="Symbol" w:hint="default"/>
      </w:rPr>
    </w:lvl>
    <w:lvl w:ilvl="7" w:tplc="34E47A2C" w:tentative="1">
      <w:start w:val="1"/>
      <w:numFmt w:val="bullet"/>
      <w:lvlText w:val="o"/>
      <w:lvlJc w:val="left"/>
      <w:pPr>
        <w:tabs>
          <w:tab w:val="num" w:pos="5760"/>
        </w:tabs>
        <w:ind w:left="5760" w:hanging="360"/>
      </w:pPr>
      <w:rPr>
        <w:rFonts w:ascii="Courier New" w:hAnsi="Courier New" w:cs="Courier New" w:hint="default"/>
      </w:rPr>
    </w:lvl>
    <w:lvl w:ilvl="8" w:tplc="5602E68C" w:tentative="1">
      <w:start w:val="1"/>
      <w:numFmt w:val="bullet"/>
      <w:lvlText w:val=""/>
      <w:lvlJc w:val="left"/>
      <w:pPr>
        <w:tabs>
          <w:tab w:val="num" w:pos="6480"/>
        </w:tabs>
        <w:ind w:left="6480" w:hanging="360"/>
      </w:pPr>
      <w:rPr>
        <w:rFonts w:ascii="Wingdings" w:hAnsi="Wingdings" w:hint="default"/>
      </w:rPr>
    </w:lvl>
  </w:abstractNum>
  <w:abstractNum w:abstractNumId="19">
    <w:nsid w:val="0000000C"/>
    <w:multiLevelType w:val="hybridMultilevel"/>
    <w:tmpl w:val="2F60F8B8"/>
    <w:lvl w:ilvl="0" w:tplc="02A490EE">
      <w:start w:val="1"/>
      <w:numFmt w:val="bullet"/>
      <w:lvlText w:val=""/>
      <w:lvlJc w:val="left"/>
      <w:pPr>
        <w:tabs>
          <w:tab w:val="num" w:pos="227"/>
        </w:tabs>
        <w:ind w:left="227" w:hanging="227"/>
      </w:pPr>
      <w:rPr>
        <w:rFonts w:ascii="Symbol" w:hAnsi="Symbol" w:hint="default"/>
      </w:rPr>
    </w:lvl>
    <w:lvl w:ilvl="1" w:tplc="A47CD3FE" w:tentative="1">
      <w:start w:val="1"/>
      <w:numFmt w:val="bullet"/>
      <w:lvlText w:val="o"/>
      <w:lvlJc w:val="left"/>
      <w:pPr>
        <w:tabs>
          <w:tab w:val="num" w:pos="1440"/>
        </w:tabs>
        <w:ind w:left="1440" w:hanging="360"/>
      </w:pPr>
      <w:rPr>
        <w:rFonts w:ascii="Courier New" w:hAnsi="Courier New" w:cs="Courier New" w:hint="default"/>
      </w:rPr>
    </w:lvl>
    <w:lvl w:ilvl="2" w:tplc="6408E01C" w:tentative="1">
      <w:start w:val="1"/>
      <w:numFmt w:val="bullet"/>
      <w:lvlText w:val=""/>
      <w:lvlJc w:val="left"/>
      <w:pPr>
        <w:tabs>
          <w:tab w:val="num" w:pos="2160"/>
        </w:tabs>
        <w:ind w:left="2160" w:hanging="360"/>
      </w:pPr>
      <w:rPr>
        <w:rFonts w:ascii="Wingdings" w:hAnsi="Wingdings" w:hint="default"/>
      </w:rPr>
    </w:lvl>
    <w:lvl w:ilvl="3" w:tplc="3DC03DA4" w:tentative="1">
      <w:start w:val="1"/>
      <w:numFmt w:val="bullet"/>
      <w:lvlText w:val=""/>
      <w:lvlJc w:val="left"/>
      <w:pPr>
        <w:tabs>
          <w:tab w:val="num" w:pos="2880"/>
        </w:tabs>
        <w:ind w:left="2880" w:hanging="360"/>
      </w:pPr>
      <w:rPr>
        <w:rFonts w:ascii="Symbol" w:hAnsi="Symbol" w:hint="default"/>
      </w:rPr>
    </w:lvl>
    <w:lvl w:ilvl="4" w:tplc="4A064FF8" w:tentative="1">
      <w:start w:val="1"/>
      <w:numFmt w:val="bullet"/>
      <w:lvlText w:val="o"/>
      <w:lvlJc w:val="left"/>
      <w:pPr>
        <w:tabs>
          <w:tab w:val="num" w:pos="3600"/>
        </w:tabs>
        <w:ind w:left="3600" w:hanging="360"/>
      </w:pPr>
      <w:rPr>
        <w:rFonts w:ascii="Courier New" w:hAnsi="Courier New" w:cs="Courier New" w:hint="default"/>
      </w:rPr>
    </w:lvl>
    <w:lvl w:ilvl="5" w:tplc="4E76896A" w:tentative="1">
      <w:start w:val="1"/>
      <w:numFmt w:val="bullet"/>
      <w:lvlText w:val=""/>
      <w:lvlJc w:val="left"/>
      <w:pPr>
        <w:tabs>
          <w:tab w:val="num" w:pos="4320"/>
        </w:tabs>
        <w:ind w:left="4320" w:hanging="360"/>
      </w:pPr>
      <w:rPr>
        <w:rFonts w:ascii="Wingdings" w:hAnsi="Wingdings" w:hint="default"/>
      </w:rPr>
    </w:lvl>
    <w:lvl w:ilvl="6" w:tplc="1CB83FAE" w:tentative="1">
      <w:start w:val="1"/>
      <w:numFmt w:val="bullet"/>
      <w:lvlText w:val=""/>
      <w:lvlJc w:val="left"/>
      <w:pPr>
        <w:tabs>
          <w:tab w:val="num" w:pos="5040"/>
        </w:tabs>
        <w:ind w:left="5040" w:hanging="360"/>
      </w:pPr>
      <w:rPr>
        <w:rFonts w:ascii="Symbol" w:hAnsi="Symbol" w:hint="default"/>
      </w:rPr>
    </w:lvl>
    <w:lvl w:ilvl="7" w:tplc="501839DC" w:tentative="1">
      <w:start w:val="1"/>
      <w:numFmt w:val="bullet"/>
      <w:lvlText w:val="o"/>
      <w:lvlJc w:val="left"/>
      <w:pPr>
        <w:tabs>
          <w:tab w:val="num" w:pos="5760"/>
        </w:tabs>
        <w:ind w:left="5760" w:hanging="360"/>
      </w:pPr>
      <w:rPr>
        <w:rFonts w:ascii="Courier New" w:hAnsi="Courier New" w:cs="Courier New" w:hint="default"/>
      </w:rPr>
    </w:lvl>
    <w:lvl w:ilvl="8" w:tplc="0046FAFA" w:tentative="1">
      <w:start w:val="1"/>
      <w:numFmt w:val="bullet"/>
      <w:lvlText w:val=""/>
      <w:lvlJc w:val="left"/>
      <w:pPr>
        <w:tabs>
          <w:tab w:val="num" w:pos="6480"/>
        </w:tabs>
        <w:ind w:left="6480" w:hanging="360"/>
      </w:pPr>
      <w:rPr>
        <w:rFonts w:ascii="Wingdings" w:hAnsi="Wingdings" w:hint="default"/>
      </w:rPr>
    </w:lvl>
  </w:abstractNum>
  <w:abstractNum w:abstractNumId="20">
    <w:nsid w:val="0000000D"/>
    <w:multiLevelType w:val="hybridMultilevel"/>
    <w:tmpl w:val="C824B430"/>
    <w:lvl w:ilvl="0" w:tplc="2AFA1D84">
      <w:start w:val="1"/>
      <w:numFmt w:val="bullet"/>
      <w:lvlText w:val="-"/>
      <w:lvlJc w:val="left"/>
      <w:pPr>
        <w:ind w:left="717" w:hanging="360"/>
      </w:pPr>
      <w:rPr>
        <w:rFonts w:ascii="Verdana" w:hAnsi="Verdana" w:hint="default"/>
      </w:rPr>
    </w:lvl>
    <w:lvl w:ilvl="1" w:tplc="C930B2A8" w:tentative="1">
      <w:start w:val="1"/>
      <w:numFmt w:val="bullet"/>
      <w:lvlText w:val="o"/>
      <w:lvlJc w:val="left"/>
      <w:pPr>
        <w:tabs>
          <w:tab w:val="num" w:pos="1440"/>
        </w:tabs>
        <w:ind w:left="1440" w:hanging="360"/>
      </w:pPr>
      <w:rPr>
        <w:rFonts w:ascii="Courier New" w:hAnsi="Courier New" w:cs="Courier New" w:hint="default"/>
      </w:rPr>
    </w:lvl>
    <w:lvl w:ilvl="2" w:tplc="6BE243A2" w:tentative="1">
      <w:start w:val="1"/>
      <w:numFmt w:val="bullet"/>
      <w:lvlText w:val=""/>
      <w:lvlJc w:val="left"/>
      <w:pPr>
        <w:tabs>
          <w:tab w:val="num" w:pos="2160"/>
        </w:tabs>
        <w:ind w:left="2160" w:hanging="360"/>
      </w:pPr>
      <w:rPr>
        <w:rFonts w:ascii="Wingdings" w:hAnsi="Wingdings" w:hint="default"/>
      </w:rPr>
    </w:lvl>
    <w:lvl w:ilvl="3" w:tplc="F51CF8BC" w:tentative="1">
      <w:start w:val="1"/>
      <w:numFmt w:val="bullet"/>
      <w:lvlText w:val=""/>
      <w:lvlJc w:val="left"/>
      <w:pPr>
        <w:tabs>
          <w:tab w:val="num" w:pos="2880"/>
        </w:tabs>
        <w:ind w:left="2880" w:hanging="360"/>
      </w:pPr>
      <w:rPr>
        <w:rFonts w:ascii="Symbol" w:hAnsi="Symbol" w:hint="default"/>
      </w:rPr>
    </w:lvl>
    <w:lvl w:ilvl="4" w:tplc="EE584996" w:tentative="1">
      <w:start w:val="1"/>
      <w:numFmt w:val="bullet"/>
      <w:lvlText w:val="o"/>
      <w:lvlJc w:val="left"/>
      <w:pPr>
        <w:tabs>
          <w:tab w:val="num" w:pos="3600"/>
        </w:tabs>
        <w:ind w:left="3600" w:hanging="360"/>
      </w:pPr>
      <w:rPr>
        <w:rFonts w:ascii="Courier New" w:hAnsi="Courier New" w:cs="Courier New" w:hint="default"/>
      </w:rPr>
    </w:lvl>
    <w:lvl w:ilvl="5" w:tplc="67B04C84" w:tentative="1">
      <w:start w:val="1"/>
      <w:numFmt w:val="bullet"/>
      <w:lvlText w:val=""/>
      <w:lvlJc w:val="left"/>
      <w:pPr>
        <w:tabs>
          <w:tab w:val="num" w:pos="4320"/>
        </w:tabs>
        <w:ind w:left="4320" w:hanging="360"/>
      </w:pPr>
      <w:rPr>
        <w:rFonts w:ascii="Wingdings" w:hAnsi="Wingdings" w:hint="default"/>
      </w:rPr>
    </w:lvl>
    <w:lvl w:ilvl="6" w:tplc="D9F4E55A" w:tentative="1">
      <w:start w:val="1"/>
      <w:numFmt w:val="bullet"/>
      <w:lvlText w:val=""/>
      <w:lvlJc w:val="left"/>
      <w:pPr>
        <w:tabs>
          <w:tab w:val="num" w:pos="5040"/>
        </w:tabs>
        <w:ind w:left="5040" w:hanging="360"/>
      </w:pPr>
      <w:rPr>
        <w:rFonts w:ascii="Symbol" w:hAnsi="Symbol" w:hint="default"/>
      </w:rPr>
    </w:lvl>
    <w:lvl w:ilvl="7" w:tplc="6D36125A" w:tentative="1">
      <w:start w:val="1"/>
      <w:numFmt w:val="bullet"/>
      <w:lvlText w:val="o"/>
      <w:lvlJc w:val="left"/>
      <w:pPr>
        <w:tabs>
          <w:tab w:val="num" w:pos="5760"/>
        </w:tabs>
        <w:ind w:left="5760" w:hanging="360"/>
      </w:pPr>
      <w:rPr>
        <w:rFonts w:ascii="Courier New" w:hAnsi="Courier New" w:cs="Courier New" w:hint="default"/>
      </w:rPr>
    </w:lvl>
    <w:lvl w:ilvl="8" w:tplc="6AD274F2" w:tentative="1">
      <w:start w:val="1"/>
      <w:numFmt w:val="bullet"/>
      <w:lvlText w:val=""/>
      <w:lvlJc w:val="left"/>
      <w:pPr>
        <w:tabs>
          <w:tab w:val="num" w:pos="6480"/>
        </w:tabs>
        <w:ind w:left="6480" w:hanging="360"/>
      </w:pPr>
      <w:rPr>
        <w:rFonts w:ascii="Wingdings" w:hAnsi="Wingdings" w:hint="default"/>
      </w:rPr>
    </w:lvl>
  </w:abstractNum>
  <w:abstractNum w:abstractNumId="21">
    <w:nsid w:val="0000000E"/>
    <w:multiLevelType w:val="hybridMultilevel"/>
    <w:tmpl w:val="2F60F8B8"/>
    <w:lvl w:ilvl="0" w:tplc="22F2085C">
      <w:start w:val="1"/>
      <w:numFmt w:val="bullet"/>
      <w:lvlText w:val=""/>
      <w:lvlJc w:val="left"/>
      <w:pPr>
        <w:tabs>
          <w:tab w:val="num" w:pos="227"/>
        </w:tabs>
        <w:ind w:left="227" w:hanging="227"/>
      </w:pPr>
      <w:rPr>
        <w:rFonts w:ascii="Symbol" w:hAnsi="Symbol" w:hint="default"/>
      </w:rPr>
    </w:lvl>
    <w:lvl w:ilvl="1" w:tplc="007AA562" w:tentative="1">
      <w:start w:val="1"/>
      <w:numFmt w:val="bullet"/>
      <w:lvlText w:val="o"/>
      <w:lvlJc w:val="left"/>
      <w:pPr>
        <w:tabs>
          <w:tab w:val="num" w:pos="1440"/>
        </w:tabs>
        <w:ind w:left="1440" w:hanging="360"/>
      </w:pPr>
      <w:rPr>
        <w:rFonts w:ascii="Courier New" w:hAnsi="Courier New" w:cs="Courier New" w:hint="default"/>
      </w:rPr>
    </w:lvl>
    <w:lvl w:ilvl="2" w:tplc="0922AB98" w:tentative="1">
      <w:start w:val="1"/>
      <w:numFmt w:val="bullet"/>
      <w:lvlText w:val=""/>
      <w:lvlJc w:val="left"/>
      <w:pPr>
        <w:tabs>
          <w:tab w:val="num" w:pos="2160"/>
        </w:tabs>
        <w:ind w:left="2160" w:hanging="360"/>
      </w:pPr>
      <w:rPr>
        <w:rFonts w:ascii="Wingdings" w:hAnsi="Wingdings" w:hint="default"/>
      </w:rPr>
    </w:lvl>
    <w:lvl w:ilvl="3" w:tplc="820EDF64" w:tentative="1">
      <w:start w:val="1"/>
      <w:numFmt w:val="bullet"/>
      <w:lvlText w:val=""/>
      <w:lvlJc w:val="left"/>
      <w:pPr>
        <w:tabs>
          <w:tab w:val="num" w:pos="2880"/>
        </w:tabs>
        <w:ind w:left="2880" w:hanging="360"/>
      </w:pPr>
      <w:rPr>
        <w:rFonts w:ascii="Symbol" w:hAnsi="Symbol" w:hint="default"/>
      </w:rPr>
    </w:lvl>
    <w:lvl w:ilvl="4" w:tplc="831C5446" w:tentative="1">
      <w:start w:val="1"/>
      <w:numFmt w:val="bullet"/>
      <w:lvlText w:val="o"/>
      <w:lvlJc w:val="left"/>
      <w:pPr>
        <w:tabs>
          <w:tab w:val="num" w:pos="3600"/>
        </w:tabs>
        <w:ind w:left="3600" w:hanging="360"/>
      </w:pPr>
      <w:rPr>
        <w:rFonts w:ascii="Courier New" w:hAnsi="Courier New" w:cs="Courier New" w:hint="default"/>
      </w:rPr>
    </w:lvl>
    <w:lvl w:ilvl="5" w:tplc="8E2E1732" w:tentative="1">
      <w:start w:val="1"/>
      <w:numFmt w:val="bullet"/>
      <w:lvlText w:val=""/>
      <w:lvlJc w:val="left"/>
      <w:pPr>
        <w:tabs>
          <w:tab w:val="num" w:pos="4320"/>
        </w:tabs>
        <w:ind w:left="4320" w:hanging="360"/>
      </w:pPr>
      <w:rPr>
        <w:rFonts w:ascii="Wingdings" w:hAnsi="Wingdings" w:hint="default"/>
      </w:rPr>
    </w:lvl>
    <w:lvl w:ilvl="6" w:tplc="2F88F4CA" w:tentative="1">
      <w:start w:val="1"/>
      <w:numFmt w:val="bullet"/>
      <w:lvlText w:val=""/>
      <w:lvlJc w:val="left"/>
      <w:pPr>
        <w:tabs>
          <w:tab w:val="num" w:pos="5040"/>
        </w:tabs>
        <w:ind w:left="5040" w:hanging="360"/>
      </w:pPr>
      <w:rPr>
        <w:rFonts w:ascii="Symbol" w:hAnsi="Symbol" w:hint="default"/>
      </w:rPr>
    </w:lvl>
    <w:lvl w:ilvl="7" w:tplc="8F30C110" w:tentative="1">
      <w:start w:val="1"/>
      <w:numFmt w:val="bullet"/>
      <w:lvlText w:val="o"/>
      <w:lvlJc w:val="left"/>
      <w:pPr>
        <w:tabs>
          <w:tab w:val="num" w:pos="5760"/>
        </w:tabs>
        <w:ind w:left="5760" w:hanging="360"/>
      </w:pPr>
      <w:rPr>
        <w:rFonts w:ascii="Courier New" w:hAnsi="Courier New" w:cs="Courier New" w:hint="default"/>
      </w:rPr>
    </w:lvl>
    <w:lvl w:ilvl="8" w:tplc="379260EE" w:tentative="1">
      <w:start w:val="1"/>
      <w:numFmt w:val="bullet"/>
      <w:lvlText w:val=""/>
      <w:lvlJc w:val="left"/>
      <w:pPr>
        <w:tabs>
          <w:tab w:val="num" w:pos="6480"/>
        </w:tabs>
        <w:ind w:left="6480" w:hanging="360"/>
      </w:pPr>
      <w:rPr>
        <w:rFonts w:ascii="Wingdings" w:hAnsi="Wingdings" w:hint="default"/>
      </w:rPr>
    </w:lvl>
  </w:abstractNum>
  <w:abstractNum w:abstractNumId="22">
    <w:nsid w:val="0000000F"/>
    <w:multiLevelType w:val="hybridMultilevel"/>
    <w:tmpl w:val="2F60F8B8"/>
    <w:lvl w:ilvl="0" w:tplc="5B287A36">
      <w:start w:val="1"/>
      <w:numFmt w:val="bullet"/>
      <w:lvlText w:val=""/>
      <w:lvlJc w:val="left"/>
      <w:pPr>
        <w:tabs>
          <w:tab w:val="num" w:pos="227"/>
        </w:tabs>
        <w:ind w:left="227" w:hanging="227"/>
      </w:pPr>
      <w:rPr>
        <w:rFonts w:ascii="Symbol" w:hAnsi="Symbol" w:hint="default"/>
      </w:rPr>
    </w:lvl>
    <w:lvl w:ilvl="1" w:tplc="0E7266C8" w:tentative="1">
      <w:start w:val="1"/>
      <w:numFmt w:val="bullet"/>
      <w:lvlText w:val="o"/>
      <w:lvlJc w:val="left"/>
      <w:pPr>
        <w:tabs>
          <w:tab w:val="num" w:pos="1440"/>
        </w:tabs>
        <w:ind w:left="1440" w:hanging="360"/>
      </w:pPr>
      <w:rPr>
        <w:rFonts w:ascii="Courier New" w:hAnsi="Courier New" w:cs="Courier New" w:hint="default"/>
      </w:rPr>
    </w:lvl>
    <w:lvl w:ilvl="2" w:tplc="A36041C8" w:tentative="1">
      <w:start w:val="1"/>
      <w:numFmt w:val="bullet"/>
      <w:lvlText w:val=""/>
      <w:lvlJc w:val="left"/>
      <w:pPr>
        <w:tabs>
          <w:tab w:val="num" w:pos="2160"/>
        </w:tabs>
        <w:ind w:left="2160" w:hanging="360"/>
      </w:pPr>
      <w:rPr>
        <w:rFonts w:ascii="Wingdings" w:hAnsi="Wingdings" w:hint="default"/>
      </w:rPr>
    </w:lvl>
    <w:lvl w:ilvl="3" w:tplc="2A10EAC4" w:tentative="1">
      <w:start w:val="1"/>
      <w:numFmt w:val="bullet"/>
      <w:lvlText w:val=""/>
      <w:lvlJc w:val="left"/>
      <w:pPr>
        <w:tabs>
          <w:tab w:val="num" w:pos="2880"/>
        </w:tabs>
        <w:ind w:left="2880" w:hanging="360"/>
      </w:pPr>
      <w:rPr>
        <w:rFonts w:ascii="Symbol" w:hAnsi="Symbol" w:hint="default"/>
      </w:rPr>
    </w:lvl>
    <w:lvl w:ilvl="4" w:tplc="1A6E42D0" w:tentative="1">
      <w:start w:val="1"/>
      <w:numFmt w:val="bullet"/>
      <w:lvlText w:val="o"/>
      <w:lvlJc w:val="left"/>
      <w:pPr>
        <w:tabs>
          <w:tab w:val="num" w:pos="3600"/>
        </w:tabs>
        <w:ind w:left="3600" w:hanging="360"/>
      </w:pPr>
      <w:rPr>
        <w:rFonts w:ascii="Courier New" w:hAnsi="Courier New" w:cs="Courier New" w:hint="default"/>
      </w:rPr>
    </w:lvl>
    <w:lvl w:ilvl="5" w:tplc="7D84A702" w:tentative="1">
      <w:start w:val="1"/>
      <w:numFmt w:val="bullet"/>
      <w:lvlText w:val=""/>
      <w:lvlJc w:val="left"/>
      <w:pPr>
        <w:tabs>
          <w:tab w:val="num" w:pos="4320"/>
        </w:tabs>
        <w:ind w:left="4320" w:hanging="360"/>
      </w:pPr>
      <w:rPr>
        <w:rFonts w:ascii="Wingdings" w:hAnsi="Wingdings" w:hint="default"/>
      </w:rPr>
    </w:lvl>
    <w:lvl w:ilvl="6" w:tplc="A59CE192" w:tentative="1">
      <w:start w:val="1"/>
      <w:numFmt w:val="bullet"/>
      <w:lvlText w:val=""/>
      <w:lvlJc w:val="left"/>
      <w:pPr>
        <w:tabs>
          <w:tab w:val="num" w:pos="5040"/>
        </w:tabs>
        <w:ind w:left="5040" w:hanging="360"/>
      </w:pPr>
      <w:rPr>
        <w:rFonts w:ascii="Symbol" w:hAnsi="Symbol" w:hint="default"/>
      </w:rPr>
    </w:lvl>
    <w:lvl w:ilvl="7" w:tplc="47CCB380" w:tentative="1">
      <w:start w:val="1"/>
      <w:numFmt w:val="bullet"/>
      <w:lvlText w:val="o"/>
      <w:lvlJc w:val="left"/>
      <w:pPr>
        <w:tabs>
          <w:tab w:val="num" w:pos="5760"/>
        </w:tabs>
        <w:ind w:left="5760" w:hanging="360"/>
      </w:pPr>
      <w:rPr>
        <w:rFonts w:ascii="Courier New" w:hAnsi="Courier New" w:cs="Courier New" w:hint="default"/>
      </w:rPr>
    </w:lvl>
    <w:lvl w:ilvl="8" w:tplc="AEE881B4" w:tentative="1">
      <w:start w:val="1"/>
      <w:numFmt w:val="bullet"/>
      <w:lvlText w:val=""/>
      <w:lvlJc w:val="left"/>
      <w:pPr>
        <w:tabs>
          <w:tab w:val="num" w:pos="6480"/>
        </w:tabs>
        <w:ind w:left="6480" w:hanging="360"/>
      </w:pPr>
      <w:rPr>
        <w:rFonts w:ascii="Wingdings" w:hAnsi="Wingdings" w:hint="default"/>
      </w:rPr>
    </w:lvl>
  </w:abstractNum>
  <w:abstractNum w:abstractNumId="23">
    <w:nsid w:val="02B504AF"/>
    <w:multiLevelType w:val="hybridMultilevel"/>
    <w:tmpl w:val="D33AD7A2"/>
    <w:lvl w:ilvl="0" w:tplc="3B4E99E4">
      <w:start w:val="1"/>
      <w:numFmt w:val="bullet"/>
      <w:lvlText w:val=""/>
      <w:lvlJc w:val="left"/>
      <w:pPr>
        <w:ind w:left="720" w:hanging="360"/>
      </w:pPr>
      <w:rPr>
        <w:rFonts w:ascii="Symbol" w:hAnsi="Symbol" w:hint="default"/>
      </w:rPr>
    </w:lvl>
    <w:lvl w:ilvl="1" w:tplc="38D0DB34" w:tentative="1">
      <w:start w:val="1"/>
      <w:numFmt w:val="bullet"/>
      <w:lvlText w:val="o"/>
      <w:lvlJc w:val="left"/>
      <w:pPr>
        <w:ind w:left="1440" w:hanging="360"/>
      </w:pPr>
      <w:rPr>
        <w:rFonts w:ascii="Courier New" w:hAnsi="Courier New" w:cs="Courier New" w:hint="default"/>
      </w:rPr>
    </w:lvl>
    <w:lvl w:ilvl="2" w:tplc="1548AE08" w:tentative="1">
      <w:start w:val="1"/>
      <w:numFmt w:val="bullet"/>
      <w:lvlText w:val=""/>
      <w:lvlJc w:val="left"/>
      <w:pPr>
        <w:ind w:left="2160" w:hanging="360"/>
      </w:pPr>
      <w:rPr>
        <w:rFonts w:ascii="Wingdings" w:hAnsi="Wingdings" w:hint="default"/>
      </w:rPr>
    </w:lvl>
    <w:lvl w:ilvl="3" w:tplc="EB48F09A" w:tentative="1">
      <w:start w:val="1"/>
      <w:numFmt w:val="bullet"/>
      <w:lvlText w:val=""/>
      <w:lvlJc w:val="left"/>
      <w:pPr>
        <w:ind w:left="2880" w:hanging="360"/>
      </w:pPr>
      <w:rPr>
        <w:rFonts w:ascii="Symbol" w:hAnsi="Symbol" w:hint="default"/>
      </w:rPr>
    </w:lvl>
    <w:lvl w:ilvl="4" w:tplc="CC96202C" w:tentative="1">
      <w:start w:val="1"/>
      <w:numFmt w:val="bullet"/>
      <w:lvlText w:val="o"/>
      <w:lvlJc w:val="left"/>
      <w:pPr>
        <w:ind w:left="3600" w:hanging="360"/>
      </w:pPr>
      <w:rPr>
        <w:rFonts w:ascii="Courier New" w:hAnsi="Courier New" w:cs="Courier New" w:hint="default"/>
      </w:rPr>
    </w:lvl>
    <w:lvl w:ilvl="5" w:tplc="AEB60F22" w:tentative="1">
      <w:start w:val="1"/>
      <w:numFmt w:val="bullet"/>
      <w:lvlText w:val=""/>
      <w:lvlJc w:val="left"/>
      <w:pPr>
        <w:ind w:left="4320" w:hanging="360"/>
      </w:pPr>
      <w:rPr>
        <w:rFonts w:ascii="Wingdings" w:hAnsi="Wingdings" w:hint="default"/>
      </w:rPr>
    </w:lvl>
    <w:lvl w:ilvl="6" w:tplc="E514B6D8" w:tentative="1">
      <w:start w:val="1"/>
      <w:numFmt w:val="bullet"/>
      <w:lvlText w:val=""/>
      <w:lvlJc w:val="left"/>
      <w:pPr>
        <w:ind w:left="5040" w:hanging="360"/>
      </w:pPr>
      <w:rPr>
        <w:rFonts w:ascii="Symbol" w:hAnsi="Symbol" w:hint="default"/>
      </w:rPr>
    </w:lvl>
    <w:lvl w:ilvl="7" w:tplc="1D1C3D20" w:tentative="1">
      <w:start w:val="1"/>
      <w:numFmt w:val="bullet"/>
      <w:lvlText w:val="o"/>
      <w:lvlJc w:val="left"/>
      <w:pPr>
        <w:ind w:left="5760" w:hanging="360"/>
      </w:pPr>
      <w:rPr>
        <w:rFonts w:ascii="Courier New" w:hAnsi="Courier New" w:cs="Courier New" w:hint="default"/>
      </w:rPr>
    </w:lvl>
    <w:lvl w:ilvl="8" w:tplc="3E8CF86C" w:tentative="1">
      <w:start w:val="1"/>
      <w:numFmt w:val="bullet"/>
      <w:lvlText w:val=""/>
      <w:lvlJc w:val="left"/>
      <w:pPr>
        <w:ind w:left="6480" w:hanging="360"/>
      </w:pPr>
      <w:rPr>
        <w:rFonts w:ascii="Wingdings" w:hAnsi="Wingdings" w:hint="default"/>
      </w:rPr>
    </w:lvl>
  </w:abstractNum>
  <w:abstractNum w:abstractNumId="24">
    <w:nsid w:val="1DB447C0"/>
    <w:multiLevelType w:val="hybridMultilevel"/>
    <w:tmpl w:val="2F60F8B8"/>
    <w:lvl w:ilvl="0" w:tplc="AE0ED2CC">
      <w:start w:val="1"/>
      <w:numFmt w:val="bullet"/>
      <w:lvlText w:val=""/>
      <w:lvlJc w:val="left"/>
      <w:pPr>
        <w:tabs>
          <w:tab w:val="num" w:pos="227"/>
        </w:tabs>
        <w:ind w:left="227" w:hanging="227"/>
      </w:pPr>
      <w:rPr>
        <w:rFonts w:ascii="Symbol" w:hAnsi="Symbol" w:hint="default"/>
      </w:rPr>
    </w:lvl>
    <w:lvl w:ilvl="1" w:tplc="6824BACE" w:tentative="1">
      <w:start w:val="1"/>
      <w:numFmt w:val="bullet"/>
      <w:lvlText w:val="o"/>
      <w:lvlJc w:val="left"/>
      <w:pPr>
        <w:tabs>
          <w:tab w:val="num" w:pos="1440"/>
        </w:tabs>
        <w:ind w:left="1440" w:hanging="360"/>
      </w:pPr>
      <w:rPr>
        <w:rFonts w:ascii="Courier New" w:hAnsi="Courier New" w:cs="Courier New" w:hint="default"/>
      </w:rPr>
    </w:lvl>
    <w:lvl w:ilvl="2" w:tplc="1D66297E" w:tentative="1">
      <w:start w:val="1"/>
      <w:numFmt w:val="bullet"/>
      <w:lvlText w:val=""/>
      <w:lvlJc w:val="left"/>
      <w:pPr>
        <w:tabs>
          <w:tab w:val="num" w:pos="2160"/>
        </w:tabs>
        <w:ind w:left="2160" w:hanging="360"/>
      </w:pPr>
      <w:rPr>
        <w:rFonts w:ascii="Wingdings" w:hAnsi="Wingdings" w:hint="default"/>
      </w:rPr>
    </w:lvl>
    <w:lvl w:ilvl="3" w:tplc="21007E24" w:tentative="1">
      <w:start w:val="1"/>
      <w:numFmt w:val="bullet"/>
      <w:lvlText w:val=""/>
      <w:lvlJc w:val="left"/>
      <w:pPr>
        <w:tabs>
          <w:tab w:val="num" w:pos="2880"/>
        </w:tabs>
        <w:ind w:left="2880" w:hanging="360"/>
      </w:pPr>
      <w:rPr>
        <w:rFonts w:ascii="Symbol" w:hAnsi="Symbol" w:hint="default"/>
      </w:rPr>
    </w:lvl>
    <w:lvl w:ilvl="4" w:tplc="8B2CABAE" w:tentative="1">
      <w:start w:val="1"/>
      <w:numFmt w:val="bullet"/>
      <w:lvlText w:val="o"/>
      <w:lvlJc w:val="left"/>
      <w:pPr>
        <w:tabs>
          <w:tab w:val="num" w:pos="3600"/>
        </w:tabs>
        <w:ind w:left="3600" w:hanging="360"/>
      </w:pPr>
      <w:rPr>
        <w:rFonts w:ascii="Courier New" w:hAnsi="Courier New" w:cs="Courier New" w:hint="default"/>
      </w:rPr>
    </w:lvl>
    <w:lvl w:ilvl="5" w:tplc="E5BE283C" w:tentative="1">
      <w:start w:val="1"/>
      <w:numFmt w:val="bullet"/>
      <w:lvlText w:val=""/>
      <w:lvlJc w:val="left"/>
      <w:pPr>
        <w:tabs>
          <w:tab w:val="num" w:pos="4320"/>
        </w:tabs>
        <w:ind w:left="4320" w:hanging="360"/>
      </w:pPr>
      <w:rPr>
        <w:rFonts w:ascii="Wingdings" w:hAnsi="Wingdings" w:hint="default"/>
      </w:rPr>
    </w:lvl>
    <w:lvl w:ilvl="6" w:tplc="CFE89EA0" w:tentative="1">
      <w:start w:val="1"/>
      <w:numFmt w:val="bullet"/>
      <w:lvlText w:val=""/>
      <w:lvlJc w:val="left"/>
      <w:pPr>
        <w:tabs>
          <w:tab w:val="num" w:pos="5040"/>
        </w:tabs>
        <w:ind w:left="5040" w:hanging="360"/>
      </w:pPr>
      <w:rPr>
        <w:rFonts w:ascii="Symbol" w:hAnsi="Symbol" w:hint="default"/>
      </w:rPr>
    </w:lvl>
    <w:lvl w:ilvl="7" w:tplc="0C78DC62" w:tentative="1">
      <w:start w:val="1"/>
      <w:numFmt w:val="bullet"/>
      <w:lvlText w:val="o"/>
      <w:lvlJc w:val="left"/>
      <w:pPr>
        <w:tabs>
          <w:tab w:val="num" w:pos="5760"/>
        </w:tabs>
        <w:ind w:left="5760" w:hanging="360"/>
      </w:pPr>
      <w:rPr>
        <w:rFonts w:ascii="Courier New" w:hAnsi="Courier New" w:cs="Courier New" w:hint="default"/>
      </w:rPr>
    </w:lvl>
    <w:lvl w:ilvl="8" w:tplc="3D6015AA" w:tentative="1">
      <w:start w:val="1"/>
      <w:numFmt w:val="bullet"/>
      <w:lvlText w:val=""/>
      <w:lvlJc w:val="left"/>
      <w:pPr>
        <w:tabs>
          <w:tab w:val="num" w:pos="6480"/>
        </w:tabs>
        <w:ind w:left="6480" w:hanging="360"/>
      </w:pPr>
      <w:rPr>
        <w:rFonts w:ascii="Wingdings" w:hAnsi="Wingdings" w:hint="default"/>
      </w:rPr>
    </w:lvl>
  </w:abstractNum>
  <w:abstractNum w:abstractNumId="25">
    <w:nsid w:val="1F9B4629"/>
    <w:multiLevelType w:val="hybridMultilevel"/>
    <w:tmpl w:val="A4AE24AE"/>
    <w:lvl w:ilvl="0" w:tplc="0E7052AA">
      <w:start w:val="1"/>
      <w:numFmt w:val="bullet"/>
      <w:lvlText w:val=""/>
      <w:lvlJc w:val="left"/>
      <w:pPr>
        <w:ind w:left="360" w:hanging="360"/>
      </w:pPr>
      <w:rPr>
        <w:rFonts w:ascii="Symbol" w:hAnsi="Symbol" w:hint="default"/>
      </w:rPr>
    </w:lvl>
    <w:lvl w:ilvl="1" w:tplc="99280528">
      <w:start w:val="1"/>
      <w:numFmt w:val="bullet"/>
      <w:lvlText w:val="o"/>
      <w:lvlJc w:val="left"/>
      <w:pPr>
        <w:ind w:left="1080" w:hanging="360"/>
      </w:pPr>
      <w:rPr>
        <w:rFonts w:ascii="Courier New" w:hAnsi="Courier New" w:cs="Courier New" w:hint="default"/>
      </w:rPr>
    </w:lvl>
    <w:lvl w:ilvl="2" w:tplc="1D8A7DDC">
      <w:start w:val="1"/>
      <w:numFmt w:val="bullet"/>
      <w:lvlText w:val=""/>
      <w:lvlJc w:val="left"/>
      <w:pPr>
        <w:ind w:left="1800" w:hanging="360"/>
      </w:pPr>
      <w:rPr>
        <w:rFonts w:ascii="Wingdings" w:hAnsi="Wingdings" w:hint="default"/>
      </w:rPr>
    </w:lvl>
    <w:lvl w:ilvl="3" w:tplc="D5C80C42" w:tentative="1">
      <w:start w:val="1"/>
      <w:numFmt w:val="bullet"/>
      <w:lvlText w:val=""/>
      <w:lvlJc w:val="left"/>
      <w:pPr>
        <w:ind w:left="2520" w:hanging="360"/>
      </w:pPr>
      <w:rPr>
        <w:rFonts w:ascii="Symbol" w:hAnsi="Symbol" w:hint="default"/>
      </w:rPr>
    </w:lvl>
    <w:lvl w:ilvl="4" w:tplc="9422408E" w:tentative="1">
      <w:start w:val="1"/>
      <w:numFmt w:val="bullet"/>
      <w:lvlText w:val="o"/>
      <w:lvlJc w:val="left"/>
      <w:pPr>
        <w:ind w:left="3240" w:hanging="360"/>
      </w:pPr>
      <w:rPr>
        <w:rFonts w:ascii="Courier New" w:hAnsi="Courier New" w:cs="Courier New" w:hint="default"/>
      </w:rPr>
    </w:lvl>
    <w:lvl w:ilvl="5" w:tplc="F13872A4" w:tentative="1">
      <w:start w:val="1"/>
      <w:numFmt w:val="bullet"/>
      <w:lvlText w:val=""/>
      <w:lvlJc w:val="left"/>
      <w:pPr>
        <w:ind w:left="3960" w:hanging="360"/>
      </w:pPr>
      <w:rPr>
        <w:rFonts w:ascii="Wingdings" w:hAnsi="Wingdings" w:hint="default"/>
      </w:rPr>
    </w:lvl>
    <w:lvl w:ilvl="6" w:tplc="80DE24AE" w:tentative="1">
      <w:start w:val="1"/>
      <w:numFmt w:val="bullet"/>
      <w:lvlText w:val=""/>
      <w:lvlJc w:val="left"/>
      <w:pPr>
        <w:ind w:left="4680" w:hanging="360"/>
      </w:pPr>
      <w:rPr>
        <w:rFonts w:ascii="Symbol" w:hAnsi="Symbol" w:hint="default"/>
      </w:rPr>
    </w:lvl>
    <w:lvl w:ilvl="7" w:tplc="7714A93C" w:tentative="1">
      <w:start w:val="1"/>
      <w:numFmt w:val="bullet"/>
      <w:lvlText w:val="o"/>
      <w:lvlJc w:val="left"/>
      <w:pPr>
        <w:ind w:left="5400" w:hanging="360"/>
      </w:pPr>
      <w:rPr>
        <w:rFonts w:ascii="Courier New" w:hAnsi="Courier New" w:cs="Courier New" w:hint="default"/>
      </w:rPr>
    </w:lvl>
    <w:lvl w:ilvl="8" w:tplc="F8DCD0D0" w:tentative="1">
      <w:start w:val="1"/>
      <w:numFmt w:val="bullet"/>
      <w:lvlText w:val=""/>
      <w:lvlJc w:val="left"/>
      <w:pPr>
        <w:ind w:left="6120" w:hanging="360"/>
      </w:pPr>
      <w:rPr>
        <w:rFonts w:ascii="Wingdings" w:hAnsi="Wingdings" w:hint="default"/>
      </w:rPr>
    </w:lvl>
  </w:abstractNum>
  <w:abstractNum w:abstractNumId="26">
    <w:nsid w:val="218A5B5B"/>
    <w:multiLevelType w:val="hybridMultilevel"/>
    <w:tmpl w:val="00F4D2CC"/>
    <w:lvl w:ilvl="0" w:tplc="57303464">
      <w:start w:val="1"/>
      <w:numFmt w:val="bullet"/>
      <w:lvlText w:val=""/>
      <w:lvlJc w:val="left"/>
      <w:pPr>
        <w:ind w:left="720" w:hanging="360"/>
      </w:pPr>
      <w:rPr>
        <w:rFonts w:ascii="Symbol" w:hAnsi="Symbol" w:hint="default"/>
      </w:rPr>
    </w:lvl>
    <w:lvl w:ilvl="1" w:tplc="70EC7D72" w:tentative="1">
      <w:start w:val="1"/>
      <w:numFmt w:val="bullet"/>
      <w:lvlText w:val="o"/>
      <w:lvlJc w:val="left"/>
      <w:pPr>
        <w:ind w:left="1440" w:hanging="360"/>
      </w:pPr>
      <w:rPr>
        <w:rFonts w:ascii="Courier New" w:hAnsi="Courier New" w:cs="Courier New" w:hint="default"/>
      </w:rPr>
    </w:lvl>
    <w:lvl w:ilvl="2" w:tplc="26AC1B8C" w:tentative="1">
      <w:start w:val="1"/>
      <w:numFmt w:val="bullet"/>
      <w:lvlText w:val=""/>
      <w:lvlJc w:val="left"/>
      <w:pPr>
        <w:ind w:left="2160" w:hanging="360"/>
      </w:pPr>
      <w:rPr>
        <w:rFonts w:ascii="Wingdings" w:hAnsi="Wingdings" w:hint="default"/>
      </w:rPr>
    </w:lvl>
    <w:lvl w:ilvl="3" w:tplc="33989492" w:tentative="1">
      <w:start w:val="1"/>
      <w:numFmt w:val="bullet"/>
      <w:lvlText w:val=""/>
      <w:lvlJc w:val="left"/>
      <w:pPr>
        <w:ind w:left="2880" w:hanging="360"/>
      </w:pPr>
      <w:rPr>
        <w:rFonts w:ascii="Symbol" w:hAnsi="Symbol" w:hint="default"/>
      </w:rPr>
    </w:lvl>
    <w:lvl w:ilvl="4" w:tplc="2954EDBC" w:tentative="1">
      <w:start w:val="1"/>
      <w:numFmt w:val="bullet"/>
      <w:lvlText w:val="o"/>
      <w:lvlJc w:val="left"/>
      <w:pPr>
        <w:ind w:left="3600" w:hanging="360"/>
      </w:pPr>
      <w:rPr>
        <w:rFonts w:ascii="Courier New" w:hAnsi="Courier New" w:cs="Courier New" w:hint="default"/>
      </w:rPr>
    </w:lvl>
    <w:lvl w:ilvl="5" w:tplc="D1A64794" w:tentative="1">
      <w:start w:val="1"/>
      <w:numFmt w:val="bullet"/>
      <w:lvlText w:val=""/>
      <w:lvlJc w:val="left"/>
      <w:pPr>
        <w:ind w:left="4320" w:hanging="360"/>
      </w:pPr>
      <w:rPr>
        <w:rFonts w:ascii="Wingdings" w:hAnsi="Wingdings" w:hint="default"/>
      </w:rPr>
    </w:lvl>
    <w:lvl w:ilvl="6" w:tplc="529CC27A" w:tentative="1">
      <w:start w:val="1"/>
      <w:numFmt w:val="bullet"/>
      <w:lvlText w:val=""/>
      <w:lvlJc w:val="left"/>
      <w:pPr>
        <w:ind w:left="5040" w:hanging="360"/>
      </w:pPr>
      <w:rPr>
        <w:rFonts w:ascii="Symbol" w:hAnsi="Symbol" w:hint="default"/>
      </w:rPr>
    </w:lvl>
    <w:lvl w:ilvl="7" w:tplc="4DAE73FC" w:tentative="1">
      <w:start w:val="1"/>
      <w:numFmt w:val="bullet"/>
      <w:lvlText w:val="o"/>
      <w:lvlJc w:val="left"/>
      <w:pPr>
        <w:ind w:left="5760" w:hanging="360"/>
      </w:pPr>
      <w:rPr>
        <w:rFonts w:ascii="Courier New" w:hAnsi="Courier New" w:cs="Courier New" w:hint="default"/>
      </w:rPr>
    </w:lvl>
    <w:lvl w:ilvl="8" w:tplc="ED68696C" w:tentative="1">
      <w:start w:val="1"/>
      <w:numFmt w:val="bullet"/>
      <w:lvlText w:val=""/>
      <w:lvlJc w:val="left"/>
      <w:pPr>
        <w:ind w:left="6480" w:hanging="360"/>
      </w:pPr>
      <w:rPr>
        <w:rFonts w:ascii="Wingdings" w:hAnsi="Wingdings" w:hint="default"/>
      </w:rPr>
    </w:lvl>
  </w:abstractNum>
  <w:abstractNum w:abstractNumId="27">
    <w:nsid w:val="22E13A33"/>
    <w:multiLevelType w:val="singleLevel"/>
    <w:tmpl w:val="4B707FDA"/>
    <w:lvl w:ilvl="0">
      <w:start w:val="1"/>
      <w:numFmt w:val="bullet"/>
      <w:pStyle w:val="Opsomming2"/>
      <w:lvlText w:val="-"/>
      <w:lvlJc w:val="left"/>
      <w:pPr>
        <w:tabs>
          <w:tab w:val="num" w:pos="425"/>
        </w:tabs>
        <w:ind w:left="425" w:hanging="425"/>
      </w:pPr>
      <w:rPr>
        <w:rFonts w:ascii="Arial" w:hAnsi="Arial" w:hint="default"/>
      </w:rPr>
    </w:lvl>
  </w:abstractNum>
  <w:abstractNum w:abstractNumId="28">
    <w:nsid w:val="29734B37"/>
    <w:multiLevelType w:val="hybridMultilevel"/>
    <w:tmpl w:val="8B189084"/>
    <w:lvl w:ilvl="0" w:tplc="9AECD66A">
      <w:start w:val="1"/>
      <w:numFmt w:val="decimal"/>
      <w:pStyle w:val="Opsommingnumm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nsid w:val="2AFC49D3"/>
    <w:multiLevelType w:val="hybridMultilevel"/>
    <w:tmpl w:val="EB9A374E"/>
    <w:lvl w:ilvl="0" w:tplc="B0181D10">
      <w:start w:val="1"/>
      <w:numFmt w:val="bullet"/>
      <w:lvlText w:val=""/>
      <w:lvlJc w:val="left"/>
      <w:pPr>
        <w:ind w:left="720" w:hanging="360"/>
      </w:pPr>
      <w:rPr>
        <w:rFonts w:ascii="Symbol" w:hAnsi="Symbol" w:hint="default"/>
      </w:rPr>
    </w:lvl>
    <w:lvl w:ilvl="1" w:tplc="58F415DE" w:tentative="1">
      <w:start w:val="1"/>
      <w:numFmt w:val="bullet"/>
      <w:lvlText w:val="o"/>
      <w:lvlJc w:val="left"/>
      <w:pPr>
        <w:ind w:left="1440" w:hanging="360"/>
      </w:pPr>
      <w:rPr>
        <w:rFonts w:ascii="Courier New" w:hAnsi="Courier New" w:cs="Courier New" w:hint="default"/>
      </w:rPr>
    </w:lvl>
    <w:lvl w:ilvl="2" w:tplc="329E545A" w:tentative="1">
      <w:start w:val="1"/>
      <w:numFmt w:val="bullet"/>
      <w:lvlText w:val=""/>
      <w:lvlJc w:val="left"/>
      <w:pPr>
        <w:ind w:left="2160" w:hanging="360"/>
      </w:pPr>
      <w:rPr>
        <w:rFonts w:ascii="Wingdings" w:hAnsi="Wingdings" w:hint="default"/>
      </w:rPr>
    </w:lvl>
    <w:lvl w:ilvl="3" w:tplc="990AA8CE" w:tentative="1">
      <w:start w:val="1"/>
      <w:numFmt w:val="bullet"/>
      <w:lvlText w:val=""/>
      <w:lvlJc w:val="left"/>
      <w:pPr>
        <w:ind w:left="2880" w:hanging="360"/>
      </w:pPr>
      <w:rPr>
        <w:rFonts w:ascii="Symbol" w:hAnsi="Symbol" w:hint="default"/>
      </w:rPr>
    </w:lvl>
    <w:lvl w:ilvl="4" w:tplc="71C03870" w:tentative="1">
      <w:start w:val="1"/>
      <w:numFmt w:val="bullet"/>
      <w:lvlText w:val="o"/>
      <w:lvlJc w:val="left"/>
      <w:pPr>
        <w:ind w:left="3600" w:hanging="360"/>
      </w:pPr>
      <w:rPr>
        <w:rFonts w:ascii="Courier New" w:hAnsi="Courier New" w:cs="Courier New" w:hint="default"/>
      </w:rPr>
    </w:lvl>
    <w:lvl w:ilvl="5" w:tplc="9AD8F374" w:tentative="1">
      <w:start w:val="1"/>
      <w:numFmt w:val="bullet"/>
      <w:lvlText w:val=""/>
      <w:lvlJc w:val="left"/>
      <w:pPr>
        <w:ind w:left="4320" w:hanging="360"/>
      </w:pPr>
      <w:rPr>
        <w:rFonts w:ascii="Wingdings" w:hAnsi="Wingdings" w:hint="default"/>
      </w:rPr>
    </w:lvl>
    <w:lvl w:ilvl="6" w:tplc="53B6E9E0" w:tentative="1">
      <w:start w:val="1"/>
      <w:numFmt w:val="bullet"/>
      <w:lvlText w:val=""/>
      <w:lvlJc w:val="left"/>
      <w:pPr>
        <w:ind w:left="5040" w:hanging="360"/>
      </w:pPr>
      <w:rPr>
        <w:rFonts w:ascii="Symbol" w:hAnsi="Symbol" w:hint="default"/>
      </w:rPr>
    </w:lvl>
    <w:lvl w:ilvl="7" w:tplc="C394AE12" w:tentative="1">
      <w:start w:val="1"/>
      <w:numFmt w:val="bullet"/>
      <w:lvlText w:val="o"/>
      <w:lvlJc w:val="left"/>
      <w:pPr>
        <w:ind w:left="5760" w:hanging="360"/>
      </w:pPr>
      <w:rPr>
        <w:rFonts w:ascii="Courier New" w:hAnsi="Courier New" w:cs="Courier New" w:hint="default"/>
      </w:rPr>
    </w:lvl>
    <w:lvl w:ilvl="8" w:tplc="8068B640" w:tentative="1">
      <w:start w:val="1"/>
      <w:numFmt w:val="bullet"/>
      <w:lvlText w:val=""/>
      <w:lvlJc w:val="left"/>
      <w:pPr>
        <w:ind w:left="6480" w:hanging="360"/>
      </w:pPr>
      <w:rPr>
        <w:rFonts w:ascii="Wingdings" w:hAnsi="Wingdings" w:hint="default"/>
      </w:rPr>
    </w:lvl>
  </w:abstractNum>
  <w:abstractNum w:abstractNumId="30">
    <w:nsid w:val="31900E70"/>
    <w:multiLevelType w:val="singleLevel"/>
    <w:tmpl w:val="89C48BEE"/>
    <w:lvl w:ilvl="0">
      <w:start w:val="1"/>
      <w:numFmt w:val="bullet"/>
      <w:pStyle w:val="Opsomming1"/>
      <w:lvlText w:val=""/>
      <w:lvlJc w:val="left"/>
      <w:pPr>
        <w:tabs>
          <w:tab w:val="num" w:pos="709"/>
        </w:tabs>
        <w:ind w:left="709" w:hanging="425"/>
      </w:pPr>
      <w:rPr>
        <w:rFonts w:ascii="Symbol" w:hAnsi="Symbol" w:hint="default"/>
        <w:sz w:val="28"/>
      </w:rPr>
    </w:lvl>
  </w:abstractNum>
  <w:abstractNum w:abstractNumId="31">
    <w:nsid w:val="3E1C011B"/>
    <w:multiLevelType w:val="hybridMultilevel"/>
    <w:tmpl w:val="20B63022"/>
    <w:lvl w:ilvl="0" w:tplc="41B2BDF8">
      <w:start w:val="1"/>
      <w:numFmt w:val="bullet"/>
      <w:lvlText w:val=""/>
      <w:lvlJc w:val="left"/>
      <w:pPr>
        <w:ind w:left="360" w:hanging="360"/>
      </w:pPr>
      <w:rPr>
        <w:rFonts w:ascii="Symbol" w:hAnsi="Symbol" w:hint="default"/>
      </w:rPr>
    </w:lvl>
    <w:lvl w:ilvl="1" w:tplc="58E81E1C" w:tentative="1">
      <w:start w:val="1"/>
      <w:numFmt w:val="bullet"/>
      <w:lvlText w:val="o"/>
      <w:lvlJc w:val="left"/>
      <w:pPr>
        <w:ind w:left="1080" w:hanging="360"/>
      </w:pPr>
      <w:rPr>
        <w:rFonts w:ascii="Courier New" w:hAnsi="Courier New" w:cs="Courier New" w:hint="default"/>
      </w:rPr>
    </w:lvl>
    <w:lvl w:ilvl="2" w:tplc="7862D584" w:tentative="1">
      <w:start w:val="1"/>
      <w:numFmt w:val="bullet"/>
      <w:lvlText w:val=""/>
      <w:lvlJc w:val="left"/>
      <w:pPr>
        <w:ind w:left="1800" w:hanging="360"/>
      </w:pPr>
      <w:rPr>
        <w:rFonts w:ascii="Wingdings" w:hAnsi="Wingdings" w:hint="default"/>
      </w:rPr>
    </w:lvl>
    <w:lvl w:ilvl="3" w:tplc="D3DC422E" w:tentative="1">
      <w:start w:val="1"/>
      <w:numFmt w:val="bullet"/>
      <w:lvlText w:val=""/>
      <w:lvlJc w:val="left"/>
      <w:pPr>
        <w:ind w:left="2520" w:hanging="360"/>
      </w:pPr>
      <w:rPr>
        <w:rFonts w:ascii="Symbol" w:hAnsi="Symbol" w:hint="default"/>
      </w:rPr>
    </w:lvl>
    <w:lvl w:ilvl="4" w:tplc="3F1C6C3E" w:tentative="1">
      <w:start w:val="1"/>
      <w:numFmt w:val="bullet"/>
      <w:lvlText w:val="o"/>
      <w:lvlJc w:val="left"/>
      <w:pPr>
        <w:ind w:left="3240" w:hanging="360"/>
      </w:pPr>
      <w:rPr>
        <w:rFonts w:ascii="Courier New" w:hAnsi="Courier New" w:cs="Courier New" w:hint="default"/>
      </w:rPr>
    </w:lvl>
    <w:lvl w:ilvl="5" w:tplc="FC7CD1F6" w:tentative="1">
      <w:start w:val="1"/>
      <w:numFmt w:val="bullet"/>
      <w:lvlText w:val=""/>
      <w:lvlJc w:val="left"/>
      <w:pPr>
        <w:ind w:left="3960" w:hanging="360"/>
      </w:pPr>
      <w:rPr>
        <w:rFonts w:ascii="Wingdings" w:hAnsi="Wingdings" w:hint="default"/>
      </w:rPr>
    </w:lvl>
    <w:lvl w:ilvl="6" w:tplc="8BA818A0" w:tentative="1">
      <w:start w:val="1"/>
      <w:numFmt w:val="bullet"/>
      <w:lvlText w:val=""/>
      <w:lvlJc w:val="left"/>
      <w:pPr>
        <w:ind w:left="4680" w:hanging="360"/>
      </w:pPr>
      <w:rPr>
        <w:rFonts w:ascii="Symbol" w:hAnsi="Symbol" w:hint="default"/>
      </w:rPr>
    </w:lvl>
    <w:lvl w:ilvl="7" w:tplc="391E9816" w:tentative="1">
      <w:start w:val="1"/>
      <w:numFmt w:val="bullet"/>
      <w:lvlText w:val="o"/>
      <w:lvlJc w:val="left"/>
      <w:pPr>
        <w:ind w:left="5400" w:hanging="360"/>
      </w:pPr>
      <w:rPr>
        <w:rFonts w:ascii="Courier New" w:hAnsi="Courier New" w:cs="Courier New" w:hint="default"/>
      </w:rPr>
    </w:lvl>
    <w:lvl w:ilvl="8" w:tplc="233C35CA" w:tentative="1">
      <w:start w:val="1"/>
      <w:numFmt w:val="bullet"/>
      <w:lvlText w:val=""/>
      <w:lvlJc w:val="left"/>
      <w:pPr>
        <w:ind w:left="6120" w:hanging="360"/>
      </w:pPr>
      <w:rPr>
        <w:rFonts w:ascii="Wingdings" w:hAnsi="Wingdings" w:hint="default"/>
      </w:rPr>
    </w:lvl>
  </w:abstractNum>
  <w:abstractNum w:abstractNumId="32">
    <w:nsid w:val="40FD68A7"/>
    <w:multiLevelType w:val="hybridMultilevel"/>
    <w:tmpl w:val="2F60F8B8"/>
    <w:lvl w:ilvl="0" w:tplc="A7D416F8">
      <w:start w:val="1"/>
      <w:numFmt w:val="bullet"/>
      <w:pStyle w:val="Opsomming1niv"/>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A2369D7"/>
    <w:multiLevelType w:val="hybridMultilevel"/>
    <w:tmpl w:val="AB9AD4D4"/>
    <w:lvl w:ilvl="0" w:tplc="14184B98">
      <w:start w:val="1"/>
      <w:numFmt w:val="decimal"/>
      <w:lvlText w:val="Artikel %1"/>
      <w:lvlJc w:val="left"/>
      <w:pPr>
        <w:ind w:left="36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nsid w:val="535522A5"/>
    <w:multiLevelType w:val="hybridMultilevel"/>
    <w:tmpl w:val="B4DCD9DE"/>
    <w:lvl w:ilvl="0" w:tplc="9F02BECC">
      <w:start w:val="1"/>
      <w:numFmt w:val="decimal"/>
      <w:lvlText w:val="Artikel %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57366FFB"/>
    <w:multiLevelType w:val="hybridMultilevel"/>
    <w:tmpl w:val="128A9EF0"/>
    <w:lvl w:ilvl="0" w:tplc="5C5C8EA2">
      <w:start w:val="2019"/>
      <w:numFmt w:val="bullet"/>
      <w:lvlText w:val="-"/>
      <w:lvlJc w:val="left"/>
      <w:pPr>
        <w:ind w:left="720" w:hanging="360"/>
      </w:pPr>
      <w:rPr>
        <w:rFonts w:ascii="Verdana" w:eastAsia="Times New Roman" w:hAnsi="Verdana" w:cs="Times New Roman" w:hint="default"/>
      </w:rPr>
    </w:lvl>
    <w:lvl w:ilvl="1" w:tplc="72A000D8" w:tentative="1">
      <w:start w:val="1"/>
      <w:numFmt w:val="bullet"/>
      <w:lvlText w:val="o"/>
      <w:lvlJc w:val="left"/>
      <w:pPr>
        <w:ind w:left="1440" w:hanging="360"/>
      </w:pPr>
      <w:rPr>
        <w:rFonts w:ascii="Courier New" w:hAnsi="Courier New" w:cs="Courier New" w:hint="default"/>
      </w:rPr>
    </w:lvl>
    <w:lvl w:ilvl="2" w:tplc="D8E68F4E" w:tentative="1">
      <w:start w:val="1"/>
      <w:numFmt w:val="bullet"/>
      <w:lvlText w:val=""/>
      <w:lvlJc w:val="left"/>
      <w:pPr>
        <w:ind w:left="2160" w:hanging="360"/>
      </w:pPr>
      <w:rPr>
        <w:rFonts w:ascii="Wingdings" w:hAnsi="Wingdings" w:hint="default"/>
      </w:rPr>
    </w:lvl>
    <w:lvl w:ilvl="3" w:tplc="50D2D850" w:tentative="1">
      <w:start w:val="1"/>
      <w:numFmt w:val="bullet"/>
      <w:lvlText w:val=""/>
      <w:lvlJc w:val="left"/>
      <w:pPr>
        <w:ind w:left="2880" w:hanging="360"/>
      </w:pPr>
      <w:rPr>
        <w:rFonts w:ascii="Symbol" w:hAnsi="Symbol" w:hint="default"/>
      </w:rPr>
    </w:lvl>
    <w:lvl w:ilvl="4" w:tplc="125EEE50" w:tentative="1">
      <w:start w:val="1"/>
      <w:numFmt w:val="bullet"/>
      <w:lvlText w:val="o"/>
      <w:lvlJc w:val="left"/>
      <w:pPr>
        <w:ind w:left="3600" w:hanging="360"/>
      </w:pPr>
      <w:rPr>
        <w:rFonts w:ascii="Courier New" w:hAnsi="Courier New" w:cs="Courier New" w:hint="default"/>
      </w:rPr>
    </w:lvl>
    <w:lvl w:ilvl="5" w:tplc="298EBB98" w:tentative="1">
      <w:start w:val="1"/>
      <w:numFmt w:val="bullet"/>
      <w:lvlText w:val=""/>
      <w:lvlJc w:val="left"/>
      <w:pPr>
        <w:ind w:left="4320" w:hanging="360"/>
      </w:pPr>
      <w:rPr>
        <w:rFonts w:ascii="Wingdings" w:hAnsi="Wingdings" w:hint="default"/>
      </w:rPr>
    </w:lvl>
    <w:lvl w:ilvl="6" w:tplc="7124E56A" w:tentative="1">
      <w:start w:val="1"/>
      <w:numFmt w:val="bullet"/>
      <w:lvlText w:val=""/>
      <w:lvlJc w:val="left"/>
      <w:pPr>
        <w:ind w:left="5040" w:hanging="360"/>
      </w:pPr>
      <w:rPr>
        <w:rFonts w:ascii="Symbol" w:hAnsi="Symbol" w:hint="default"/>
      </w:rPr>
    </w:lvl>
    <w:lvl w:ilvl="7" w:tplc="A6BCF6B6" w:tentative="1">
      <w:start w:val="1"/>
      <w:numFmt w:val="bullet"/>
      <w:lvlText w:val="o"/>
      <w:lvlJc w:val="left"/>
      <w:pPr>
        <w:ind w:left="5760" w:hanging="360"/>
      </w:pPr>
      <w:rPr>
        <w:rFonts w:ascii="Courier New" w:hAnsi="Courier New" w:cs="Courier New" w:hint="default"/>
      </w:rPr>
    </w:lvl>
    <w:lvl w:ilvl="8" w:tplc="5082E738" w:tentative="1">
      <w:start w:val="1"/>
      <w:numFmt w:val="bullet"/>
      <w:lvlText w:val=""/>
      <w:lvlJc w:val="left"/>
      <w:pPr>
        <w:ind w:left="6480" w:hanging="360"/>
      </w:pPr>
      <w:rPr>
        <w:rFonts w:ascii="Wingdings" w:hAnsi="Wingdings" w:hint="default"/>
      </w:rPr>
    </w:lvl>
  </w:abstractNum>
  <w:abstractNum w:abstractNumId="36">
    <w:nsid w:val="57AF2444"/>
    <w:multiLevelType w:val="hybridMultilevel"/>
    <w:tmpl w:val="59B62306"/>
    <w:lvl w:ilvl="0" w:tplc="A300C892">
      <w:numFmt w:val="bullet"/>
      <w:lvlText w:val="-"/>
      <w:lvlJc w:val="left"/>
      <w:pPr>
        <w:ind w:left="720" w:hanging="360"/>
      </w:pPr>
      <w:rPr>
        <w:rFonts w:ascii="Verdana" w:eastAsia="Times New Roman" w:hAnsi="Verdana" w:cs="Times New Roman" w:hint="default"/>
      </w:rPr>
    </w:lvl>
    <w:lvl w:ilvl="1" w:tplc="2EBE96EC" w:tentative="1">
      <w:start w:val="1"/>
      <w:numFmt w:val="bullet"/>
      <w:lvlText w:val="o"/>
      <w:lvlJc w:val="left"/>
      <w:pPr>
        <w:ind w:left="1440" w:hanging="360"/>
      </w:pPr>
      <w:rPr>
        <w:rFonts w:ascii="Courier New" w:hAnsi="Courier New" w:cs="Courier New" w:hint="default"/>
      </w:rPr>
    </w:lvl>
    <w:lvl w:ilvl="2" w:tplc="4D401588" w:tentative="1">
      <w:start w:val="1"/>
      <w:numFmt w:val="bullet"/>
      <w:lvlText w:val=""/>
      <w:lvlJc w:val="left"/>
      <w:pPr>
        <w:ind w:left="2160" w:hanging="360"/>
      </w:pPr>
      <w:rPr>
        <w:rFonts w:ascii="Wingdings" w:hAnsi="Wingdings" w:hint="default"/>
      </w:rPr>
    </w:lvl>
    <w:lvl w:ilvl="3" w:tplc="5FCED2B8" w:tentative="1">
      <w:start w:val="1"/>
      <w:numFmt w:val="bullet"/>
      <w:lvlText w:val=""/>
      <w:lvlJc w:val="left"/>
      <w:pPr>
        <w:ind w:left="2880" w:hanging="360"/>
      </w:pPr>
      <w:rPr>
        <w:rFonts w:ascii="Symbol" w:hAnsi="Symbol" w:hint="default"/>
      </w:rPr>
    </w:lvl>
    <w:lvl w:ilvl="4" w:tplc="6BDC57BC" w:tentative="1">
      <w:start w:val="1"/>
      <w:numFmt w:val="bullet"/>
      <w:lvlText w:val="o"/>
      <w:lvlJc w:val="left"/>
      <w:pPr>
        <w:ind w:left="3600" w:hanging="360"/>
      </w:pPr>
      <w:rPr>
        <w:rFonts w:ascii="Courier New" w:hAnsi="Courier New" w:cs="Courier New" w:hint="default"/>
      </w:rPr>
    </w:lvl>
    <w:lvl w:ilvl="5" w:tplc="37460446" w:tentative="1">
      <w:start w:val="1"/>
      <w:numFmt w:val="bullet"/>
      <w:lvlText w:val=""/>
      <w:lvlJc w:val="left"/>
      <w:pPr>
        <w:ind w:left="4320" w:hanging="360"/>
      </w:pPr>
      <w:rPr>
        <w:rFonts w:ascii="Wingdings" w:hAnsi="Wingdings" w:hint="default"/>
      </w:rPr>
    </w:lvl>
    <w:lvl w:ilvl="6" w:tplc="584CDBE8" w:tentative="1">
      <w:start w:val="1"/>
      <w:numFmt w:val="bullet"/>
      <w:lvlText w:val=""/>
      <w:lvlJc w:val="left"/>
      <w:pPr>
        <w:ind w:left="5040" w:hanging="360"/>
      </w:pPr>
      <w:rPr>
        <w:rFonts w:ascii="Symbol" w:hAnsi="Symbol" w:hint="default"/>
      </w:rPr>
    </w:lvl>
    <w:lvl w:ilvl="7" w:tplc="E210FD46" w:tentative="1">
      <w:start w:val="1"/>
      <w:numFmt w:val="bullet"/>
      <w:lvlText w:val="o"/>
      <w:lvlJc w:val="left"/>
      <w:pPr>
        <w:ind w:left="5760" w:hanging="360"/>
      </w:pPr>
      <w:rPr>
        <w:rFonts w:ascii="Courier New" w:hAnsi="Courier New" w:cs="Courier New" w:hint="default"/>
      </w:rPr>
    </w:lvl>
    <w:lvl w:ilvl="8" w:tplc="0E74D922" w:tentative="1">
      <w:start w:val="1"/>
      <w:numFmt w:val="bullet"/>
      <w:lvlText w:val=""/>
      <w:lvlJc w:val="left"/>
      <w:pPr>
        <w:ind w:left="6480" w:hanging="360"/>
      </w:pPr>
      <w:rPr>
        <w:rFonts w:ascii="Wingdings" w:hAnsi="Wingdings" w:hint="default"/>
      </w:rPr>
    </w:lvl>
  </w:abstractNum>
  <w:abstractNum w:abstractNumId="37">
    <w:nsid w:val="5AF52C9C"/>
    <w:multiLevelType w:val="hybridMultilevel"/>
    <w:tmpl w:val="8CD40544"/>
    <w:lvl w:ilvl="0" w:tplc="D8DAD4E0">
      <w:start w:val="1"/>
      <w:numFmt w:val="bullet"/>
      <w:lvlText w:val=""/>
      <w:lvlJc w:val="left"/>
      <w:pPr>
        <w:ind w:left="360" w:hanging="360"/>
      </w:pPr>
      <w:rPr>
        <w:rFonts w:ascii="Symbol" w:hAnsi="Symbol" w:hint="default"/>
      </w:rPr>
    </w:lvl>
    <w:lvl w:ilvl="1" w:tplc="339895BC">
      <w:start w:val="1"/>
      <w:numFmt w:val="bullet"/>
      <w:lvlText w:val="o"/>
      <w:lvlJc w:val="left"/>
      <w:pPr>
        <w:ind w:left="1080" w:hanging="360"/>
      </w:pPr>
      <w:rPr>
        <w:rFonts w:ascii="Courier New" w:hAnsi="Courier New" w:cs="Courier New" w:hint="default"/>
      </w:rPr>
    </w:lvl>
    <w:lvl w:ilvl="2" w:tplc="DA32495C">
      <w:start w:val="1"/>
      <w:numFmt w:val="bullet"/>
      <w:lvlText w:val=""/>
      <w:lvlJc w:val="left"/>
      <w:pPr>
        <w:ind w:left="1800" w:hanging="360"/>
      </w:pPr>
      <w:rPr>
        <w:rFonts w:ascii="Wingdings" w:hAnsi="Wingdings" w:hint="default"/>
      </w:rPr>
    </w:lvl>
    <w:lvl w:ilvl="3" w:tplc="B0B0BD4C" w:tentative="1">
      <w:start w:val="1"/>
      <w:numFmt w:val="bullet"/>
      <w:lvlText w:val=""/>
      <w:lvlJc w:val="left"/>
      <w:pPr>
        <w:ind w:left="2520" w:hanging="360"/>
      </w:pPr>
      <w:rPr>
        <w:rFonts w:ascii="Symbol" w:hAnsi="Symbol" w:hint="default"/>
      </w:rPr>
    </w:lvl>
    <w:lvl w:ilvl="4" w:tplc="817AC3D4" w:tentative="1">
      <w:start w:val="1"/>
      <w:numFmt w:val="bullet"/>
      <w:lvlText w:val="o"/>
      <w:lvlJc w:val="left"/>
      <w:pPr>
        <w:ind w:left="3240" w:hanging="360"/>
      </w:pPr>
      <w:rPr>
        <w:rFonts w:ascii="Courier New" w:hAnsi="Courier New" w:cs="Courier New" w:hint="default"/>
      </w:rPr>
    </w:lvl>
    <w:lvl w:ilvl="5" w:tplc="14B0168E" w:tentative="1">
      <w:start w:val="1"/>
      <w:numFmt w:val="bullet"/>
      <w:lvlText w:val=""/>
      <w:lvlJc w:val="left"/>
      <w:pPr>
        <w:ind w:left="3960" w:hanging="360"/>
      </w:pPr>
      <w:rPr>
        <w:rFonts w:ascii="Wingdings" w:hAnsi="Wingdings" w:hint="default"/>
      </w:rPr>
    </w:lvl>
    <w:lvl w:ilvl="6" w:tplc="CBE21642" w:tentative="1">
      <w:start w:val="1"/>
      <w:numFmt w:val="bullet"/>
      <w:lvlText w:val=""/>
      <w:lvlJc w:val="left"/>
      <w:pPr>
        <w:ind w:left="4680" w:hanging="360"/>
      </w:pPr>
      <w:rPr>
        <w:rFonts w:ascii="Symbol" w:hAnsi="Symbol" w:hint="default"/>
      </w:rPr>
    </w:lvl>
    <w:lvl w:ilvl="7" w:tplc="3F645960" w:tentative="1">
      <w:start w:val="1"/>
      <w:numFmt w:val="bullet"/>
      <w:lvlText w:val="o"/>
      <w:lvlJc w:val="left"/>
      <w:pPr>
        <w:ind w:left="5400" w:hanging="360"/>
      </w:pPr>
      <w:rPr>
        <w:rFonts w:ascii="Courier New" w:hAnsi="Courier New" w:cs="Courier New" w:hint="default"/>
      </w:rPr>
    </w:lvl>
    <w:lvl w:ilvl="8" w:tplc="0AD258A6" w:tentative="1">
      <w:start w:val="1"/>
      <w:numFmt w:val="bullet"/>
      <w:lvlText w:val=""/>
      <w:lvlJc w:val="left"/>
      <w:pPr>
        <w:ind w:left="6120" w:hanging="360"/>
      </w:pPr>
      <w:rPr>
        <w:rFonts w:ascii="Wingdings" w:hAnsi="Wingdings" w:hint="default"/>
      </w:rPr>
    </w:lvl>
  </w:abstractNum>
  <w:abstractNum w:abstractNumId="38">
    <w:nsid w:val="5CB12F8B"/>
    <w:multiLevelType w:val="hybridMultilevel"/>
    <w:tmpl w:val="18A282F4"/>
    <w:lvl w:ilvl="0" w:tplc="896C7DA6">
      <w:numFmt w:val="bullet"/>
      <w:lvlText w:val="-"/>
      <w:lvlJc w:val="left"/>
      <w:pPr>
        <w:ind w:left="360" w:hanging="360"/>
      </w:pPr>
      <w:rPr>
        <w:rFonts w:ascii="Verdana" w:eastAsia="Times New Roman" w:hAnsi="Verdana" w:cs="Times New Roman" w:hint="default"/>
      </w:rPr>
    </w:lvl>
    <w:lvl w:ilvl="1" w:tplc="E426354E" w:tentative="1">
      <w:start w:val="1"/>
      <w:numFmt w:val="bullet"/>
      <w:lvlText w:val="o"/>
      <w:lvlJc w:val="left"/>
      <w:pPr>
        <w:ind w:left="1080" w:hanging="360"/>
      </w:pPr>
      <w:rPr>
        <w:rFonts w:ascii="Courier New" w:hAnsi="Courier New" w:cs="Courier New" w:hint="default"/>
      </w:rPr>
    </w:lvl>
    <w:lvl w:ilvl="2" w:tplc="77C89510" w:tentative="1">
      <w:start w:val="1"/>
      <w:numFmt w:val="bullet"/>
      <w:lvlText w:val=""/>
      <w:lvlJc w:val="left"/>
      <w:pPr>
        <w:ind w:left="1800" w:hanging="360"/>
      </w:pPr>
      <w:rPr>
        <w:rFonts w:ascii="Wingdings" w:hAnsi="Wingdings" w:hint="default"/>
      </w:rPr>
    </w:lvl>
    <w:lvl w:ilvl="3" w:tplc="09D8181C" w:tentative="1">
      <w:start w:val="1"/>
      <w:numFmt w:val="bullet"/>
      <w:lvlText w:val=""/>
      <w:lvlJc w:val="left"/>
      <w:pPr>
        <w:ind w:left="2520" w:hanging="360"/>
      </w:pPr>
      <w:rPr>
        <w:rFonts w:ascii="Symbol" w:hAnsi="Symbol" w:hint="default"/>
      </w:rPr>
    </w:lvl>
    <w:lvl w:ilvl="4" w:tplc="4CC6C2A2" w:tentative="1">
      <w:start w:val="1"/>
      <w:numFmt w:val="bullet"/>
      <w:lvlText w:val="o"/>
      <w:lvlJc w:val="left"/>
      <w:pPr>
        <w:ind w:left="3240" w:hanging="360"/>
      </w:pPr>
      <w:rPr>
        <w:rFonts w:ascii="Courier New" w:hAnsi="Courier New" w:cs="Courier New" w:hint="default"/>
      </w:rPr>
    </w:lvl>
    <w:lvl w:ilvl="5" w:tplc="34588E7E" w:tentative="1">
      <w:start w:val="1"/>
      <w:numFmt w:val="bullet"/>
      <w:lvlText w:val=""/>
      <w:lvlJc w:val="left"/>
      <w:pPr>
        <w:ind w:left="3960" w:hanging="360"/>
      </w:pPr>
      <w:rPr>
        <w:rFonts w:ascii="Wingdings" w:hAnsi="Wingdings" w:hint="default"/>
      </w:rPr>
    </w:lvl>
    <w:lvl w:ilvl="6" w:tplc="F6F0DDEC" w:tentative="1">
      <w:start w:val="1"/>
      <w:numFmt w:val="bullet"/>
      <w:lvlText w:val=""/>
      <w:lvlJc w:val="left"/>
      <w:pPr>
        <w:ind w:left="4680" w:hanging="360"/>
      </w:pPr>
      <w:rPr>
        <w:rFonts w:ascii="Symbol" w:hAnsi="Symbol" w:hint="default"/>
      </w:rPr>
    </w:lvl>
    <w:lvl w:ilvl="7" w:tplc="62C22592" w:tentative="1">
      <w:start w:val="1"/>
      <w:numFmt w:val="bullet"/>
      <w:lvlText w:val="o"/>
      <w:lvlJc w:val="left"/>
      <w:pPr>
        <w:ind w:left="5400" w:hanging="360"/>
      </w:pPr>
      <w:rPr>
        <w:rFonts w:ascii="Courier New" w:hAnsi="Courier New" w:cs="Courier New" w:hint="default"/>
      </w:rPr>
    </w:lvl>
    <w:lvl w:ilvl="8" w:tplc="DC16F94A" w:tentative="1">
      <w:start w:val="1"/>
      <w:numFmt w:val="bullet"/>
      <w:lvlText w:val=""/>
      <w:lvlJc w:val="left"/>
      <w:pPr>
        <w:ind w:left="6120" w:hanging="360"/>
      </w:pPr>
      <w:rPr>
        <w:rFonts w:ascii="Wingdings" w:hAnsi="Wingdings" w:hint="default"/>
      </w:rPr>
    </w:lvl>
  </w:abstractNum>
  <w:abstractNum w:abstractNumId="39">
    <w:nsid w:val="60903118"/>
    <w:multiLevelType w:val="hybridMultilevel"/>
    <w:tmpl w:val="2F60F8B8"/>
    <w:lvl w:ilvl="0" w:tplc="C03A15B4">
      <w:start w:val="1"/>
      <w:numFmt w:val="bullet"/>
      <w:lvlText w:val=""/>
      <w:lvlJc w:val="left"/>
      <w:pPr>
        <w:tabs>
          <w:tab w:val="num" w:pos="227"/>
        </w:tabs>
        <w:ind w:left="227" w:hanging="227"/>
      </w:pPr>
      <w:rPr>
        <w:rFonts w:ascii="Symbol" w:hAnsi="Symbol" w:hint="default"/>
      </w:rPr>
    </w:lvl>
    <w:lvl w:ilvl="1" w:tplc="0240BFDE" w:tentative="1">
      <w:start w:val="1"/>
      <w:numFmt w:val="bullet"/>
      <w:lvlText w:val="o"/>
      <w:lvlJc w:val="left"/>
      <w:pPr>
        <w:tabs>
          <w:tab w:val="num" w:pos="1440"/>
        </w:tabs>
        <w:ind w:left="1440" w:hanging="360"/>
      </w:pPr>
      <w:rPr>
        <w:rFonts w:ascii="Courier New" w:hAnsi="Courier New" w:cs="Courier New" w:hint="default"/>
      </w:rPr>
    </w:lvl>
    <w:lvl w:ilvl="2" w:tplc="3BE66AE4" w:tentative="1">
      <w:start w:val="1"/>
      <w:numFmt w:val="bullet"/>
      <w:lvlText w:val=""/>
      <w:lvlJc w:val="left"/>
      <w:pPr>
        <w:tabs>
          <w:tab w:val="num" w:pos="2160"/>
        </w:tabs>
        <w:ind w:left="2160" w:hanging="360"/>
      </w:pPr>
      <w:rPr>
        <w:rFonts w:ascii="Wingdings" w:hAnsi="Wingdings" w:hint="default"/>
      </w:rPr>
    </w:lvl>
    <w:lvl w:ilvl="3" w:tplc="03C63318" w:tentative="1">
      <w:start w:val="1"/>
      <w:numFmt w:val="bullet"/>
      <w:lvlText w:val=""/>
      <w:lvlJc w:val="left"/>
      <w:pPr>
        <w:tabs>
          <w:tab w:val="num" w:pos="2880"/>
        </w:tabs>
        <w:ind w:left="2880" w:hanging="360"/>
      </w:pPr>
      <w:rPr>
        <w:rFonts w:ascii="Symbol" w:hAnsi="Symbol" w:hint="default"/>
      </w:rPr>
    </w:lvl>
    <w:lvl w:ilvl="4" w:tplc="96D29060" w:tentative="1">
      <w:start w:val="1"/>
      <w:numFmt w:val="bullet"/>
      <w:lvlText w:val="o"/>
      <w:lvlJc w:val="left"/>
      <w:pPr>
        <w:tabs>
          <w:tab w:val="num" w:pos="3600"/>
        </w:tabs>
        <w:ind w:left="3600" w:hanging="360"/>
      </w:pPr>
      <w:rPr>
        <w:rFonts w:ascii="Courier New" w:hAnsi="Courier New" w:cs="Courier New" w:hint="default"/>
      </w:rPr>
    </w:lvl>
    <w:lvl w:ilvl="5" w:tplc="5FB054D2" w:tentative="1">
      <w:start w:val="1"/>
      <w:numFmt w:val="bullet"/>
      <w:lvlText w:val=""/>
      <w:lvlJc w:val="left"/>
      <w:pPr>
        <w:tabs>
          <w:tab w:val="num" w:pos="4320"/>
        </w:tabs>
        <w:ind w:left="4320" w:hanging="360"/>
      </w:pPr>
      <w:rPr>
        <w:rFonts w:ascii="Wingdings" w:hAnsi="Wingdings" w:hint="default"/>
      </w:rPr>
    </w:lvl>
    <w:lvl w:ilvl="6" w:tplc="8092038A" w:tentative="1">
      <w:start w:val="1"/>
      <w:numFmt w:val="bullet"/>
      <w:lvlText w:val=""/>
      <w:lvlJc w:val="left"/>
      <w:pPr>
        <w:tabs>
          <w:tab w:val="num" w:pos="5040"/>
        </w:tabs>
        <w:ind w:left="5040" w:hanging="360"/>
      </w:pPr>
      <w:rPr>
        <w:rFonts w:ascii="Symbol" w:hAnsi="Symbol" w:hint="default"/>
      </w:rPr>
    </w:lvl>
    <w:lvl w:ilvl="7" w:tplc="05EA5672" w:tentative="1">
      <w:start w:val="1"/>
      <w:numFmt w:val="bullet"/>
      <w:lvlText w:val="o"/>
      <w:lvlJc w:val="left"/>
      <w:pPr>
        <w:tabs>
          <w:tab w:val="num" w:pos="5760"/>
        </w:tabs>
        <w:ind w:left="5760" w:hanging="360"/>
      </w:pPr>
      <w:rPr>
        <w:rFonts w:ascii="Courier New" w:hAnsi="Courier New" w:cs="Courier New" w:hint="default"/>
      </w:rPr>
    </w:lvl>
    <w:lvl w:ilvl="8" w:tplc="B1C8EB64" w:tentative="1">
      <w:start w:val="1"/>
      <w:numFmt w:val="bullet"/>
      <w:lvlText w:val=""/>
      <w:lvlJc w:val="left"/>
      <w:pPr>
        <w:tabs>
          <w:tab w:val="num" w:pos="6480"/>
        </w:tabs>
        <w:ind w:left="6480" w:hanging="360"/>
      </w:pPr>
      <w:rPr>
        <w:rFonts w:ascii="Wingdings" w:hAnsi="Wingdings" w:hint="default"/>
      </w:rPr>
    </w:lvl>
  </w:abstractNum>
  <w:abstractNum w:abstractNumId="40">
    <w:nsid w:val="6C2C25FD"/>
    <w:multiLevelType w:val="hybridMultilevel"/>
    <w:tmpl w:val="3662BE1A"/>
    <w:lvl w:ilvl="0" w:tplc="1B943DA2">
      <w:start w:val="1"/>
      <w:numFmt w:val="decimal"/>
      <w:lvlText w:val="Artikel %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nsid w:val="6CFE2B3A"/>
    <w:multiLevelType w:val="hybridMultilevel"/>
    <w:tmpl w:val="C824B430"/>
    <w:lvl w:ilvl="0" w:tplc="D108B75C">
      <w:start w:val="1"/>
      <w:numFmt w:val="bullet"/>
      <w:pStyle w:val="Opsomming2niv"/>
      <w:lvlText w:val="-"/>
      <w:lvlJc w:val="left"/>
      <w:pPr>
        <w:ind w:left="717" w:hanging="36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3530ED4"/>
    <w:multiLevelType w:val="hybridMultilevel"/>
    <w:tmpl w:val="3D067C94"/>
    <w:lvl w:ilvl="0" w:tplc="D2385432">
      <w:start w:val="1"/>
      <w:numFmt w:val="bullet"/>
      <w:lvlText w:val="o"/>
      <w:lvlJc w:val="left"/>
      <w:pPr>
        <w:ind w:left="720" w:hanging="360"/>
      </w:pPr>
      <w:rPr>
        <w:rFonts w:ascii="Courier New" w:hAnsi="Courier New" w:cs="Courier New" w:hint="default"/>
      </w:rPr>
    </w:lvl>
    <w:lvl w:ilvl="1" w:tplc="85B288D6" w:tentative="1">
      <w:start w:val="1"/>
      <w:numFmt w:val="bullet"/>
      <w:lvlText w:val="o"/>
      <w:lvlJc w:val="left"/>
      <w:pPr>
        <w:ind w:left="1440" w:hanging="360"/>
      </w:pPr>
      <w:rPr>
        <w:rFonts w:ascii="Courier New" w:hAnsi="Courier New" w:cs="Courier New" w:hint="default"/>
      </w:rPr>
    </w:lvl>
    <w:lvl w:ilvl="2" w:tplc="18247BBA" w:tentative="1">
      <w:start w:val="1"/>
      <w:numFmt w:val="bullet"/>
      <w:lvlText w:val=""/>
      <w:lvlJc w:val="left"/>
      <w:pPr>
        <w:ind w:left="2160" w:hanging="360"/>
      </w:pPr>
      <w:rPr>
        <w:rFonts w:ascii="Wingdings" w:hAnsi="Wingdings" w:hint="default"/>
      </w:rPr>
    </w:lvl>
    <w:lvl w:ilvl="3" w:tplc="31167FAC" w:tentative="1">
      <w:start w:val="1"/>
      <w:numFmt w:val="bullet"/>
      <w:lvlText w:val=""/>
      <w:lvlJc w:val="left"/>
      <w:pPr>
        <w:ind w:left="2880" w:hanging="360"/>
      </w:pPr>
      <w:rPr>
        <w:rFonts w:ascii="Symbol" w:hAnsi="Symbol" w:hint="default"/>
      </w:rPr>
    </w:lvl>
    <w:lvl w:ilvl="4" w:tplc="89AE63A4" w:tentative="1">
      <w:start w:val="1"/>
      <w:numFmt w:val="bullet"/>
      <w:lvlText w:val="o"/>
      <w:lvlJc w:val="left"/>
      <w:pPr>
        <w:ind w:left="3600" w:hanging="360"/>
      </w:pPr>
      <w:rPr>
        <w:rFonts w:ascii="Courier New" w:hAnsi="Courier New" w:cs="Courier New" w:hint="default"/>
      </w:rPr>
    </w:lvl>
    <w:lvl w:ilvl="5" w:tplc="07CA3202" w:tentative="1">
      <w:start w:val="1"/>
      <w:numFmt w:val="bullet"/>
      <w:lvlText w:val=""/>
      <w:lvlJc w:val="left"/>
      <w:pPr>
        <w:ind w:left="4320" w:hanging="360"/>
      </w:pPr>
      <w:rPr>
        <w:rFonts w:ascii="Wingdings" w:hAnsi="Wingdings" w:hint="default"/>
      </w:rPr>
    </w:lvl>
    <w:lvl w:ilvl="6" w:tplc="DCB832CC" w:tentative="1">
      <w:start w:val="1"/>
      <w:numFmt w:val="bullet"/>
      <w:lvlText w:val=""/>
      <w:lvlJc w:val="left"/>
      <w:pPr>
        <w:ind w:left="5040" w:hanging="360"/>
      </w:pPr>
      <w:rPr>
        <w:rFonts w:ascii="Symbol" w:hAnsi="Symbol" w:hint="default"/>
      </w:rPr>
    </w:lvl>
    <w:lvl w:ilvl="7" w:tplc="4CC475C0" w:tentative="1">
      <w:start w:val="1"/>
      <w:numFmt w:val="bullet"/>
      <w:lvlText w:val="o"/>
      <w:lvlJc w:val="left"/>
      <w:pPr>
        <w:ind w:left="5760" w:hanging="360"/>
      </w:pPr>
      <w:rPr>
        <w:rFonts w:ascii="Courier New" w:hAnsi="Courier New" w:cs="Courier New" w:hint="default"/>
      </w:rPr>
    </w:lvl>
    <w:lvl w:ilvl="8" w:tplc="A7EA57B0" w:tentative="1">
      <w:start w:val="1"/>
      <w:numFmt w:val="bullet"/>
      <w:lvlText w:val=""/>
      <w:lvlJc w:val="left"/>
      <w:pPr>
        <w:ind w:left="6480" w:hanging="360"/>
      </w:pPr>
      <w:rPr>
        <w:rFonts w:ascii="Wingdings" w:hAnsi="Wingdings" w:hint="default"/>
      </w:rPr>
    </w:lvl>
  </w:abstractNum>
  <w:abstractNum w:abstractNumId="43">
    <w:nsid w:val="781E6E54"/>
    <w:multiLevelType w:val="hybridMultilevel"/>
    <w:tmpl w:val="3D4E6B04"/>
    <w:lvl w:ilvl="0" w:tplc="EF647006">
      <w:start w:val="1"/>
      <w:numFmt w:val="bullet"/>
      <w:pStyle w:val="Opsomming3niv"/>
      <w:lvlText w:val="o"/>
      <w:lvlJc w:val="left"/>
      <w:pPr>
        <w:ind w:left="1074"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41"/>
  </w:num>
  <w:num w:numId="3">
    <w:abstractNumId w:val="43"/>
  </w:num>
  <w:num w:numId="4">
    <w:abstractNumId w:val="28"/>
  </w:num>
  <w:num w:numId="5">
    <w:abstractNumId w:val="39"/>
  </w:num>
  <w:num w:numId="6">
    <w:abstractNumId w:val="10"/>
  </w:num>
  <w:num w:numId="7">
    <w:abstractNumId w:val="27"/>
  </w:num>
  <w:num w:numId="8">
    <w:abstractNumId w:val="24"/>
  </w:num>
  <w:num w:numId="9">
    <w:abstractNumId w:val="11"/>
  </w:num>
  <w:num w:numId="10">
    <w:abstractNumId w:val="3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31"/>
  </w:num>
  <w:num w:numId="19">
    <w:abstractNumId w:val="29"/>
  </w:num>
  <w:num w:numId="20">
    <w:abstractNumId w:val="19"/>
  </w:num>
  <w:num w:numId="21">
    <w:abstractNumId w:val="20"/>
  </w:num>
  <w:num w:numId="22">
    <w:abstractNumId w:val="36"/>
  </w:num>
  <w:num w:numId="23">
    <w:abstractNumId w:val="21"/>
  </w:num>
  <w:num w:numId="24">
    <w:abstractNumId w:val="23"/>
  </w:num>
  <w:num w:numId="25">
    <w:abstractNumId w:val="38"/>
  </w:num>
  <w:num w:numId="26">
    <w:abstractNumId w:val="35"/>
  </w:num>
  <w:num w:numId="27">
    <w:abstractNumId w:val="42"/>
  </w:num>
  <w:num w:numId="28">
    <w:abstractNumId w:val="22"/>
  </w:num>
  <w:num w:numId="29">
    <w:abstractNumId w:val="26"/>
  </w:num>
  <w:num w:numId="30">
    <w:abstractNumId w:val="37"/>
  </w:num>
  <w:num w:numId="31">
    <w:abstractNumId w:val="25"/>
  </w:num>
  <w:num w:numId="32">
    <w:abstractNumId w:val="8"/>
  </w:num>
  <w:num w:numId="33">
    <w:abstractNumId w:val="9"/>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 w:numId="42">
    <w:abstractNumId w:val="33"/>
  </w:num>
  <w:num w:numId="43">
    <w:abstractNumId w:val="34"/>
  </w:num>
  <w:num w:numId="44">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linkStyles/>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708"/>
  <w:hyphenationZone w:val="284"/>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69"/>
    <w:rsid w:val="000633C6"/>
    <w:rsid w:val="00182DE0"/>
    <w:rsid w:val="00496613"/>
    <w:rsid w:val="005A2569"/>
    <w:rsid w:val="00671890"/>
    <w:rsid w:val="00683869"/>
    <w:rsid w:val="006A0DDB"/>
    <w:rsid w:val="00C7486A"/>
    <w:rsid w:val="00DC2402"/>
    <w:rsid w:val="00E71D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lsdException w:name="Emphasis" w:semiHidden="0" w:unhideWhenUsed="0"/>
    <w:lsdException w:name="No List" w:uiPriority="99"/>
    <w:lsdException w:name="Balloon Text"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E71D76"/>
    <w:pPr>
      <w:suppressAutoHyphens/>
      <w:overflowPunct w:val="0"/>
      <w:autoSpaceDE w:val="0"/>
      <w:autoSpaceDN w:val="0"/>
      <w:adjustRightInd w:val="0"/>
      <w:textAlignment w:val="baseline"/>
    </w:pPr>
    <w:rPr>
      <w:rFonts w:ascii="Verdana" w:eastAsia="Times New Roman" w:hAnsi="Verdana"/>
      <w:lang w:val="nl" w:eastAsia="nl-NL"/>
    </w:rPr>
  </w:style>
  <w:style w:type="paragraph" w:styleId="Kop1">
    <w:name w:val="heading 1"/>
    <w:basedOn w:val="Standaard"/>
    <w:next w:val="Standaard"/>
    <w:rsid w:val="00E71D76"/>
    <w:pPr>
      <w:keepNext/>
      <w:pageBreakBefore/>
      <w:pBdr>
        <w:top w:val="single" w:sz="4" w:space="1" w:color="auto"/>
        <w:left w:val="single" w:sz="4" w:space="4" w:color="auto"/>
        <w:bottom w:val="single" w:sz="4" w:space="1" w:color="auto"/>
        <w:right w:val="single" w:sz="4" w:space="4" w:color="auto"/>
      </w:pBdr>
      <w:tabs>
        <w:tab w:val="num" w:pos="680"/>
      </w:tabs>
      <w:spacing w:before="240" w:after="60"/>
      <w:ind w:left="680" w:hanging="680"/>
      <w:outlineLvl w:val="0"/>
    </w:pPr>
    <w:rPr>
      <w:rFonts w:eastAsiaTheme="minorHAnsi" w:cs="Arial"/>
      <w:b/>
      <w:bCs/>
      <w:kern w:val="32"/>
      <w:sz w:val="32"/>
      <w:szCs w:val="32"/>
    </w:rPr>
  </w:style>
  <w:style w:type="paragraph" w:styleId="Kop2">
    <w:name w:val="heading 2"/>
    <w:basedOn w:val="Standaard"/>
    <w:next w:val="Standaard"/>
    <w:rsid w:val="00E71D76"/>
    <w:pPr>
      <w:keepNext/>
      <w:spacing w:before="60"/>
      <w:outlineLvl w:val="1"/>
    </w:pPr>
    <w:rPr>
      <w:rFonts w:ascii="Arial" w:eastAsiaTheme="minorHAnsi" w:hAnsi="Arial"/>
      <w:b/>
      <w:sz w:val="18"/>
    </w:rPr>
  </w:style>
  <w:style w:type="paragraph" w:styleId="Kop3">
    <w:name w:val="heading 3"/>
    <w:basedOn w:val="Standaard"/>
    <w:next w:val="Standaard"/>
    <w:link w:val="Kop3Char"/>
    <w:rsid w:val="00E71D76"/>
    <w:pPr>
      <w:keepNext/>
      <w:tabs>
        <w:tab w:val="num" w:pos="680"/>
      </w:tabs>
      <w:spacing w:before="240" w:after="60"/>
      <w:ind w:left="680" w:hanging="680"/>
      <w:outlineLvl w:val="2"/>
    </w:pPr>
    <w:rPr>
      <w:rFonts w:eastAsiaTheme="minorHAnsi" w:cs="Arial"/>
      <w:b/>
      <w:bCs/>
      <w:sz w:val="26"/>
      <w:szCs w:val="26"/>
    </w:rPr>
  </w:style>
  <w:style w:type="paragraph" w:styleId="Kop4">
    <w:name w:val="heading 4"/>
    <w:basedOn w:val="Standaard"/>
    <w:next w:val="Standaard"/>
    <w:rsid w:val="00E71D76"/>
    <w:pPr>
      <w:keepNext/>
      <w:tabs>
        <w:tab w:val="num" w:pos="864"/>
      </w:tabs>
      <w:spacing w:before="240" w:after="60"/>
      <w:ind w:left="864" w:hanging="864"/>
      <w:outlineLvl w:val="3"/>
    </w:pPr>
    <w:rPr>
      <w:rFonts w:ascii="Times New Roman" w:eastAsiaTheme="minorHAnsi" w:hAnsi="Times New Roman"/>
      <w:b/>
      <w:bCs/>
      <w:sz w:val="28"/>
      <w:szCs w:val="28"/>
    </w:rPr>
  </w:style>
  <w:style w:type="paragraph" w:styleId="Kop5">
    <w:name w:val="heading 5"/>
    <w:basedOn w:val="Standaard"/>
    <w:next w:val="Standaard"/>
    <w:rsid w:val="00E71D76"/>
    <w:pPr>
      <w:tabs>
        <w:tab w:val="num" w:pos="1008"/>
      </w:tabs>
      <w:spacing w:before="240" w:after="60"/>
      <w:ind w:left="1008" w:hanging="1008"/>
      <w:outlineLvl w:val="4"/>
    </w:pPr>
    <w:rPr>
      <w:rFonts w:eastAsiaTheme="minorHAnsi"/>
      <w:b/>
      <w:bCs/>
      <w:i/>
      <w:iCs/>
      <w:sz w:val="26"/>
      <w:szCs w:val="26"/>
    </w:rPr>
  </w:style>
  <w:style w:type="paragraph" w:styleId="Kop6">
    <w:name w:val="heading 6"/>
    <w:basedOn w:val="Standaard"/>
    <w:next w:val="Standaard"/>
    <w:rsid w:val="00E71D76"/>
    <w:pPr>
      <w:tabs>
        <w:tab w:val="num" w:pos="1152"/>
      </w:tabs>
      <w:spacing w:before="240" w:after="60"/>
      <w:ind w:left="1152" w:hanging="1152"/>
      <w:outlineLvl w:val="5"/>
    </w:pPr>
    <w:rPr>
      <w:rFonts w:ascii="Times New Roman" w:eastAsiaTheme="minorHAnsi" w:hAnsi="Times New Roman"/>
      <w:b/>
      <w:bCs/>
      <w:szCs w:val="22"/>
    </w:rPr>
  </w:style>
  <w:style w:type="paragraph" w:styleId="Kop7">
    <w:name w:val="heading 7"/>
    <w:basedOn w:val="Standaard"/>
    <w:next w:val="Standaard"/>
    <w:rsid w:val="00E71D76"/>
    <w:pPr>
      <w:tabs>
        <w:tab w:val="num" w:pos="1296"/>
      </w:tabs>
      <w:spacing w:before="240" w:after="60"/>
      <w:ind w:left="1296" w:hanging="1296"/>
      <w:outlineLvl w:val="6"/>
    </w:pPr>
    <w:rPr>
      <w:rFonts w:ascii="Times New Roman" w:eastAsiaTheme="minorHAnsi" w:hAnsi="Times New Roman"/>
      <w:sz w:val="24"/>
    </w:rPr>
  </w:style>
  <w:style w:type="paragraph" w:styleId="Kop8">
    <w:name w:val="heading 8"/>
    <w:basedOn w:val="Standaard"/>
    <w:next w:val="Standaard"/>
    <w:rsid w:val="00E71D76"/>
    <w:pPr>
      <w:tabs>
        <w:tab w:val="num" w:pos="1440"/>
      </w:tabs>
      <w:spacing w:before="240" w:after="60"/>
      <w:ind w:left="1440" w:hanging="1440"/>
      <w:outlineLvl w:val="7"/>
    </w:pPr>
    <w:rPr>
      <w:rFonts w:ascii="Times New Roman" w:eastAsiaTheme="minorHAnsi" w:hAnsi="Times New Roman"/>
      <w:i/>
      <w:iCs/>
      <w:sz w:val="24"/>
    </w:rPr>
  </w:style>
  <w:style w:type="paragraph" w:styleId="Kop9">
    <w:name w:val="heading 9"/>
    <w:basedOn w:val="Standaard"/>
    <w:next w:val="Standaard"/>
    <w:rsid w:val="00E71D76"/>
    <w:pPr>
      <w:tabs>
        <w:tab w:val="num" w:pos="1584"/>
      </w:tabs>
      <w:spacing w:before="240" w:after="60"/>
      <w:ind w:left="1584" w:hanging="1584"/>
      <w:outlineLvl w:val="8"/>
    </w:pPr>
    <w:rPr>
      <w:rFonts w:eastAsiaTheme="minorHAnsi" w:cs="Arial"/>
      <w:szCs w:val="22"/>
    </w:rPr>
  </w:style>
  <w:style w:type="character" w:default="1" w:styleId="Standaardalinea-lettertype">
    <w:name w:val="Default Paragraph Font"/>
    <w:uiPriority w:val="1"/>
    <w:semiHidden/>
    <w:unhideWhenUsed/>
    <w:rsid w:val="00E71D76"/>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E71D76"/>
  </w:style>
  <w:style w:type="paragraph" w:styleId="Ballontekst">
    <w:name w:val="Balloon Text"/>
    <w:basedOn w:val="Standaard"/>
    <w:semiHidden/>
    <w:rsid w:val="00E71D76"/>
    <w:rPr>
      <w:rFonts w:ascii="Tahoma" w:eastAsiaTheme="minorHAnsi" w:hAnsi="Tahoma" w:cs="Tahoma"/>
      <w:sz w:val="16"/>
      <w:szCs w:val="16"/>
    </w:rPr>
  </w:style>
  <w:style w:type="paragraph" w:customStyle="1" w:styleId="Opsomming1niv">
    <w:name w:val="Opsomming 1 niv"/>
    <w:basedOn w:val="Standaard"/>
    <w:qFormat/>
    <w:rsid w:val="00E71D76"/>
    <w:pPr>
      <w:numPr>
        <w:numId w:val="1"/>
      </w:numPr>
      <w:tabs>
        <w:tab w:val="clear" w:pos="227"/>
        <w:tab w:val="left" w:pos="357"/>
      </w:tabs>
      <w:ind w:left="357" w:hanging="357"/>
    </w:pPr>
    <w:rPr>
      <w:rFonts w:eastAsiaTheme="minorHAnsi"/>
    </w:rPr>
  </w:style>
  <w:style w:type="character" w:styleId="Hyperlink">
    <w:name w:val="Hyperlink"/>
    <w:semiHidden/>
    <w:rsid w:val="00E71D76"/>
    <w:rPr>
      <w:rFonts w:ascii="Verdana" w:hAnsi="Verdana"/>
      <w:color w:val="0000FF"/>
      <w:sz w:val="16"/>
      <w:u w:val="single"/>
    </w:rPr>
  </w:style>
  <w:style w:type="paragraph" w:styleId="Ondertitel">
    <w:name w:val="Subtitle"/>
    <w:basedOn w:val="Standaard"/>
    <w:next w:val="Standaard"/>
    <w:link w:val="OndertitelChar"/>
    <w:qFormat/>
    <w:rsid w:val="00E71D76"/>
    <w:pPr>
      <w:keepNext/>
      <w:spacing w:before="120" w:after="60"/>
    </w:pPr>
    <w:rPr>
      <w:rFonts w:eastAsiaTheme="minorHAnsi"/>
      <w:b/>
    </w:rPr>
  </w:style>
  <w:style w:type="paragraph" w:styleId="Koptekst">
    <w:name w:val="header"/>
    <w:basedOn w:val="Standaard"/>
    <w:semiHidden/>
    <w:rsid w:val="00E71D76"/>
    <w:pPr>
      <w:tabs>
        <w:tab w:val="center" w:pos="4536"/>
        <w:tab w:val="right" w:pos="9072"/>
      </w:tabs>
    </w:pPr>
    <w:rPr>
      <w:rFonts w:eastAsiaTheme="minorHAnsi"/>
    </w:rPr>
  </w:style>
  <w:style w:type="paragraph" w:customStyle="1" w:styleId="legeregeltekst2pt">
    <w:name w:val="lege regel tekst 2pt"/>
    <w:basedOn w:val="Standaard"/>
    <w:next w:val="Standaard"/>
    <w:qFormat/>
    <w:rsid w:val="00E71D76"/>
    <w:rPr>
      <w:rFonts w:eastAsiaTheme="minorHAnsi"/>
      <w:sz w:val="4"/>
    </w:rPr>
  </w:style>
  <w:style w:type="paragraph" w:customStyle="1" w:styleId="legeregeltekst7pt">
    <w:name w:val="lege regel tekst 7pt"/>
    <w:basedOn w:val="Standaard"/>
    <w:next w:val="Standaard"/>
    <w:qFormat/>
    <w:rsid w:val="00E71D76"/>
    <w:rPr>
      <w:rFonts w:eastAsiaTheme="minorHAnsi"/>
      <w:sz w:val="14"/>
    </w:rPr>
  </w:style>
  <w:style w:type="paragraph" w:customStyle="1" w:styleId="Opsomming2niv">
    <w:name w:val="Opsomming 2 niv"/>
    <w:basedOn w:val="Standaard"/>
    <w:qFormat/>
    <w:rsid w:val="00E71D76"/>
    <w:pPr>
      <w:numPr>
        <w:numId w:val="2"/>
      </w:numPr>
      <w:tabs>
        <w:tab w:val="left" w:pos="714"/>
      </w:tabs>
    </w:pPr>
    <w:rPr>
      <w:rFonts w:eastAsiaTheme="minorHAnsi"/>
    </w:rPr>
  </w:style>
  <w:style w:type="paragraph" w:customStyle="1" w:styleId="Opsomming3niv">
    <w:name w:val="Opsomming 3 niv"/>
    <w:basedOn w:val="Standaard"/>
    <w:qFormat/>
    <w:rsid w:val="00E71D76"/>
    <w:pPr>
      <w:numPr>
        <w:numId w:val="3"/>
      </w:numPr>
      <w:tabs>
        <w:tab w:val="left" w:pos="1072"/>
      </w:tabs>
    </w:pPr>
    <w:rPr>
      <w:rFonts w:eastAsiaTheme="minorHAnsi"/>
    </w:rPr>
  </w:style>
  <w:style w:type="paragraph" w:customStyle="1" w:styleId="Rubriektitel">
    <w:name w:val="Rubriektitel"/>
    <w:basedOn w:val="Standaard"/>
    <w:next w:val="Standaard"/>
    <w:autoRedefine/>
    <w:qFormat/>
    <w:rsid w:val="00E71D76"/>
    <w:pPr>
      <w:keepNext/>
      <w:pBdr>
        <w:top w:val="single" w:sz="4" w:space="2" w:color="C9C9C9"/>
        <w:left w:val="single" w:sz="4" w:space="4" w:color="C9C9C9"/>
        <w:bottom w:val="single" w:sz="4" w:space="2" w:color="C9C9C9"/>
        <w:right w:val="single" w:sz="4" w:space="4" w:color="C9C9C9"/>
      </w:pBdr>
      <w:shd w:val="pct15" w:color="auto" w:fill="auto"/>
      <w:spacing w:before="120" w:after="60"/>
      <w:ind w:left="57" w:right="170"/>
    </w:pPr>
    <w:rPr>
      <w:rFonts w:eastAsiaTheme="minorHAnsi"/>
      <w:b/>
      <w:sz w:val="22"/>
      <w:szCs w:val="22"/>
    </w:rPr>
  </w:style>
  <w:style w:type="character" w:styleId="Paginanummer">
    <w:name w:val="page number"/>
    <w:rsid w:val="00E71D76"/>
    <w:rPr>
      <w:rFonts w:ascii="Verdana" w:hAnsi="Verdana"/>
      <w:sz w:val="16"/>
    </w:rPr>
  </w:style>
  <w:style w:type="table" w:styleId="Tabelraster">
    <w:name w:val="Table Grid"/>
    <w:basedOn w:val="Standaardtabel"/>
    <w:rsid w:val="00E71D7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semiHidden/>
    <w:rsid w:val="00E71D76"/>
    <w:rPr>
      <w:rFonts w:eastAsiaTheme="minorHAnsi"/>
    </w:rPr>
  </w:style>
  <w:style w:type="paragraph" w:styleId="Titel">
    <w:name w:val="Title"/>
    <w:basedOn w:val="Standaard"/>
    <w:next w:val="Standaard"/>
    <w:qFormat/>
    <w:rsid w:val="00E71D76"/>
    <w:pPr>
      <w:spacing w:before="60" w:after="60"/>
      <w:jc w:val="right"/>
      <w:outlineLvl w:val="0"/>
    </w:pPr>
    <w:rPr>
      <w:rFonts w:eastAsiaTheme="minorHAnsi" w:cs="Arial"/>
      <w:b/>
      <w:bCs/>
      <w:kern w:val="28"/>
      <w:sz w:val="28"/>
      <w:szCs w:val="32"/>
    </w:rPr>
  </w:style>
  <w:style w:type="paragraph" w:customStyle="1" w:styleId="Toelichting">
    <w:name w:val="Toelichting"/>
    <w:basedOn w:val="Standaard"/>
    <w:next w:val="Standaard"/>
    <w:qFormat/>
    <w:rsid w:val="00E71D76"/>
    <w:rPr>
      <w:rFonts w:eastAsiaTheme="minorHAnsi"/>
      <w:i/>
    </w:rPr>
  </w:style>
  <w:style w:type="character" w:styleId="Verwijzingopmerking">
    <w:name w:val="annotation reference"/>
    <w:semiHidden/>
    <w:rsid w:val="00E71D76"/>
    <w:rPr>
      <w:sz w:val="16"/>
      <w:szCs w:val="16"/>
    </w:rPr>
  </w:style>
  <w:style w:type="paragraph" w:styleId="Voettekst">
    <w:name w:val="footer"/>
    <w:basedOn w:val="Standaard"/>
    <w:link w:val="VoettekstChar"/>
    <w:rsid w:val="00E71D76"/>
    <w:pPr>
      <w:tabs>
        <w:tab w:val="center" w:pos="4536"/>
        <w:tab w:val="right" w:pos="9639"/>
      </w:tabs>
    </w:pPr>
    <w:rPr>
      <w:rFonts w:eastAsiaTheme="minorHAnsi"/>
    </w:rPr>
  </w:style>
  <w:style w:type="paragraph" w:customStyle="1" w:styleId="Opsommingnummer">
    <w:name w:val="Opsomming nummer"/>
    <w:basedOn w:val="Standaard"/>
    <w:qFormat/>
    <w:rsid w:val="00E71D76"/>
    <w:pPr>
      <w:numPr>
        <w:numId w:val="4"/>
      </w:numPr>
      <w:tabs>
        <w:tab w:val="left" w:pos="357"/>
      </w:tabs>
      <w:ind w:left="357" w:hanging="357"/>
    </w:pPr>
    <w:rPr>
      <w:rFonts w:eastAsiaTheme="minorHAnsi"/>
    </w:rPr>
  </w:style>
  <w:style w:type="character" w:customStyle="1" w:styleId="TekstopmerkingChar">
    <w:name w:val="Tekst opmerking Char"/>
    <w:basedOn w:val="Standaardalinea-lettertype"/>
    <w:link w:val="Tekstopmerking"/>
    <w:semiHidden/>
    <w:rsid w:val="00E71D76"/>
    <w:rPr>
      <w:rFonts w:ascii="Verdana" w:eastAsiaTheme="minorHAnsi" w:hAnsi="Verdana"/>
      <w:lang w:val="nl" w:eastAsia="nl-NL"/>
    </w:rPr>
  </w:style>
  <w:style w:type="paragraph" w:styleId="Lijstalinea">
    <w:name w:val="List Paragraph"/>
    <w:basedOn w:val="Standaard"/>
    <w:uiPriority w:val="34"/>
    <w:rsid w:val="00E71D76"/>
    <w:pPr>
      <w:ind w:left="720"/>
      <w:contextualSpacing/>
    </w:pPr>
    <w:rPr>
      <w:rFonts w:eastAsiaTheme="minorHAnsi"/>
    </w:rPr>
  </w:style>
  <w:style w:type="paragraph" w:customStyle="1" w:styleId="PVrubriektitel">
    <w:name w:val="PV rubriektitel"/>
    <w:basedOn w:val="Standaard"/>
    <w:next w:val="Standaard"/>
    <w:qFormat/>
    <w:rsid w:val="00E71D76"/>
    <w:pPr>
      <w:spacing w:before="120" w:after="60"/>
    </w:pPr>
    <w:rPr>
      <w:rFonts w:eastAsiaTheme="minorHAnsi"/>
      <w:b/>
      <w:sz w:val="22"/>
      <w:lang w:val="nl-BE"/>
    </w:rPr>
  </w:style>
  <w:style w:type="paragraph" w:customStyle="1" w:styleId="KopPVdelen">
    <w:name w:val="Kop PV delen"/>
    <w:basedOn w:val="Standaard"/>
    <w:next w:val="Standaard"/>
    <w:qFormat/>
    <w:rsid w:val="00E71D76"/>
    <w:pPr>
      <w:spacing w:before="240" w:after="240"/>
    </w:pPr>
    <w:rPr>
      <w:rFonts w:eastAsiaTheme="minorHAnsi"/>
      <w:b/>
      <w:caps/>
      <w:sz w:val="22"/>
      <w:lang w:val="nl-BE"/>
    </w:rPr>
  </w:style>
  <w:style w:type="paragraph" w:customStyle="1" w:styleId="Artikel">
    <w:name w:val="Artikel"/>
    <w:basedOn w:val="Ondertitel"/>
    <w:next w:val="Standaard"/>
    <w:autoRedefine/>
    <w:rsid w:val="00E71D76"/>
    <w:pPr>
      <w:spacing w:before="240" w:after="0"/>
    </w:pPr>
  </w:style>
  <w:style w:type="table" w:customStyle="1" w:styleId="Stijl1">
    <w:name w:val="Stijl1"/>
    <w:basedOn w:val="Standaardtabel"/>
    <w:uiPriority w:val="99"/>
    <w:rsid w:val="00E71D76"/>
    <w:rPr>
      <w:rFonts w:eastAsia="Times New Roman"/>
      <w:lang w:eastAsia="en-US"/>
    </w:rPr>
    <w:tblPr/>
  </w:style>
  <w:style w:type="character" w:customStyle="1" w:styleId="VoettekstChar">
    <w:name w:val="Voettekst Char"/>
    <w:basedOn w:val="Standaardalinea-lettertype"/>
    <w:link w:val="Voettekst"/>
    <w:rsid w:val="00B323C0"/>
    <w:rPr>
      <w:rFonts w:ascii="Verdana" w:eastAsiaTheme="minorHAnsi" w:hAnsi="Verdana"/>
      <w:lang w:val="nl" w:eastAsia="nl-NL"/>
    </w:rPr>
  </w:style>
  <w:style w:type="paragraph" w:customStyle="1" w:styleId="Artikelcobra">
    <w:name w:val="Artikel cobra"/>
    <w:basedOn w:val="Ondertitel"/>
    <w:next w:val="Standaard"/>
    <w:autoRedefine/>
    <w:qFormat/>
    <w:rsid w:val="00E71D76"/>
    <w:pPr>
      <w:spacing w:before="240" w:after="0"/>
    </w:pPr>
  </w:style>
  <w:style w:type="character" w:customStyle="1" w:styleId="OndertitelChar">
    <w:name w:val="Ondertitel Char"/>
    <w:basedOn w:val="Standaardalinea-lettertype"/>
    <w:link w:val="Ondertitel"/>
    <w:rsid w:val="00D325E5"/>
    <w:rPr>
      <w:rFonts w:ascii="Verdana" w:eastAsiaTheme="minorHAnsi" w:hAnsi="Verdana"/>
      <w:b/>
      <w:lang w:val="nl" w:eastAsia="nl-NL"/>
    </w:rPr>
  </w:style>
  <w:style w:type="paragraph" w:styleId="Normaalweb">
    <w:name w:val="Normal (Web)"/>
    <w:basedOn w:val="Standaard"/>
    <w:rsid w:val="00113494"/>
    <w:pPr>
      <w:suppressAutoHyphens w:val="0"/>
      <w:spacing w:before="100" w:after="100"/>
    </w:pPr>
    <w:rPr>
      <w:rFonts w:cs="Verdana"/>
      <w:sz w:val="18"/>
      <w:szCs w:val="18"/>
      <w:lang w:val="nl-NL" w:eastAsia="en-GB"/>
    </w:rPr>
  </w:style>
  <w:style w:type="paragraph" w:customStyle="1" w:styleId="Hoofdtekst">
    <w:name w:val="Hoofdtekst"/>
    <w:basedOn w:val="Standaard"/>
    <w:rsid w:val="001974FD"/>
    <w:pPr>
      <w:suppressAutoHyphens w:val="0"/>
      <w:overflowPunct/>
      <w:autoSpaceDE/>
      <w:autoSpaceDN/>
      <w:adjustRightInd/>
      <w:textAlignment w:val="auto"/>
    </w:pPr>
    <w:rPr>
      <w:rFonts w:ascii="Helvetica Neue" w:eastAsiaTheme="minorHAnsi" w:hAnsi="Helvetica Neue"/>
      <w:color w:val="000000"/>
      <w:sz w:val="22"/>
      <w:szCs w:val="22"/>
      <w:lang w:val="nl-BE" w:eastAsia="nl-BE"/>
    </w:rPr>
  </w:style>
  <w:style w:type="table" w:customStyle="1" w:styleId="Tabelraster2">
    <w:name w:val="Tabelraster2"/>
    <w:basedOn w:val="Standaardtabel"/>
    <w:uiPriority w:val="59"/>
    <w:rsid w:val="00E33C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9775E"/>
    <w:rPr>
      <w:rFonts w:ascii="Calibri" w:eastAsia="Calibri" w:hAnsi="Calibri"/>
      <w:sz w:val="22"/>
      <w:szCs w:val="22"/>
    </w:rPr>
  </w:style>
  <w:style w:type="character" w:customStyle="1" w:styleId="Kop3Char">
    <w:name w:val="Kop 3 Char"/>
    <w:basedOn w:val="Standaardalinea-lettertype"/>
    <w:link w:val="Kop3"/>
    <w:rsid w:val="009D766E"/>
    <w:rPr>
      <w:rFonts w:ascii="Verdana" w:eastAsiaTheme="minorHAnsi" w:hAnsi="Verdana" w:cs="Arial"/>
      <w:b/>
      <w:bCs/>
      <w:sz w:val="26"/>
      <w:szCs w:val="26"/>
      <w:lang w:val="nl" w:eastAsia="nl-NL"/>
    </w:rPr>
  </w:style>
  <w:style w:type="table" w:customStyle="1" w:styleId="Tabelraster1">
    <w:name w:val="Tabelraster1"/>
    <w:basedOn w:val="Standaardtabel"/>
    <w:rsid w:val="00F8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_voetnoottekst"/>
    <w:basedOn w:val="Standaard"/>
    <w:link w:val="VoetnoottekstChar"/>
    <w:uiPriority w:val="33"/>
    <w:rsid w:val="00E6332D"/>
    <w:pPr>
      <w:suppressAutoHyphens w:val="0"/>
      <w:overflowPunct/>
      <w:autoSpaceDE/>
      <w:autoSpaceDN/>
      <w:adjustRightInd/>
      <w:spacing w:before="40" w:line="264" w:lineRule="auto"/>
      <w:textAlignment w:val="auto"/>
    </w:pPr>
    <w:rPr>
      <w:rFonts w:ascii="Calibri" w:eastAsiaTheme="minorHAnsi" w:hAnsi="Calibri" w:cstheme="minorBidi"/>
      <w:i/>
      <w:sz w:val="14"/>
      <w:lang w:val="nl-BE" w:eastAsia="en-US"/>
    </w:rPr>
  </w:style>
  <w:style w:type="character" w:customStyle="1" w:styleId="VoetnoottekstChar">
    <w:name w:val="Voetnoottekst Char"/>
    <w:aliases w:val="_voetnoottekst Char"/>
    <w:basedOn w:val="Standaardalinea-lettertype"/>
    <w:link w:val="Voetnoottekst"/>
    <w:uiPriority w:val="33"/>
    <w:rsid w:val="00E6332D"/>
    <w:rPr>
      <w:rFonts w:ascii="Calibri" w:eastAsiaTheme="minorHAnsi" w:hAnsi="Calibri" w:cstheme="minorBidi"/>
      <w:i/>
      <w:sz w:val="14"/>
    </w:rPr>
  </w:style>
  <w:style w:type="character" w:styleId="Voetnootmarkering">
    <w:name w:val="footnote reference"/>
    <w:aliases w:val="_voetnootmarkering"/>
    <w:basedOn w:val="Standaardalinea-lettertype"/>
    <w:uiPriority w:val="33"/>
    <w:rsid w:val="00E6332D"/>
    <w:rPr>
      <w:b/>
      <w:color w:val="1F497D" w:themeColor="text2"/>
      <w:vertAlign w:val="superscript"/>
      <w:lang w:val="nl-BE"/>
    </w:rPr>
  </w:style>
  <w:style w:type="paragraph" w:customStyle="1" w:styleId="Opsomming2">
    <w:name w:val="Opsomming2"/>
    <w:basedOn w:val="Standaard"/>
    <w:next w:val="Standaard"/>
    <w:autoRedefine/>
    <w:uiPriority w:val="99"/>
    <w:rsid w:val="00C35201"/>
    <w:pPr>
      <w:numPr>
        <w:numId w:val="7"/>
      </w:numPr>
      <w:tabs>
        <w:tab w:val="clear" w:pos="425"/>
        <w:tab w:val="num" w:pos="850"/>
        <w:tab w:val="left" w:pos="1530"/>
        <w:tab w:val="left" w:pos="2694"/>
        <w:tab w:val="left" w:pos="3119"/>
        <w:tab w:val="right" w:pos="4962"/>
        <w:tab w:val="left" w:pos="5245"/>
        <w:tab w:val="left" w:pos="6237"/>
        <w:tab w:val="right" w:pos="6576"/>
        <w:tab w:val="left" w:pos="6802"/>
        <w:tab w:val="right" w:pos="9069"/>
      </w:tabs>
      <w:suppressAutoHyphens w:val="0"/>
      <w:overflowPunct/>
      <w:autoSpaceDE/>
      <w:autoSpaceDN/>
      <w:adjustRightInd/>
      <w:ind w:left="850"/>
      <w:textAlignment w:val="auto"/>
    </w:pPr>
    <w:rPr>
      <w:noProof/>
      <w:lang w:val="nl-NL"/>
    </w:rPr>
  </w:style>
  <w:style w:type="paragraph" w:customStyle="1" w:styleId="Titels">
    <w:name w:val="Titels"/>
    <w:basedOn w:val="Standaard"/>
    <w:next w:val="Standaard"/>
    <w:autoRedefine/>
    <w:rsid w:val="00605815"/>
    <w:pPr>
      <w:tabs>
        <w:tab w:val="left" w:pos="3119"/>
        <w:tab w:val="left" w:pos="6237"/>
      </w:tabs>
      <w:suppressAutoHyphens w:val="0"/>
      <w:overflowPunct/>
      <w:autoSpaceDE/>
      <w:autoSpaceDN/>
      <w:adjustRightInd/>
    </w:pPr>
    <w:rPr>
      <w:b/>
      <w:noProof/>
      <w:sz w:val="28"/>
    </w:rPr>
  </w:style>
  <w:style w:type="paragraph" w:customStyle="1" w:styleId="Opsomming1">
    <w:name w:val="Opsomming1"/>
    <w:basedOn w:val="Standaard"/>
    <w:next w:val="Standaard"/>
    <w:link w:val="Opsomming1Char"/>
    <w:autoRedefine/>
    <w:rsid w:val="00F03C95"/>
    <w:pPr>
      <w:numPr>
        <w:numId w:val="10"/>
      </w:numPr>
      <w:tabs>
        <w:tab w:val="left" w:pos="3119"/>
        <w:tab w:val="left" w:pos="6237"/>
      </w:tabs>
      <w:suppressAutoHyphens w:val="0"/>
      <w:overflowPunct/>
      <w:autoSpaceDE/>
      <w:autoSpaceDN/>
      <w:adjustRightInd/>
    </w:pPr>
    <w:rPr>
      <w:noProof/>
    </w:rPr>
  </w:style>
  <w:style w:type="paragraph" w:styleId="Lijstopsomteken">
    <w:name w:val="List Bullet"/>
    <w:basedOn w:val="Standaard"/>
    <w:uiPriority w:val="99"/>
    <w:unhideWhenUsed/>
    <w:rsid w:val="0074464F"/>
    <w:pPr>
      <w:tabs>
        <w:tab w:val="num" w:pos="360"/>
      </w:tabs>
      <w:ind w:left="360" w:hanging="360"/>
    </w:pPr>
  </w:style>
  <w:style w:type="character" w:customStyle="1" w:styleId="Opsomming1Char">
    <w:name w:val="Opsomming1 Char"/>
    <w:basedOn w:val="Standaardalinea-lettertype"/>
    <w:link w:val="Opsomming1"/>
    <w:rsid w:val="00C4428A"/>
    <w:rPr>
      <w:rFonts w:ascii="Verdana" w:eastAsia="Times New Roman" w:hAnsi="Verdana"/>
      <w:noProof/>
      <w:lang w:va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lsdException w:name="Emphasis" w:semiHidden="0" w:unhideWhenUsed="0"/>
    <w:lsdException w:name="No List" w:uiPriority="99"/>
    <w:lsdException w:name="Balloon Text"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E71D76"/>
    <w:pPr>
      <w:suppressAutoHyphens/>
      <w:overflowPunct w:val="0"/>
      <w:autoSpaceDE w:val="0"/>
      <w:autoSpaceDN w:val="0"/>
      <w:adjustRightInd w:val="0"/>
      <w:textAlignment w:val="baseline"/>
    </w:pPr>
    <w:rPr>
      <w:rFonts w:ascii="Verdana" w:eastAsia="Times New Roman" w:hAnsi="Verdana"/>
      <w:lang w:val="nl" w:eastAsia="nl-NL"/>
    </w:rPr>
  </w:style>
  <w:style w:type="paragraph" w:styleId="Kop1">
    <w:name w:val="heading 1"/>
    <w:basedOn w:val="Standaard"/>
    <w:next w:val="Standaard"/>
    <w:rsid w:val="00E71D76"/>
    <w:pPr>
      <w:keepNext/>
      <w:pageBreakBefore/>
      <w:pBdr>
        <w:top w:val="single" w:sz="4" w:space="1" w:color="auto"/>
        <w:left w:val="single" w:sz="4" w:space="4" w:color="auto"/>
        <w:bottom w:val="single" w:sz="4" w:space="1" w:color="auto"/>
        <w:right w:val="single" w:sz="4" w:space="4" w:color="auto"/>
      </w:pBdr>
      <w:tabs>
        <w:tab w:val="num" w:pos="680"/>
      </w:tabs>
      <w:spacing w:before="240" w:after="60"/>
      <w:ind w:left="680" w:hanging="680"/>
      <w:outlineLvl w:val="0"/>
    </w:pPr>
    <w:rPr>
      <w:rFonts w:eastAsiaTheme="minorHAnsi" w:cs="Arial"/>
      <w:b/>
      <w:bCs/>
      <w:kern w:val="32"/>
      <w:sz w:val="32"/>
      <w:szCs w:val="32"/>
    </w:rPr>
  </w:style>
  <w:style w:type="paragraph" w:styleId="Kop2">
    <w:name w:val="heading 2"/>
    <w:basedOn w:val="Standaard"/>
    <w:next w:val="Standaard"/>
    <w:rsid w:val="00E71D76"/>
    <w:pPr>
      <w:keepNext/>
      <w:spacing w:before="60"/>
      <w:outlineLvl w:val="1"/>
    </w:pPr>
    <w:rPr>
      <w:rFonts w:ascii="Arial" w:eastAsiaTheme="minorHAnsi" w:hAnsi="Arial"/>
      <w:b/>
      <w:sz w:val="18"/>
    </w:rPr>
  </w:style>
  <w:style w:type="paragraph" w:styleId="Kop3">
    <w:name w:val="heading 3"/>
    <w:basedOn w:val="Standaard"/>
    <w:next w:val="Standaard"/>
    <w:link w:val="Kop3Char"/>
    <w:rsid w:val="00E71D76"/>
    <w:pPr>
      <w:keepNext/>
      <w:tabs>
        <w:tab w:val="num" w:pos="680"/>
      </w:tabs>
      <w:spacing w:before="240" w:after="60"/>
      <w:ind w:left="680" w:hanging="680"/>
      <w:outlineLvl w:val="2"/>
    </w:pPr>
    <w:rPr>
      <w:rFonts w:eastAsiaTheme="minorHAnsi" w:cs="Arial"/>
      <w:b/>
      <w:bCs/>
      <w:sz w:val="26"/>
      <w:szCs w:val="26"/>
    </w:rPr>
  </w:style>
  <w:style w:type="paragraph" w:styleId="Kop4">
    <w:name w:val="heading 4"/>
    <w:basedOn w:val="Standaard"/>
    <w:next w:val="Standaard"/>
    <w:rsid w:val="00E71D76"/>
    <w:pPr>
      <w:keepNext/>
      <w:tabs>
        <w:tab w:val="num" w:pos="864"/>
      </w:tabs>
      <w:spacing w:before="240" w:after="60"/>
      <w:ind w:left="864" w:hanging="864"/>
      <w:outlineLvl w:val="3"/>
    </w:pPr>
    <w:rPr>
      <w:rFonts w:ascii="Times New Roman" w:eastAsiaTheme="minorHAnsi" w:hAnsi="Times New Roman"/>
      <w:b/>
      <w:bCs/>
      <w:sz w:val="28"/>
      <w:szCs w:val="28"/>
    </w:rPr>
  </w:style>
  <w:style w:type="paragraph" w:styleId="Kop5">
    <w:name w:val="heading 5"/>
    <w:basedOn w:val="Standaard"/>
    <w:next w:val="Standaard"/>
    <w:rsid w:val="00E71D76"/>
    <w:pPr>
      <w:tabs>
        <w:tab w:val="num" w:pos="1008"/>
      </w:tabs>
      <w:spacing w:before="240" w:after="60"/>
      <w:ind w:left="1008" w:hanging="1008"/>
      <w:outlineLvl w:val="4"/>
    </w:pPr>
    <w:rPr>
      <w:rFonts w:eastAsiaTheme="minorHAnsi"/>
      <w:b/>
      <w:bCs/>
      <w:i/>
      <w:iCs/>
      <w:sz w:val="26"/>
      <w:szCs w:val="26"/>
    </w:rPr>
  </w:style>
  <w:style w:type="paragraph" w:styleId="Kop6">
    <w:name w:val="heading 6"/>
    <w:basedOn w:val="Standaard"/>
    <w:next w:val="Standaard"/>
    <w:rsid w:val="00E71D76"/>
    <w:pPr>
      <w:tabs>
        <w:tab w:val="num" w:pos="1152"/>
      </w:tabs>
      <w:spacing w:before="240" w:after="60"/>
      <w:ind w:left="1152" w:hanging="1152"/>
      <w:outlineLvl w:val="5"/>
    </w:pPr>
    <w:rPr>
      <w:rFonts w:ascii="Times New Roman" w:eastAsiaTheme="minorHAnsi" w:hAnsi="Times New Roman"/>
      <w:b/>
      <w:bCs/>
      <w:szCs w:val="22"/>
    </w:rPr>
  </w:style>
  <w:style w:type="paragraph" w:styleId="Kop7">
    <w:name w:val="heading 7"/>
    <w:basedOn w:val="Standaard"/>
    <w:next w:val="Standaard"/>
    <w:rsid w:val="00E71D76"/>
    <w:pPr>
      <w:tabs>
        <w:tab w:val="num" w:pos="1296"/>
      </w:tabs>
      <w:spacing w:before="240" w:after="60"/>
      <w:ind w:left="1296" w:hanging="1296"/>
      <w:outlineLvl w:val="6"/>
    </w:pPr>
    <w:rPr>
      <w:rFonts w:ascii="Times New Roman" w:eastAsiaTheme="minorHAnsi" w:hAnsi="Times New Roman"/>
      <w:sz w:val="24"/>
    </w:rPr>
  </w:style>
  <w:style w:type="paragraph" w:styleId="Kop8">
    <w:name w:val="heading 8"/>
    <w:basedOn w:val="Standaard"/>
    <w:next w:val="Standaard"/>
    <w:rsid w:val="00E71D76"/>
    <w:pPr>
      <w:tabs>
        <w:tab w:val="num" w:pos="1440"/>
      </w:tabs>
      <w:spacing w:before="240" w:after="60"/>
      <w:ind w:left="1440" w:hanging="1440"/>
      <w:outlineLvl w:val="7"/>
    </w:pPr>
    <w:rPr>
      <w:rFonts w:ascii="Times New Roman" w:eastAsiaTheme="minorHAnsi" w:hAnsi="Times New Roman"/>
      <w:i/>
      <w:iCs/>
      <w:sz w:val="24"/>
    </w:rPr>
  </w:style>
  <w:style w:type="paragraph" w:styleId="Kop9">
    <w:name w:val="heading 9"/>
    <w:basedOn w:val="Standaard"/>
    <w:next w:val="Standaard"/>
    <w:rsid w:val="00E71D76"/>
    <w:pPr>
      <w:tabs>
        <w:tab w:val="num" w:pos="1584"/>
      </w:tabs>
      <w:spacing w:before="240" w:after="60"/>
      <w:ind w:left="1584" w:hanging="1584"/>
      <w:outlineLvl w:val="8"/>
    </w:pPr>
    <w:rPr>
      <w:rFonts w:eastAsiaTheme="minorHAnsi" w:cs="Arial"/>
      <w:szCs w:val="22"/>
    </w:rPr>
  </w:style>
  <w:style w:type="character" w:default="1" w:styleId="Standaardalinea-lettertype">
    <w:name w:val="Default Paragraph Font"/>
    <w:uiPriority w:val="1"/>
    <w:semiHidden/>
    <w:unhideWhenUsed/>
    <w:rsid w:val="00E71D76"/>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E71D76"/>
  </w:style>
  <w:style w:type="paragraph" w:styleId="Ballontekst">
    <w:name w:val="Balloon Text"/>
    <w:basedOn w:val="Standaard"/>
    <w:semiHidden/>
    <w:rsid w:val="00E71D76"/>
    <w:rPr>
      <w:rFonts w:ascii="Tahoma" w:eastAsiaTheme="minorHAnsi" w:hAnsi="Tahoma" w:cs="Tahoma"/>
      <w:sz w:val="16"/>
      <w:szCs w:val="16"/>
    </w:rPr>
  </w:style>
  <w:style w:type="paragraph" w:customStyle="1" w:styleId="Opsomming1niv">
    <w:name w:val="Opsomming 1 niv"/>
    <w:basedOn w:val="Standaard"/>
    <w:qFormat/>
    <w:rsid w:val="00E71D76"/>
    <w:pPr>
      <w:numPr>
        <w:numId w:val="1"/>
      </w:numPr>
      <w:tabs>
        <w:tab w:val="clear" w:pos="227"/>
        <w:tab w:val="left" w:pos="357"/>
      </w:tabs>
      <w:ind w:left="357" w:hanging="357"/>
    </w:pPr>
    <w:rPr>
      <w:rFonts w:eastAsiaTheme="minorHAnsi"/>
    </w:rPr>
  </w:style>
  <w:style w:type="character" w:styleId="Hyperlink">
    <w:name w:val="Hyperlink"/>
    <w:semiHidden/>
    <w:rsid w:val="00E71D76"/>
    <w:rPr>
      <w:rFonts w:ascii="Verdana" w:hAnsi="Verdana"/>
      <w:color w:val="0000FF"/>
      <w:sz w:val="16"/>
      <w:u w:val="single"/>
    </w:rPr>
  </w:style>
  <w:style w:type="paragraph" w:styleId="Ondertitel">
    <w:name w:val="Subtitle"/>
    <w:basedOn w:val="Standaard"/>
    <w:next w:val="Standaard"/>
    <w:link w:val="OndertitelChar"/>
    <w:qFormat/>
    <w:rsid w:val="00E71D76"/>
    <w:pPr>
      <w:keepNext/>
      <w:spacing w:before="120" w:after="60"/>
    </w:pPr>
    <w:rPr>
      <w:rFonts w:eastAsiaTheme="minorHAnsi"/>
      <w:b/>
    </w:rPr>
  </w:style>
  <w:style w:type="paragraph" w:styleId="Koptekst">
    <w:name w:val="header"/>
    <w:basedOn w:val="Standaard"/>
    <w:semiHidden/>
    <w:rsid w:val="00E71D76"/>
    <w:pPr>
      <w:tabs>
        <w:tab w:val="center" w:pos="4536"/>
        <w:tab w:val="right" w:pos="9072"/>
      </w:tabs>
    </w:pPr>
    <w:rPr>
      <w:rFonts w:eastAsiaTheme="minorHAnsi"/>
    </w:rPr>
  </w:style>
  <w:style w:type="paragraph" w:customStyle="1" w:styleId="legeregeltekst2pt">
    <w:name w:val="lege regel tekst 2pt"/>
    <w:basedOn w:val="Standaard"/>
    <w:next w:val="Standaard"/>
    <w:qFormat/>
    <w:rsid w:val="00E71D76"/>
    <w:rPr>
      <w:rFonts w:eastAsiaTheme="minorHAnsi"/>
      <w:sz w:val="4"/>
    </w:rPr>
  </w:style>
  <w:style w:type="paragraph" w:customStyle="1" w:styleId="legeregeltekst7pt">
    <w:name w:val="lege regel tekst 7pt"/>
    <w:basedOn w:val="Standaard"/>
    <w:next w:val="Standaard"/>
    <w:qFormat/>
    <w:rsid w:val="00E71D76"/>
    <w:rPr>
      <w:rFonts w:eastAsiaTheme="minorHAnsi"/>
      <w:sz w:val="14"/>
    </w:rPr>
  </w:style>
  <w:style w:type="paragraph" w:customStyle="1" w:styleId="Opsomming2niv">
    <w:name w:val="Opsomming 2 niv"/>
    <w:basedOn w:val="Standaard"/>
    <w:qFormat/>
    <w:rsid w:val="00E71D76"/>
    <w:pPr>
      <w:numPr>
        <w:numId w:val="2"/>
      </w:numPr>
      <w:tabs>
        <w:tab w:val="left" w:pos="714"/>
      </w:tabs>
    </w:pPr>
    <w:rPr>
      <w:rFonts w:eastAsiaTheme="minorHAnsi"/>
    </w:rPr>
  </w:style>
  <w:style w:type="paragraph" w:customStyle="1" w:styleId="Opsomming3niv">
    <w:name w:val="Opsomming 3 niv"/>
    <w:basedOn w:val="Standaard"/>
    <w:qFormat/>
    <w:rsid w:val="00E71D76"/>
    <w:pPr>
      <w:numPr>
        <w:numId w:val="3"/>
      </w:numPr>
      <w:tabs>
        <w:tab w:val="left" w:pos="1072"/>
      </w:tabs>
    </w:pPr>
    <w:rPr>
      <w:rFonts w:eastAsiaTheme="minorHAnsi"/>
    </w:rPr>
  </w:style>
  <w:style w:type="paragraph" w:customStyle="1" w:styleId="Rubriektitel">
    <w:name w:val="Rubriektitel"/>
    <w:basedOn w:val="Standaard"/>
    <w:next w:val="Standaard"/>
    <w:autoRedefine/>
    <w:qFormat/>
    <w:rsid w:val="00E71D76"/>
    <w:pPr>
      <w:keepNext/>
      <w:pBdr>
        <w:top w:val="single" w:sz="4" w:space="2" w:color="C9C9C9"/>
        <w:left w:val="single" w:sz="4" w:space="4" w:color="C9C9C9"/>
        <w:bottom w:val="single" w:sz="4" w:space="2" w:color="C9C9C9"/>
        <w:right w:val="single" w:sz="4" w:space="4" w:color="C9C9C9"/>
      </w:pBdr>
      <w:shd w:val="pct15" w:color="auto" w:fill="auto"/>
      <w:spacing w:before="120" w:after="60"/>
      <w:ind w:left="57" w:right="170"/>
    </w:pPr>
    <w:rPr>
      <w:rFonts w:eastAsiaTheme="minorHAnsi"/>
      <w:b/>
      <w:sz w:val="22"/>
      <w:szCs w:val="22"/>
    </w:rPr>
  </w:style>
  <w:style w:type="character" w:styleId="Paginanummer">
    <w:name w:val="page number"/>
    <w:rsid w:val="00E71D76"/>
    <w:rPr>
      <w:rFonts w:ascii="Verdana" w:hAnsi="Verdana"/>
      <w:sz w:val="16"/>
    </w:rPr>
  </w:style>
  <w:style w:type="table" w:styleId="Tabelraster">
    <w:name w:val="Table Grid"/>
    <w:basedOn w:val="Standaardtabel"/>
    <w:rsid w:val="00E71D7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semiHidden/>
    <w:rsid w:val="00E71D76"/>
    <w:rPr>
      <w:rFonts w:eastAsiaTheme="minorHAnsi"/>
    </w:rPr>
  </w:style>
  <w:style w:type="paragraph" w:styleId="Titel">
    <w:name w:val="Title"/>
    <w:basedOn w:val="Standaard"/>
    <w:next w:val="Standaard"/>
    <w:qFormat/>
    <w:rsid w:val="00E71D76"/>
    <w:pPr>
      <w:spacing w:before="60" w:after="60"/>
      <w:jc w:val="right"/>
      <w:outlineLvl w:val="0"/>
    </w:pPr>
    <w:rPr>
      <w:rFonts w:eastAsiaTheme="minorHAnsi" w:cs="Arial"/>
      <w:b/>
      <w:bCs/>
      <w:kern w:val="28"/>
      <w:sz w:val="28"/>
      <w:szCs w:val="32"/>
    </w:rPr>
  </w:style>
  <w:style w:type="paragraph" w:customStyle="1" w:styleId="Toelichting">
    <w:name w:val="Toelichting"/>
    <w:basedOn w:val="Standaard"/>
    <w:next w:val="Standaard"/>
    <w:qFormat/>
    <w:rsid w:val="00E71D76"/>
    <w:rPr>
      <w:rFonts w:eastAsiaTheme="minorHAnsi"/>
      <w:i/>
    </w:rPr>
  </w:style>
  <w:style w:type="character" w:styleId="Verwijzingopmerking">
    <w:name w:val="annotation reference"/>
    <w:semiHidden/>
    <w:rsid w:val="00E71D76"/>
    <w:rPr>
      <w:sz w:val="16"/>
      <w:szCs w:val="16"/>
    </w:rPr>
  </w:style>
  <w:style w:type="paragraph" w:styleId="Voettekst">
    <w:name w:val="footer"/>
    <w:basedOn w:val="Standaard"/>
    <w:link w:val="VoettekstChar"/>
    <w:rsid w:val="00E71D76"/>
    <w:pPr>
      <w:tabs>
        <w:tab w:val="center" w:pos="4536"/>
        <w:tab w:val="right" w:pos="9639"/>
      </w:tabs>
    </w:pPr>
    <w:rPr>
      <w:rFonts w:eastAsiaTheme="minorHAnsi"/>
    </w:rPr>
  </w:style>
  <w:style w:type="paragraph" w:customStyle="1" w:styleId="Opsommingnummer">
    <w:name w:val="Opsomming nummer"/>
    <w:basedOn w:val="Standaard"/>
    <w:qFormat/>
    <w:rsid w:val="00E71D76"/>
    <w:pPr>
      <w:numPr>
        <w:numId w:val="4"/>
      </w:numPr>
      <w:tabs>
        <w:tab w:val="left" w:pos="357"/>
      </w:tabs>
      <w:ind w:left="357" w:hanging="357"/>
    </w:pPr>
    <w:rPr>
      <w:rFonts w:eastAsiaTheme="minorHAnsi"/>
    </w:rPr>
  </w:style>
  <w:style w:type="character" w:customStyle="1" w:styleId="TekstopmerkingChar">
    <w:name w:val="Tekst opmerking Char"/>
    <w:basedOn w:val="Standaardalinea-lettertype"/>
    <w:link w:val="Tekstopmerking"/>
    <w:semiHidden/>
    <w:rsid w:val="00E71D76"/>
    <w:rPr>
      <w:rFonts w:ascii="Verdana" w:eastAsiaTheme="minorHAnsi" w:hAnsi="Verdana"/>
      <w:lang w:val="nl" w:eastAsia="nl-NL"/>
    </w:rPr>
  </w:style>
  <w:style w:type="paragraph" w:styleId="Lijstalinea">
    <w:name w:val="List Paragraph"/>
    <w:basedOn w:val="Standaard"/>
    <w:uiPriority w:val="34"/>
    <w:rsid w:val="00E71D76"/>
    <w:pPr>
      <w:ind w:left="720"/>
      <w:contextualSpacing/>
    </w:pPr>
    <w:rPr>
      <w:rFonts w:eastAsiaTheme="minorHAnsi"/>
    </w:rPr>
  </w:style>
  <w:style w:type="paragraph" w:customStyle="1" w:styleId="PVrubriektitel">
    <w:name w:val="PV rubriektitel"/>
    <w:basedOn w:val="Standaard"/>
    <w:next w:val="Standaard"/>
    <w:qFormat/>
    <w:rsid w:val="00E71D76"/>
    <w:pPr>
      <w:spacing w:before="120" w:after="60"/>
    </w:pPr>
    <w:rPr>
      <w:rFonts w:eastAsiaTheme="minorHAnsi"/>
      <w:b/>
      <w:sz w:val="22"/>
      <w:lang w:val="nl-BE"/>
    </w:rPr>
  </w:style>
  <w:style w:type="paragraph" w:customStyle="1" w:styleId="KopPVdelen">
    <w:name w:val="Kop PV delen"/>
    <w:basedOn w:val="Standaard"/>
    <w:next w:val="Standaard"/>
    <w:qFormat/>
    <w:rsid w:val="00E71D76"/>
    <w:pPr>
      <w:spacing w:before="240" w:after="240"/>
    </w:pPr>
    <w:rPr>
      <w:rFonts w:eastAsiaTheme="minorHAnsi"/>
      <w:b/>
      <w:caps/>
      <w:sz w:val="22"/>
      <w:lang w:val="nl-BE"/>
    </w:rPr>
  </w:style>
  <w:style w:type="paragraph" w:customStyle="1" w:styleId="Artikel">
    <w:name w:val="Artikel"/>
    <w:basedOn w:val="Ondertitel"/>
    <w:next w:val="Standaard"/>
    <w:autoRedefine/>
    <w:rsid w:val="00E71D76"/>
    <w:pPr>
      <w:spacing w:before="240" w:after="0"/>
    </w:pPr>
  </w:style>
  <w:style w:type="table" w:customStyle="1" w:styleId="Stijl1">
    <w:name w:val="Stijl1"/>
    <w:basedOn w:val="Standaardtabel"/>
    <w:uiPriority w:val="99"/>
    <w:rsid w:val="00E71D76"/>
    <w:rPr>
      <w:rFonts w:eastAsia="Times New Roman"/>
      <w:lang w:eastAsia="en-US"/>
    </w:rPr>
    <w:tblPr/>
  </w:style>
  <w:style w:type="character" w:customStyle="1" w:styleId="VoettekstChar">
    <w:name w:val="Voettekst Char"/>
    <w:basedOn w:val="Standaardalinea-lettertype"/>
    <w:link w:val="Voettekst"/>
    <w:rsid w:val="00B323C0"/>
    <w:rPr>
      <w:rFonts w:ascii="Verdana" w:eastAsiaTheme="minorHAnsi" w:hAnsi="Verdana"/>
      <w:lang w:val="nl" w:eastAsia="nl-NL"/>
    </w:rPr>
  </w:style>
  <w:style w:type="paragraph" w:customStyle="1" w:styleId="Artikelcobra">
    <w:name w:val="Artikel cobra"/>
    <w:basedOn w:val="Ondertitel"/>
    <w:next w:val="Standaard"/>
    <w:autoRedefine/>
    <w:qFormat/>
    <w:rsid w:val="00E71D76"/>
    <w:pPr>
      <w:spacing w:before="240" w:after="0"/>
    </w:pPr>
  </w:style>
  <w:style w:type="character" w:customStyle="1" w:styleId="OndertitelChar">
    <w:name w:val="Ondertitel Char"/>
    <w:basedOn w:val="Standaardalinea-lettertype"/>
    <w:link w:val="Ondertitel"/>
    <w:rsid w:val="00D325E5"/>
    <w:rPr>
      <w:rFonts w:ascii="Verdana" w:eastAsiaTheme="minorHAnsi" w:hAnsi="Verdana"/>
      <w:b/>
      <w:lang w:val="nl" w:eastAsia="nl-NL"/>
    </w:rPr>
  </w:style>
  <w:style w:type="paragraph" w:styleId="Normaalweb">
    <w:name w:val="Normal (Web)"/>
    <w:basedOn w:val="Standaard"/>
    <w:rsid w:val="00113494"/>
    <w:pPr>
      <w:suppressAutoHyphens w:val="0"/>
      <w:spacing w:before="100" w:after="100"/>
    </w:pPr>
    <w:rPr>
      <w:rFonts w:cs="Verdana"/>
      <w:sz w:val="18"/>
      <w:szCs w:val="18"/>
      <w:lang w:val="nl-NL" w:eastAsia="en-GB"/>
    </w:rPr>
  </w:style>
  <w:style w:type="paragraph" w:customStyle="1" w:styleId="Hoofdtekst">
    <w:name w:val="Hoofdtekst"/>
    <w:basedOn w:val="Standaard"/>
    <w:rsid w:val="001974FD"/>
    <w:pPr>
      <w:suppressAutoHyphens w:val="0"/>
      <w:overflowPunct/>
      <w:autoSpaceDE/>
      <w:autoSpaceDN/>
      <w:adjustRightInd/>
      <w:textAlignment w:val="auto"/>
    </w:pPr>
    <w:rPr>
      <w:rFonts w:ascii="Helvetica Neue" w:eastAsiaTheme="minorHAnsi" w:hAnsi="Helvetica Neue"/>
      <w:color w:val="000000"/>
      <w:sz w:val="22"/>
      <w:szCs w:val="22"/>
      <w:lang w:val="nl-BE" w:eastAsia="nl-BE"/>
    </w:rPr>
  </w:style>
  <w:style w:type="table" w:customStyle="1" w:styleId="Tabelraster2">
    <w:name w:val="Tabelraster2"/>
    <w:basedOn w:val="Standaardtabel"/>
    <w:uiPriority w:val="59"/>
    <w:rsid w:val="00E33C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9775E"/>
    <w:rPr>
      <w:rFonts w:ascii="Calibri" w:eastAsia="Calibri" w:hAnsi="Calibri"/>
      <w:sz w:val="22"/>
      <w:szCs w:val="22"/>
    </w:rPr>
  </w:style>
  <w:style w:type="character" w:customStyle="1" w:styleId="Kop3Char">
    <w:name w:val="Kop 3 Char"/>
    <w:basedOn w:val="Standaardalinea-lettertype"/>
    <w:link w:val="Kop3"/>
    <w:rsid w:val="009D766E"/>
    <w:rPr>
      <w:rFonts w:ascii="Verdana" w:eastAsiaTheme="minorHAnsi" w:hAnsi="Verdana" w:cs="Arial"/>
      <w:b/>
      <w:bCs/>
      <w:sz w:val="26"/>
      <w:szCs w:val="26"/>
      <w:lang w:val="nl" w:eastAsia="nl-NL"/>
    </w:rPr>
  </w:style>
  <w:style w:type="table" w:customStyle="1" w:styleId="Tabelraster1">
    <w:name w:val="Tabelraster1"/>
    <w:basedOn w:val="Standaardtabel"/>
    <w:rsid w:val="00F8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_voetnoottekst"/>
    <w:basedOn w:val="Standaard"/>
    <w:link w:val="VoetnoottekstChar"/>
    <w:uiPriority w:val="33"/>
    <w:rsid w:val="00E6332D"/>
    <w:pPr>
      <w:suppressAutoHyphens w:val="0"/>
      <w:overflowPunct/>
      <w:autoSpaceDE/>
      <w:autoSpaceDN/>
      <w:adjustRightInd/>
      <w:spacing w:before="40" w:line="264" w:lineRule="auto"/>
      <w:textAlignment w:val="auto"/>
    </w:pPr>
    <w:rPr>
      <w:rFonts w:ascii="Calibri" w:eastAsiaTheme="minorHAnsi" w:hAnsi="Calibri" w:cstheme="minorBidi"/>
      <w:i/>
      <w:sz w:val="14"/>
      <w:lang w:val="nl-BE" w:eastAsia="en-US"/>
    </w:rPr>
  </w:style>
  <w:style w:type="character" w:customStyle="1" w:styleId="VoetnoottekstChar">
    <w:name w:val="Voetnoottekst Char"/>
    <w:aliases w:val="_voetnoottekst Char"/>
    <w:basedOn w:val="Standaardalinea-lettertype"/>
    <w:link w:val="Voetnoottekst"/>
    <w:uiPriority w:val="33"/>
    <w:rsid w:val="00E6332D"/>
    <w:rPr>
      <w:rFonts w:ascii="Calibri" w:eastAsiaTheme="minorHAnsi" w:hAnsi="Calibri" w:cstheme="minorBidi"/>
      <w:i/>
      <w:sz w:val="14"/>
    </w:rPr>
  </w:style>
  <w:style w:type="character" w:styleId="Voetnootmarkering">
    <w:name w:val="footnote reference"/>
    <w:aliases w:val="_voetnootmarkering"/>
    <w:basedOn w:val="Standaardalinea-lettertype"/>
    <w:uiPriority w:val="33"/>
    <w:rsid w:val="00E6332D"/>
    <w:rPr>
      <w:b/>
      <w:color w:val="1F497D" w:themeColor="text2"/>
      <w:vertAlign w:val="superscript"/>
      <w:lang w:val="nl-BE"/>
    </w:rPr>
  </w:style>
  <w:style w:type="paragraph" w:customStyle="1" w:styleId="Opsomming2">
    <w:name w:val="Opsomming2"/>
    <w:basedOn w:val="Standaard"/>
    <w:next w:val="Standaard"/>
    <w:autoRedefine/>
    <w:uiPriority w:val="99"/>
    <w:rsid w:val="00C35201"/>
    <w:pPr>
      <w:numPr>
        <w:numId w:val="7"/>
      </w:numPr>
      <w:tabs>
        <w:tab w:val="clear" w:pos="425"/>
        <w:tab w:val="num" w:pos="850"/>
        <w:tab w:val="left" w:pos="1530"/>
        <w:tab w:val="left" w:pos="2694"/>
        <w:tab w:val="left" w:pos="3119"/>
        <w:tab w:val="right" w:pos="4962"/>
        <w:tab w:val="left" w:pos="5245"/>
        <w:tab w:val="left" w:pos="6237"/>
        <w:tab w:val="right" w:pos="6576"/>
        <w:tab w:val="left" w:pos="6802"/>
        <w:tab w:val="right" w:pos="9069"/>
      </w:tabs>
      <w:suppressAutoHyphens w:val="0"/>
      <w:overflowPunct/>
      <w:autoSpaceDE/>
      <w:autoSpaceDN/>
      <w:adjustRightInd/>
      <w:ind w:left="850"/>
      <w:textAlignment w:val="auto"/>
    </w:pPr>
    <w:rPr>
      <w:noProof/>
      <w:lang w:val="nl-NL"/>
    </w:rPr>
  </w:style>
  <w:style w:type="paragraph" w:customStyle="1" w:styleId="Titels">
    <w:name w:val="Titels"/>
    <w:basedOn w:val="Standaard"/>
    <w:next w:val="Standaard"/>
    <w:autoRedefine/>
    <w:rsid w:val="00605815"/>
    <w:pPr>
      <w:tabs>
        <w:tab w:val="left" w:pos="3119"/>
        <w:tab w:val="left" w:pos="6237"/>
      </w:tabs>
      <w:suppressAutoHyphens w:val="0"/>
      <w:overflowPunct/>
      <w:autoSpaceDE/>
      <w:autoSpaceDN/>
      <w:adjustRightInd/>
    </w:pPr>
    <w:rPr>
      <w:b/>
      <w:noProof/>
      <w:sz w:val="28"/>
    </w:rPr>
  </w:style>
  <w:style w:type="paragraph" w:customStyle="1" w:styleId="Opsomming1">
    <w:name w:val="Opsomming1"/>
    <w:basedOn w:val="Standaard"/>
    <w:next w:val="Standaard"/>
    <w:link w:val="Opsomming1Char"/>
    <w:autoRedefine/>
    <w:rsid w:val="00F03C95"/>
    <w:pPr>
      <w:numPr>
        <w:numId w:val="10"/>
      </w:numPr>
      <w:tabs>
        <w:tab w:val="left" w:pos="3119"/>
        <w:tab w:val="left" w:pos="6237"/>
      </w:tabs>
      <w:suppressAutoHyphens w:val="0"/>
      <w:overflowPunct/>
      <w:autoSpaceDE/>
      <w:autoSpaceDN/>
      <w:adjustRightInd/>
    </w:pPr>
    <w:rPr>
      <w:noProof/>
    </w:rPr>
  </w:style>
  <w:style w:type="paragraph" w:styleId="Lijstopsomteken">
    <w:name w:val="List Bullet"/>
    <w:basedOn w:val="Standaard"/>
    <w:uiPriority w:val="99"/>
    <w:unhideWhenUsed/>
    <w:rsid w:val="0074464F"/>
    <w:pPr>
      <w:tabs>
        <w:tab w:val="num" w:pos="360"/>
      </w:tabs>
      <w:ind w:left="360" w:hanging="360"/>
    </w:pPr>
  </w:style>
  <w:style w:type="character" w:customStyle="1" w:styleId="Opsomming1Char">
    <w:name w:val="Opsomming1 Char"/>
    <w:basedOn w:val="Standaardalinea-lettertype"/>
    <w:link w:val="Opsomming1"/>
    <w:rsid w:val="00C4428A"/>
    <w:rPr>
      <w:rFonts w:ascii="Verdana" w:eastAsia="Times New Roman" w:hAnsi="Verdana"/>
      <w:noProof/>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9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8.xml"/><Relationship Id="rId117" Type="http://schemas.openxmlformats.org/officeDocument/2006/relationships/footer" Target="footer109.xml"/><Relationship Id="rId21" Type="http://schemas.openxmlformats.org/officeDocument/2006/relationships/footer" Target="footer13.xml"/><Relationship Id="rId42" Type="http://schemas.openxmlformats.org/officeDocument/2006/relationships/footer" Target="footer34.xml"/><Relationship Id="rId47" Type="http://schemas.openxmlformats.org/officeDocument/2006/relationships/footer" Target="footer39.xml"/><Relationship Id="rId63" Type="http://schemas.openxmlformats.org/officeDocument/2006/relationships/footer" Target="footer55.xml"/><Relationship Id="rId68" Type="http://schemas.openxmlformats.org/officeDocument/2006/relationships/footer" Target="footer60.xml"/><Relationship Id="rId84" Type="http://schemas.openxmlformats.org/officeDocument/2006/relationships/footer" Target="footer76.xml"/><Relationship Id="rId89" Type="http://schemas.openxmlformats.org/officeDocument/2006/relationships/footer" Target="footer81.xml"/><Relationship Id="rId112" Type="http://schemas.openxmlformats.org/officeDocument/2006/relationships/footer" Target="footer104.xml"/><Relationship Id="rId133" Type="http://schemas.openxmlformats.org/officeDocument/2006/relationships/footer" Target="footer125.xml"/><Relationship Id="rId138" Type="http://schemas.openxmlformats.org/officeDocument/2006/relationships/footer" Target="footer130.xml"/><Relationship Id="rId16" Type="http://schemas.openxmlformats.org/officeDocument/2006/relationships/footer" Target="footer8.xml"/><Relationship Id="rId107" Type="http://schemas.openxmlformats.org/officeDocument/2006/relationships/footer" Target="footer99.xml"/><Relationship Id="rId11" Type="http://schemas.openxmlformats.org/officeDocument/2006/relationships/footer" Target="footer3.xml"/><Relationship Id="rId32" Type="http://schemas.openxmlformats.org/officeDocument/2006/relationships/footer" Target="footer24.xml"/><Relationship Id="rId37" Type="http://schemas.openxmlformats.org/officeDocument/2006/relationships/footer" Target="footer29.xml"/><Relationship Id="rId53" Type="http://schemas.openxmlformats.org/officeDocument/2006/relationships/footer" Target="footer45.xml"/><Relationship Id="rId58" Type="http://schemas.openxmlformats.org/officeDocument/2006/relationships/footer" Target="footer50.xml"/><Relationship Id="rId74" Type="http://schemas.openxmlformats.org/officeDocument/2006/relationships/footer" Target="footer66.xml"/><Relationship Id="rId79" Type="http://schemas.openxmlformats.org/officeDocument/2006/relationships/footer" Target="footer71.xml"/><Relationship Id="rId102" Type="http://schemas.openxmlformats.org/officeDocument/2006/relationships/footer" Target="footer94.xml"/><Relationship Id="rId123" Type="http://schemas.openxmlformats.org/officeDocument/2006/relationships/footer" Target="footer115.xml"/><Relationship Id="rId128" Type="http://schemas.openxmlformats.org/officeDocument/2006/relationships/footer" Target="footer120.xml"/><Relationship Id="rId5" Type="http://schemas.openxmlformats.org/officeDocument/2006/relationships/settings" Target="settings.xml"/><Relationship Id="rId90" Type="http://schemas.openxmlformats.org/officeDocument/2006/relationships/footer" Target="footer82.xml"/><Relationship Id="rId95" Type="http://schemas.openxmlformats.org/officeDocument/2006/relationships/footer" Target="footer87.xml"/><Relationship Id="rId22" Type="http://schemas.openxmlformats.org/officeDocument/2006/relationships/footer" Target="footer14.xml"/><Relationship Id="rId27" Type="http://schemas.openxmlformats.org/officeDocument/2006/relationships/footer" Target="footer19.xml"/><Relationship Id="rId43" Type="http://schemas.openxmlformats.org/officeDocument/2006/relationships/footer" Target="footer35.xml"/><Relationship Id="rId48" Type="http://schemas.openxmlformats.org/officeDocument/2006/relationships/footer" Target="footer40.xml"/><Relationship Id="rId64" Type="http://schemas.openxmlformats.org/officeDocument/2006/relationships/footer" Target="footer56.xml"/><Relationship Id="rId69" Type="http://schemas.openxmlformats.org/officeDocument/2006/relationships/footer" Target="footer61.xml"/><Relationship Id="rId113" Type="http://schemas.openxmlformats.org/officeDocument/2006/relationships/footer" Target="footer105.xml"/><Relationship Id="rId118" Type="http://schemas.openxmlformats.org/officeDocument/2006/relationships/footer" Target="footer110.xml"/><Relationship Id="rId134" Type="http://schemas.openxmlformats.org/officeDocument/2006/relationships/footer" Target="footer126.xml"/><Relationship Id="rId139" Type="http://schemas.openxmlformats.org/officeDocument/2006/relationships/footer" Target="footer131.xml"/><Relationship Id="rId8" Type="http://schemas.openxmlformats.org/officeDocument/2006/relationships/endnotes" Target="endnotes.xml"/><Relationship Id="rId51" Type="http://schemas.openxmlformats.org/officeDocument/2006/relationships/footer" Target="footer43.xml"/><Relationship Id="rId72" Type="http://schemas.openxmlformats.org/officeDocument/2006/relationships/footer" Target="footer64.xml"/><Relationship Id="rId80" Type="http://schemas.openxmlformats.org/officeDocument/2006/relationships/footer" Target="footer72.xml"/><Relationship Id="rId85" Type="http://schemas.openxmlformats.org/officeDocument/2006/relationships/footer" Target="footer77.xml"/><Relationship Id="rId93" Type="http://schemas.openxmlformats.org/officeDocument/2006/relationships/footer" Target="footer85.xml"/><Relationship Id="rId98" Type="http://schemas.openxmlformats.org/officeDocument/2006/relationships/footer" Target="footer90.xml"/><Relationship Id="rId121" Type="http://schemas.openxmlformats.org/officeDocument/2006/relationships/footer" Target="footer113.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59" Type="http://schemas.openxmlformats.org/officeDocument/2006/relationships/footer" Target="footer51.xml"/><Relationship Id="rId67" Type="http://schemas.openxmlformats.org/officeDocument/2006/relationships/footer" Target="footer59.xml"/><Relationship Id="rId103" Type="http://schemas.openxmlformats.org/officeDocument/2006/relationships/footer" Target="footer95.xml"/><Relationship Id="rId108" Type="http://schemas.openxmlformats.org/officeDocument/2006/relationships/footer" Target="footer100.xml"/><Relationship Id="rId116" Type="http://schemas.openxmlformats.org/officeDocument/2006/relationships/footer" Target="footer108.xml"/><Relationship Id="rId124" Type="http://schemas.openxmlformats.org/officeDocument/2006/relationships/footer" Target="footer116.xml"/><Relationship Id="rId129" Type="http://schemas.openxmlformats.org/officeDocument/2006/relationships/footer" Target="footer121.xml"/><Relationship Id="rId137" Type="http://schemas.openxmlformats.org/officeDocument/2006/relationships/footer" Target="footer129.xml"/><Relationship Id="rId20" Type="http://schemas.openxmlformats.org/officeDocument/2006/relationships/footer" Target="footer12.xml"/><Relationship Id="rId41" Type="http://schemas.openxmlformats.org/officeDocument/2006/relationships/footer" Target="footer33.xml"/><Relationship Id="rId54" Type="http://schemas.openxmlformats.org/officeDocument/2006/relationships/footer" Target="footer46.xml"/><Relationship Id="rId62" Type="http://schemas.openxmlformats.org/officeDocument/2006/relationships/footer" Target="footer54.xml"/><Relationship Id="rId70" Type="http://schemas.openxmlformats.org/officeDocument/2006/relationships/footer" Target="footer62.xml"/><Relationship Id="rId75" Type="http://schemas.openxmlformats.org/officeDocument/2006/relationships/footer" Target="footer67.xml"/><Relationship Id="rId83" Type="http://schemas.openxmlformats.org/officeDocument/2006/relationships/footer" Target="footer75.xml"/><Relationship Id="rId88" Type="http://schemas.openxmlformats.org/officeDocument/2006/relationships/footer" Target="footer80.xml"/><Relationship Id="rId91" Type="http://schemas.openxmlformats.org/officeDocument/2006/relationships/footer" Target="footer83.xml"/><Relationship Id="rId96" Type="http://schemas.openxmlformats.org/officeDocument/2006/relationships/footer" Target="footer88.xml"/><Relationship Id="rId111" Type="http://schemas.openxmlformats.org/officeDocument/2006/relationships/footer" Target="footer103.xml"/><Relationship Id="rId132" Type="http://schemas.openxmlformats.org/officeDocument/2006/relationships/footer" Target="footer124.xm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57" Type="http://schemas.openxmlformats.org/officeDocument/2006/relationships/footer" Target="footer49.xml"/><Relationship Id="rId106" Type="http://schemas.openxmlformats.org/officeDocument/2006/relationships/footer" Target="footer98.xml"/><Relationship Id="rId114" Type="http://schemas.openxmlformats.org/officeDocument/2006/relationships/footer" Target="footer106.xml"/><Relationship Id="rId119" Type="http://schemas.openxmlformats.org/officeDocument/2006/relationships/footer" Target="footer111.xml"/><Relationship Id="rId127" Type="http://schemas.openxmlformats.org/officeDocument/2006/relationships/footer" Target="footer119.xml"/><Relationship Id="rId10" Type="http://schemas.openxmlformats.org/officeDocument/2006/relationships/footer" Target="footer2.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4.xml"/><Relationship Id="rId60" Type="http://schemas.openxmlformats.org/officeDocument/2006/relationships/footer" Target="footer52.xml"/><Relationship Id="rId65" Type="http://schemas.openxmlformats.org/officeDocument/2006/relationships/footer" Target="footer57.xml"/><Relationship Id="rId73" Type="http://schemas.openxmlformats.org/officeDocument/2006/relationships/footer" Target="footer65.xml"/><Relationship Id="rId78" Type="http://schemas.openxmlformats.org/officeDocument/2006/relationships/footer" Target="footer70.xml"/><Relationship Id="rId81" Type="http://schemas.openxmlformats.org/officeDocument/2006/relationships/footer" Target="footer73.xml"/><Relationship Id="rId86" Type="http://schemas.openxmlformats.org/officeDocument/2006/relationships/footer" Target="footer78.xml"/><Relationship Id="rId94" Type="http://schemas.openxmlformats.org/officeDocument/2006/relationships/footer" Target="footer86.xml"/><Relationship Id="rId99" Type="http://schemas.openxmlformats.org/officeDocument/2006/relationships/footer" Target="footer91.xml"/><Relationship Id="rId101" Type="http://schemas.openxmlformats.org/officeDocument/2006/relationships/footer" Target="footer93.xml"/><Relationship Id="rId122" Type="http://schemas.openxmlformats.org/officeDocument/2006/relationships/footer" Target="footer114.xml"/><Relationship Id="rId130" Type="http://schemas.openxmlformats.org/officeDocument/2006/relationships/footer" Target="footer122.xml"/><Relationship Id="rId135" Type="http://schemas.openxmlformats.org/officeDocument/2006/relationships/footer" Target="footer127.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9" Type="http://schemas.openxmlformats.org/officeDocument/2006/relationships/footer" Target="footer31.xml"/><Relationship Id="rId109" Type="http://schemas.openxmlformats.org/officeDocument/2006/relationships/footer" Target="footer101.xml"/><Relationship Id="rId34" Type="http://schemas.openxmlformats.org/officeDocument/2006/relationships/footer" Target="footer26.xml"/><Relationship Id="rId50" Type="http://schemas.openxmlformats.org/officeDocument/2006/relationships/footer" Target="footer42.xml"/><Relationship Id="rId55" Type="http://schemas.openxmlformats.org/officeDocument/2006/relationships/footer" Target="footer47.xml"/><Relationship Id="rId76" Type="http://schemas.openxmlformats.org/officeDocument/2006/relationships/footer" Target="footer68.xml"/><Relationship Id="rId97" Type="http://schemas.openxmlformats.org/officeDocument/2006/relationships/footer" Target="footer89.xml"/><Relationship Id="rId104" Type="http://schemas.openxmlformats.org/officeDocument/2006/relationships/footer" Target="footer96.xml"/><Relationship Id="rId120" Type="http://schemas.openxmlformats.org/officeDocument/2006/relationships/footer" Target="footer112.xml"/><Relationship Id="rId125" Type="http://schemas.openxmlformats.org/officeDocument/2006/relationships/footer" Target="footer117.xm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63.xml"/><Relationship Id="rId92" Type="http://schemas.openxmlformats.org/officeDocument/2006/relationships/footer" Target="footer84.xml"/><Relationship Id="rId2" Type="http://schemas.openxmlformats.org/officeDocument/2006/relationships/numbering" Target="numbering.xml"/><Relationship Id="rId29" Type="http://schemas.openxmlformats.org/officeDocument/2006/relationships/footer" Target="footer21.xml"/><Relationship Id="rId24" Type="http://schemas.openxmlformats.org/officeDocument/2006/relationships/footer" Target="footer16.xml"/><Relationship Id="rId40" Type="http://schemas.openxmlformats.org/officeDocument/2006/relationships/footer" Target="footer32.xml"/><Relationship Id="rId45" Type="http://schemas.openxmlformats.org/officeDocument/2006/relationships/footer" Target="footer37.xml"/><Relationship Id="rId66" Type="http://schemas.openxmlformats.org/officeDocument/2006/relationships/footer" Target="footer58.xml"/><Relationship Id="rId87" Type="http://schemas.openxmlformats.org/officeDocument/2006/relationships/footer" Target="footer79.xml"/><Relationship Id="rId110" Type="http://schemas.openxmlformats.org/officeDocument/2006/relationships/footer" Target="footer102.xml"/><Relationship Id="rId115" Type="http://schemas.openxmlformats.org/officeDocument/2006/relationships/footer" Target="footer107.xml"/><Relationship Id="rId131" Type="http://schemas.openxmlformats.org/officeDocument/2006/relationships/footer" Target="footer123.xml"/><Relationship Id="rId136" Type="http://schemas.openxmlformats.org/officeDocument/2006/relationships/footer" Target="footer128.xml"/><Relationship Id="rId61" Type="http://schemas.openxmlformats.org/officeDocument/2006/relationships/footer" Target="footer53.xml"/><Relationship Id="rId82" Type="http://schemas.openxmlformats.org/officeDocument/2006/relationships/footer" Target="footer74.xml"/><Relationship Id="rId19" Type="http://schemas.openxmlformats.org/officeDocument/2006/relationships/footer" Target="footer11.xml"/><Relationship Id="rId14" Type="http://schemas.openxmlformats.org/officeDocument/2006/relationships/footer" Target="footer6.xml"/><Relationship Id="rId30" Type="http://schemas.openxmlformats.org/officeDocument/2006/relationships/footer" Target="footer22.xml"/><Relationship Id="rId35" Type="http://schemas.openxmlformats.org/officeDocument/2006/relationships/footer" Target="footer27.xml"/><Relationship Id="rId56" Type="http://schemas.openxmlformats.org/officeDocument/2006/relationships/footer" Target="footer48.xml"/><Relationship Id="rId77" Type="http://schemas.openxmlformats.org/officeDocument/2006/relationships/footer" Target="footer69.xml"/><Relationship Id="rId100" Type="http://schemas.openxmlformats.org/officeDocument/2006/relationships/footer" Target="footer92.xml"/><Relationship Id="rId105" Type="http://schemas.openxmlformats.org/officeDocument/2006/relationships/footer" Target="footer97.xml"/><Relationship Id="rId126" Type="http://schemas.openxmlformats.org/officeDocument/2006/relationships/footer" Target="footer1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cros\cobra\Cobra.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C4566-77D8-45EC-A361-0AF50B9A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Cobra</Template>
  <TotalTime>23</TotalTime>
  <Pages>37</Pages>
  <Words>11802</Words>
  <Characters>71779</Characters>
  <Application>Microsoft Office Word</Application>
  <DocSecurity>0</DocSecurity>
  <Lines>598</Lines>
  <Paragraphs>166</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83415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cevi</dc:creator>
  <cp:lastModifiedBy>Pletinckx Jessica</cp:lastModifiedBy>
  <cp:revision>7</cp:revision>
  <cp:lastPrinted>2011-11-16T12:35:00Z</cp:lastPrinted>
  <dcterms:created xsi:type="dcterms:W3CDTF">2019-03-18T15:51:00Z</dcterms:created>
  <dcterms:modified xsi:type="dcterms:W3CDTF">2019-03-22T08:09:00Z</dcterms:modified>
</cp:coreProperties>
</file>