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1230"/>
        <w:gridCol w:w="6191"/>
      </w:tblGrid>
      <w:tr w:rsidR="00B96A7A" w:rsidRPr="00B96A7A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327" w:rsidRPr="009A5327" w:rsidRDefault="00B96A7A" w:rsidP="00A46228">
            <w:pPr>
              <w:spacing w:before="240" w:after="60" w:line="0" w:lineRule="atLeast"/>
              <w:ind w:left="360"/>
              <w:jc w:val="center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nl-BE"/>
              </w:rPr>
              <w:t xml:space="preserve">HAR </w:t>
            </w:r>
            <w:r w:rsidR="009416D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nl-BE"/>
              </w:rPr>
              <w:t>maart</w:t>
            </w:r>
          </w:p>
        </w:tc>
      </w:tr>
      <w:tr w:rsidR="00B96A7A" w:rsidRPr="00B96A7A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487ECE" w:rsidRDefault="009416D6" w:rsidP="00334763">
            <w:pPr>
              <w:spacing w:after="0" w:line="0" w:lineRule="atLeast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487ECE">
              <w:rPr>
                <w:rFonts w:ascii="Verdana" w:eastAsia="Times New Roman" w:hAnsi="Verdana" w:cs="Times New Roman"/>
                <w:sz w:val="18"/>
                <w:szCs w:val="24"/>
                <w:lang w:eastAsia="nl-BE"/>
              </w:rPr>
              <w:t>14/03</w:t>
            </w:r>
            <w:r w:rsidR="0008399A" w:rsidRPr="00487ECE">
              <w:rPr>
                <w:rFonts w:ascii="Verdana" w:eastAsia="Times New Roman" w:hAnsi="Verdana" w:cs="Times New Roman"/>
                <w:sz w:val="18"/>
                <w:szCs w:val="24"/>
                <w:lang w:eastAsia="nl-BE"/>
              </w:rPr>
              <w:t>/2019</w:t>
            </w:r>
          </w:p>
        </w:tc>
      </w:tr>
      <w:tr w:rsidR="00B96A7A" w:rsidRPr="00B96A7A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Tijdstip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08.</w:t>
            </w:r>
            <w:r w:rsidR="000839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3</w:t>
            </w: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0 – </w:t>
            </w:r>
            <w:r w:rsidR="009416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10u</w:t>
            </w:r>
          </w:p>
        </w:tc>
      </w:tr>
      <w:tr w:rsidR="00B96A7A" w:rsidRPr="00B96A7A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Plaats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B7175" w:rsidP="001D13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Panoramazaal</w:t>
            </w:r>
          </w:p>
        </w:tc>
      </w:tr>
      <w:tr w:rsidR="0008399A" w:rsidRPr="00B96A7A" w:rsidTr="00B96A7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595FBB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144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Dienst </w:t>
            </w:r>
            <w:r w:rsidR="001448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E</w:t>
            </w: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conomie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08399A" w:rsidP="001D13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Caroline Van Steen – Anneke Verbelen</w:t>
            </w:r>
            <w:r w:rsidR="009416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– Lisa Van der Zweep</w:t>
            </w:r>
          </w:p>
        </w:tc>
      </w:tr>
      <w:tr w:rsidR="0008399A" w:rsidRPr="00B96A7A" w:rsidTr="00B96A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BB" w:rsidRPr="00B96A7A" w:rsidRDefault="00595FBB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5FBB" w:rsidRPr="00B96A7A" w:rsidRDefault="00595FBB" w:rsidP="00B96A7A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5FBB" w:rsidRPr="00B96A7A" w:rsidRDefault="0008399A" w:rsidP="001D130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Schepen Geypen</w:t>
            </w:r>
          </w:p>
        </w:tc>
      </w:tr>
      <w:tr w:rsidR="0008399A" w:rsidRPr="00B96A7A" w:rsidTr="00B96A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Dienst </w:t>
            </w:r>
            <w:proofErr w:type="spellStart"/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Marcom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Lieve Jaspaert</w:t>
            </w:r>
            <w:r w:rsidR="009416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– Vera</w:t>
            </w:r>
            <w:r w:rsidR="00E822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Denis</w:t>
            </w:r>
            <w:r w:rsidR="009416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E822D8" w:rsidRPr="00B96A7A" w:rsidTr="00B96A7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2D8" w:rsidRPr="00B96A7A" w:rsidRDefault="00E822D8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2D8" w:rsidRPr="00B96A7A" w:rsidRDefault="00E822D8" w:rsidP="00B96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Mechelen Feest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2D8" w:rsidRPr="00B96A7A" w:rsidRDefault="00E822D8" w:rsidP="00931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Christel Kersemans</w:t>
            </w:r>
          </w:p>
        </w:tc>
      </w:tr>
      <w:tr w:rsidR="0008399A" w:rsidRPr="00B96A7A" w:rsidTr="00B96A7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Handel &amp; Horeca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B55" w:rsidRPr="00931B55" w:rsidRDefault="00F75B76" w:rsidP="00931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Geert Milis (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Mechelen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),</w:t>
            </w:r>
            <w:r w:rsidR="004E35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931B55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Christian Michiels (Mechelen</w:t>
            </w:r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), </w:t>
            </w:r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Kurt Biesemans</w:t>
            </w:r>
            <w:r w:rsidR="00EC340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(Mechelen </w:t>
            </w:r>
            <w:proofErr w:type="spellStart"/>
            <w:r w:rsidR="00EC340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</w:t>
            </w:r>
            <w:r w:rsidR="001D1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aken</w:t>
            </w:r>
            <w:proofErr w:type="spellEnd"/>
            <w:r w:rsidR="001D1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</w:t>
            </w:r>
            <w:r w:rsidR="004E35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, </w:t>
            </w:r>
            <w:proofErr w:type="spellStart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Birgitte</w:t>
            </w:r>
            <w:proofErr w:type="spellEnd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Van De Graaff (Mechelen </w:t>
            </w:r>
            <w:proofErr w:type="spellStart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</w:t>
            </w:r>
            <w:r w:rsidR="000335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, </w:t>
            </w:r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931B55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Eva Ellegeest (Mechelen </w:t>
            </w:r>
            <w:proofErr w:type="spellStart"/>
            <w:r w:rsidR="00931B55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="000335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</w:t>
            </w:r>
            <w:r w:rsidR="00C036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, Hannelore Verschueren (MHA)</w:t>
            </w:r>
            <w:r w:rsidR="00EC340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, </w:t>
            </w:r>
            <w:r w:rsidR="000839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Guido Verlinden (UNIZO), Debbie Waterschoot</w:t>
            </w:r>
          </w:p>
        </w:tc>
      </w:tr>
      <w:tr w:rsidR="0008399A" w:rsidRPr="00B96A7A" w:rsidTr="00B96A7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</w:tr>
      <w:tr w:rsidR="0008399A" w:rsidRPr="00B96A7A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Verontschuldigd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08399A" w:rsidP="0093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Luc Vis (MARKTA)</w:t>
            </w:r>
          </w:p>
        </w:tc>
      </w:tr>
    </w:tbl>
    <w:p w:rsidR="00B96A7A" w:rsidRPr="00B96A7A" w:rsidRDefault="00B96A7A" w:rsidP="00B96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6"/>
        <w:gridCol w:w="673"/>
        <w:gridCol w:w="673"/>
      </w:tblGrid>
      <w:tr w:rsidR="009C3EE5" w:rsidRPr="00B96A7A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D945E7" w:rsidRDefault="00923BE1" w:rsidP="00F666E9">
            <w:pPr>
              <w:pStyle w:val="Lijstalinea"/>
              <w:numPr>
                <w:ilvl w:val="0"/>
                <w:numId w:val="4"/>
              </w:numPr>
              <w:spacing w:after="0" w:line="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Mechelen Feest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</w:tr>
      <w:tr w:rsidR="000B140B" w:rsidRPr="00F0775E" w:rsidTr="00595FB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E1" w:rsidRPr="00627126" w:rsidRDefault="00923BE1" w:rsidP="0008399A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i/>
                <w:color w:val="000000"/>
                <w:sz w:val="18"/>
                <w:szCs w:val="18"/>
                <w:lang w:eastAsia="nl-BE"/>
              </w:rPr>
            </w:pPr>
            <w:r w:rsidRPr="00627126">
              <w:rPr>
                <w:rFonts w:ascii="Verdana" w:eastAsia="Times New Roman" w:hAnsi="Verdana" w:cs="Times New Roman"/>
                <w:bCs/>
                <w:i/>
                <w:color w:val="000000"/>
                <w:sz w:val="18"/>
                <w:szCs w:val="18"/>
                <w:lang w:eastAsia="nl-BE"/>
              </w:rPr>
              <w:t xml:space="preserve">Presentatie door Christel Kersemans </w:t>
            </w:r>
          </w:p>
          <w:p w:rsidR="0008399A" w:rsidRPr="004A0488" w:rsidRDefault="00923BE1" w:rsidP="001063FF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627126">
              <w:rPr>
                <w:rFonts w:ascii="Verdana" w:eastAsia="Times New Roman" w:hAnsi="Verdana" w:cs="Times New Roman"/>
                <w:bCs/>
                <w:i/>
                <w:color w:val="000000"/>
                <w:sz w:val="18"/>
                <w:szCs w:val="18"/>
                <w:lang w:eastAsia="nl-BE"/>
              </w:rPr>
              <w:t>Pres</w:t>
            </w:r>
            <w:r w:rsidR="001063FF">
              <w:rPr>
                <w:rFonts w:ascii="Verdana" w:eastAsia="Times New Roman" w:hAnsi="Verdana" w:cs="Times New Roman"/>
                <w:bCs/>
                <w:i/>
                <w:color w:val="000000"/>
                <w:sz w:val="18"/>
                <w:szCs w:val="18"/>
                <w:lang w:eastAsia="nl-BE"/>
              </w:rPr>
              <w:t>entatie</w:t>
            </w:r>
            <w:r w:rsidRPr="00627126">
              <w:rPr>
                <w:rFonts w:ascii="Verdana" w:eastAsia="Times New Roman" w:hAnsi="Verdana" w:cs="Times New Roman"/>
                <w:bCs/>
                <w:i/>
                <w:color w:val="000000"/>
                <w:sz w:val="18"/>
                <w:szCs w:val="18"/>
                <w:lang w:eastAsia="nl-BE"/>
              </w:rPr>
              <w:t xml:space="preserve"> in bijlage</w:t>
            </w:r>
            <w:r w:rsidR="0008399A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0B140B" w:rsidRPr="00B96A7A" w:rsidTr="009326B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488" w:rsidRPr="005D088E" w:rsidRDefault="004A0488" w:rsidP="0008399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</w:p>
        </w:tc>
      </w:tr>
      <w:tr w:rsidR="002B6190" w:rsidRPr="00B96A7A" w:rsidTr="009326B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190" w:rsidRDefault="002B6190" w:rsidP="002B61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Reactie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/bespreking</w:t>
            </w: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: </w:t>
            </w:r>
          </w:p>
          <w:p w:rsidR="002B6190" w:rsidRDefault="002B6190" w:rsidP="002B619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 xml:space="preserve">Is evenementenloket onafhankelijk? </w:t>
            </w:r>
          </w:p>
          <w:p w:rsidR="002B6190" w:rsidRPr="000525FC" w:rsidRDefault="002B6190" w:rsidP="002B619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18"/>
                <w:szCs w:val="18"/>
                <w:lang w:eastAsia="nl-BE"/>
              </w:rPr>
            </w:pPr>
            <w:r w:rsidRPr="000525FC">
              <w:rPr>
                <w:rFonts w:ascii="Verdana" w:eastAsia="Times New Roman" w:hAnsi="Verdana" w:cs="Times New Roman"/>
                <w:i/>
                <w:sz w:val="18"/>
                <w:szCs w:val="18"/>
                <w:lang w:eastAsia="nl-BE"/>
              </w:rPr>
              <w:t xml:space="preserve">Het evenementenloket is onderdeel van Mechelen Feest. Het loket zal in de toekomst verder evolueren naar een brede/dynamische commissie, met beslissingsrecht (door afvaardiging van college) </w:t>
            </w:r>
          </w:p>
          <w:p w:rsidR="002B6190" w:rsidRDefault="001063FF" w:rsidP="002B619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r w:rsidR="002B6190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In welke mate kan handel/horeca meer betrokken worden in de praktische uitwerkingen van de grote events op het openbaar domein (in het bijzonder Maanrock en Mechelen In Vuur en Vlam)?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 xml:space="preserve"> De stad bekijkt de evenementen vanuit een ‘helikopter view’, de handelaars weten meer wat de lokale, specifieke bekommernissen zijn.  </w:t>
            </w:r>
          </w:p>
          <w:p w:rsidR="000525FC" w:rsidRPr="000525FC" w:rsidRDefault="000525FC" w:rsidP="000525FC">
            <w:pPr>
              <w:pStyle w:val="Lijstalinea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18"/>
                <w:szCs w:val="18"/>
                <w:lang w:eastAsia="nl-BE"/>
              </w:rPr>
            </w:pPr>
            <w:r w:rsidRPr="000525FC">
              <w:rPr>
                <w:rFonts w:ascii="Verdana" w:eastAsia="Times New Roman" w:hAnsi="Verdana" w:cs="Times New Roman"/>
                <w:i/>
                <w:sz w:val="18"/>
                <w:szCs w:val="18"/>
                <w:lang w:eastAsia="nl-BE"/>
              </w:rPr>
              <w:t>Handelaars mee rond de tafel brengen</w:t>
            </w:r>
          </w:p>
          <w:p w:rsidR="002B6190" w:rsidRPr="005D088E" w:rsidRDefault="002B6190" w:rsidP="002B619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</w:p>
        </w:tc>
      </w:tr>
      <w:tr w:rsidR="00DA196B" w:rsidRPr="00B96A7A" w:rsidTr="009326B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96B" w:rsidRPr="002B6190" w:rsidRDefault="001063FF" w:rsidP="002B61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2B6190">
              <w:rPr>
                <w:rFonts w:ascii="Verdana" w:eastAsia="Times New Roman" w:hAnsi="Verdana" w:cs="Times New Roman"/>
                <w:b/>
                <w:sz w:val="18"/>
                <w:szCs w:val="18"/>
                <w:lang w:eastAsia="nl-BE"/>
              </w:rPr>
              <w:t>Actie: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 xml:space="preserve"> Geert Milis en Christian Michiels zullen door Mechelen Feest uitgenodigd worden voor praktische besprekingen – Christel Kersemans initieert.</w:t>
            </w:r>
          </w:p>
        </w:tc>
      </w:tr>
      <w:tr w:rsidR="009326BD" w:rsidRPr="00B96A7A" w:rsidTr="009326BD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26BD" w:rsidRDefault="009326BD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  <w:p w:rsidR="00017CA4" w:rsidRPr="00B96A7A" w:rsidRDefault="00017CA4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9C3EE5" w:rsidRPr="00B96A7A" w:rsidTr="009326BD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30C6D" w:rsidRDefault="002B6190" w:rsidP="00F666E9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HAR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nl-BE"/>
              </w:rPr>
            </w:pPr>
          </w:p>
        </w:tc>
      </w:tr>
      <w:tr w:rsidR="00B96A7A" w:rsidRPr="00B96A7A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BB3" w:rsidRPr="002B6190" w:rsidRDefault="00024D88" w:rsidP="002B619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In dialoog over de toekomstige HAR</w:t>
            </w:r>
          </w:p>
        </w:tc>
      </w:tr>
      <w:tr w:rsidR="00B96A7A" w:rsidRPr="00B96A7A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D88" w:rsidRPr="00627126" w:rsidRDefault="00024D88" w:rsidP="00B96A7A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color w:val="000000"/>
                <w:sz w:val="18"/>
                <w:szCs w:val="18"/>
                <w:lang w:eastAsia="nl-BE"/>
              </w:rPr>
            </w:pPr>
            <w:r w:rsidRPr="00627126">
              <w:rPr>
                <w:rFonts w:ascii="Verdana" w:eastAsia="Times New Roman" w:hAnsi="Verdana" w:cs="Times New Roman"/>
                <w:bCs/>
                <w:i/>
                <w:color w:val="000000"/>
                <w:sz w:val="18"/>
                <w:szCs w:val="18"/>
                <w:lang w:eastAsia="nl-BE"/>
              </w:rPr>
              <w:t>Presentatie in bijlage</w:t>
            </w:r>
          </w:p>
          <w:p w:rsidR="00ED03B0" w:rsidRPr="00ED03B0" w:rsidRDefault="00ED03B0" w:rsidP="00B96A7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</w:p>
          <w:p w:rsidR="00ED03B0" w:rsidRDefault="00024D88" w:rsidP="00B96A7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DOELSTELLING: </w:t>
            </w:r>
          </w:p>
          <w:p w:rsidR="00ED03B0" w:rsidRPr="00ED03B0" w:rsidRDefault="00ED03B0" w:rsidP="00B96A7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</w:p>
          <w:p w:rsidR="00474EC7" w:rsidRPr="00ED03B0" w:rsidRDefault="00ED03B0" w:rsidP="00ED03B0">
            <w:pPr>
              <w:ind w:left="360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ED03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Primaire doestelling: e</w:t>
            </w:r>
            <w:r w:rsidR="00024D88" w:rsidRPr="00ED03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lkaar informeren, </w:t>
            </w:r>
            <w:r w:rsidR="00383606" w:rsidRPr="00ED03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inspireren en zaken op </w:t>
            </w:r>
            <w:r w:rsidRPr="00ED03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tijd op </w:t>
            </w:r>
            <w:r w:rsidR="00383606" w:rsidRPr="00ED03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elkaar afstemmen. </w:t>
            </w:r>
            <w:r w:rsidR="000F27CA" w:rsidRPr="00ED03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Focus: domeinen die het ondernemerschap in de binnenstad aanbelangen / beïnvloeden</w:t>
            </w:r>
            <w:r w:rsidR="001063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.</w:t>
            </w:r>
          </w:p>
          <w:p w:rsidR="00003BB0" w:rsidRDefault="00ED03B0" w:rsidP="00003BB0">
            <w:pPr>
              <w:pStyle w:val="Lijstalinea"/>
              <w:numPr>
                <w:ilvl w:val="0"/>
                <w:numId w:val="13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Topics die zeker aan bod moeten komen: mobiliteit en leegstand</w:t>
            </w:r>
            <w:r w:rsidR="001063FF"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.</w:t>
            </w:r>
          </w:p>
          <w:p w:rsidR="00003BB0" w:rsidRDefault="001063FF" w:rsidP="00003BB0">
            <w:pPr>
              <w:pStyle w:val="Lijstalinea"/>
              <w:numPr>
                <w:ilvl w:val="0"/>
                <w:numId w:val="13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Graag tijdig betrekken, reeds in de ontwerpfase</w:t>
            </w:r>
            <w:r w:rsidR="009C2959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indien mogelijk</w:t>
            </w: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. </w:t>
            </w:r>
          </w:p>
          <w:p w:rsidR="00003BB0" w:rsidRDefault="001063FF" w:rsidP="00003BB0">
            <w:pPr>
              <w:pStyle w:val="Lijstalinea"/>
              <w:numPr>
                <w:ilvl w:val="0"/>
                <w:numId w:val="13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Vraag vanuit de stad om terugkoppeling te krijgen over wat er leeft op het terrein, per sector. Eventueel een tour de </w:t>
            </w:r>
            <w:proofErr w:type="spellStart"/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table</w:t>
            </w:r>
            <w:proofErr w:type="spellEnd"/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0525FC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op </w:t>
            </w: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elke vergadering </w:t>
            </w:r>
            <w:r w:rsidR="000525FC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waar</w:t>
            </w: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de </w:t>
            </w:r>
            <w:r w:rsidR="000525FC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verschillende </w:t>
            </w: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sectoren vertellen wat er leeft, op til is, waar er nood aan is, wat bezorgdheden zijn, …</w:t>
            </w: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br/>
            </w:r>
            <w:r w:rsidR="009C2959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I</w:t>
            </w: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ndien mogelijk graag vooraf de agenda bepalen zodat de achterban geraadpleegd kan worden. </w:t>
            </w:r>
          </w:p>
          <w:p w:rsidR="00500F53" w:rsidRPr="00003BB0" w:rsidRDefault="001063FF" w:rsidP="00003BB0">
            <w:pPr>
              <w:pStyle w:val="Lijstalinea"/>
              <w:numPr>
                <w:ilvl w:val="0"/>
                <w:numId w:val="13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003B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Het hebben van een ‘achterban’ is essentieel en rechtvaardigt ook de aanwezigheid als lid van de vergadering.  </w:t>
            </w:r>
          </w:p>
          <w:p w:rsidR="00ED03B0" w:rsidRDefault="00ED03B0" w:rsidP="00ED03B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lastRenderedPageBreak/>
              <w:t>SAMENSTELLING:</w:t>
            </w:r>
          </w:p>
          <w:p w:rsidR="00ED03B0" w:rsidRDefault="00ED03B0" w:rsidP="00ED03B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+</w:t>
            </w:r>
            <w:r w:rsidR="00D24F12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/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-</w:t>
            </w:r>
            <w:r w:rsidR="00D24F12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15 man rond de tafel brengen – vernieuwing nodig</w:t>
            </w:r>
            <w:r w:rsidR="00D24F12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: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</w:p>
          <w:p w:rsidR="00ED03B0" w:rsidRDefault="00ED03B0" w:rsidP="00ED03B0">
            <w:pPr>
              <w:pStyle w:val="Lijstalinea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Schepen van </w:t>
            </w:r>
            <w:r w:rsidR="00D24F12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E</w:t>
            </w: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conomie</w:t>
            </w:r>
          </w:p>
          <w:p w:rsidR="00ED03B0" w:rsidRDefault="00ED03B0" w:rsidP="00ED03B0">
            <w:pPr>
              <w:pStyle w:val="Lijstalinea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stedelijke administratie (economie &amp; </w:t>
            </w:r>
            <w:proofErr w:type="spellStart"/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marcom</w:t>
            </w:r>
            <w:proofErr w:type="spellEnd"/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) </w:t>
            </w:r>
          </w:p>
          <w:p w:rsidR="00ED03B0" w:rsidRDefault="00ED03B0" w:rsidP="00ED03B0">
            <w:pPr>
              <w:pStyle w:val="Lijstalinea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vertegenwoordiging van handel en horeca: zowel uit de verschillende straten/shoppinggebieden, maar ook</w:t>
            </w:r>
            <w:r w:rsidR="009C3EE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ondernemers</w:t>
            </w: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9C3EE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met</w:t>
            </w: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9C3EE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bepaalde</w:t>
            </w:r>
            <w:r w:rsidRPr="00ED03B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expertise </w:t>
            </w:r>
            <w:r w:rsidR="009C3EE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/ interessegebied</w:t>
            </w:r>
          </w:p>
          <w:p w:rsidR="00ED03B0" w:rsidRDefault="00ED03B0" w:rsidP="00ED03B0">
            <w:pPr>
              <w:pStyle w:val="Lijstalinea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vertegenwoordiging MARKTA, MHA,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Unizo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</w:p>
          <w:p w:rsidR="00500F53" w:rsidRPr="00500F53" w:rsidRDefault="00ED03B0" w:rsidP="00500F53">
            <w:pPr>
              <w:pStyle w:val="Lijstalinea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Voka</w:t>
            </w:r>
            <w:proofErr w:type="spellEnd"/>
            <w:r w:rsid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/</w:t>
            </w:r>
            <w:r w:rsidR="00D24F12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O</w:t>
            </w:r>
            <w:r w:rsid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ndernemers</w:t>
            </w:r>
          </w:p>
          <w:p w:rsidR="00ED03B0" w:rsidRDefault="00ED03B0" w:rsidP="00ED03B0">
            <w:pPr>
              <w:pStyle w:val="Lijstalinea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Mest (vanuit dienst economie of jonge Mest-starter) </w:t>
            </w:r>
          </w:p>
          <w:p w:rsidR="00D24F12" w:rsidRDefault="00D24F12" w:rsidP="00ED03B0">
            <w:pPr>
              <w:pStyle w:val="Lijstalinea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Ketens uitnodigen wanneer van belang. </w:t>
            </w:r>
          </w:p>
          <w:p w:rsidR="00ED03B0" w:rsidRDefault="00500F53" w:rsidP="00ED03B0">
            <w:pPr>
              <w:ind w:left="360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Gezien de aangepast</w:t>
            </w:r>
            <w:r w:rsidR="000525FC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doelstelling, maar zeker ook de vertegenwoordiging, stellen we ons de vraag of de naa</w:t>
            </w:r>
            <w:r w:rsidR="00D24F12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m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HandelsAdviesRaad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niet moet aangepast worden.</w:t>
            </w:r>
          </w:p>
          <w:p w:rsidR="008B7492" w:rsidRDefault="00D24F12" w:rsidP="00ED03B0">
            <w:pPr>
              <w:ind w:left="360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Wanneer experten worden uitgenodigd, graag met naamkaartjes werken. </w:t>
            </w:r>
          </w:p>
          <w:p w:rsidR="000525FC" w:rsidRPr="00ED03B0" w:rsidRDefault="000525FC" w:rsidP="00ED03B0">
            <w:pPr>
              <w:ind w:left="360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</w:p>
          <w:p w:rsidR="00ED03B0" w:rsidRDefault="009E3EE8" w:rsidP="00500F53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INFORMATIEDOORSTROMING</w:t>
            </w:r>
          </w:p>
          <w:p w:rsidR="008B7492" w:rsidRPr="000525FC" w:rsidRDefault="008B7492" w:rsidP="008B7492">
            <w:pPr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0525F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8"/>
                <w:szCs w:val="18"/>
                <w:lang w:eastAsia="nl-BE"/>
              </w:rPr>
              <w:t>‘</w:t>
            </w:r>
            <w:r w:rsidR="000F27CA" w:rsidRPr="000525F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8"/>
                <w:szCs w:val="18"/>
                <w:lang w:eastAsia="nl-BE"/>
              </w:rPr>
              <w:t>Iedereen moet weten dat de HAR bestaat, wie er in zetelt, hoe je je punt kan agenderen</w:t>
            </w:r>
            <w:r w:rsidRPr="000525F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8"/>
                <w:szCs w:val="18"/>
                <w:lang w:eastAsia="nl-BE"/>
              </w:rPr>
              <w:t>’</w:t>
            </w:r>
          </w:p>
          <w:p w:rsidR="008B7492" w:rsidRDefault="008B7492" w:rsidP="008B7492">
            <w:pP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 xml:space="preserve">Belangrijk kanaal: </w:t>
            </w:r>
            <w:hyperlink r:id="rId8" w:history="1">
              <w:r w:rsidRPr="00283C07">
                <w:rPr>
                  <w:rStyle w:val="Hyperlink"/>
                  <w:rFonts w:ascii="Verdana" w:eastAsia="Times New Roman" w:hAnsi="Verdana" w:cs="Times New Roman"/>
                  <w:bCs/>
                  <w:iCs/>
                  <w:sz w:val="18"/>
                  <w:szCs w:val="18"/>
                  <w:lang w:eastAsia="nl-BE"/>
                </w:rPr>
                <w:t>www.mechelen.be/winkelstad</w:t>
              </w:r>
            </w:hyperlink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 xml:space="preserve"> --&gt; maar nog veel te weinig gekend</w:t>
            </w:r>
            <w:r w:rsidR="00EC526A"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 xml:space="preserve">! </w:t>
            </w:r>
          </w:p>
          <w:p w:rsidR="004124C1" w:rsidRDefault="004124C1" w:rsidP="008B7492">
            <w:pP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>Nieuwsbrief MMM wordt breed verstuurd en goed gelezen –&gt; dit kanaal moeten we zeker benutten om ook de HAR topics en agenda toe te lichten</w:t>
            </w:r>
          </w:p>
          <w:p w:rsidR="004124C1" w:rsidRDefault="00EC526A" w:rsidP="008B7492">
            <w:pP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 xml:space="preserve">Ook Mechelen.be/ondernemen moet veel duidelijker de verschillende </w:t>
            </w:r>
            <w:r w:rsidR="00CD53E5"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>organen zoals MMM, HAR</w:t>
            </w:r>
            <w:r w:rsidR="00D24F12"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>, .</w:t>
            </w:r>
            <w:r w:rsidR="00CD53E5"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>.. toelichten</w:t>
            </w:r>
            <w:r w:rsidR="00D24F12"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 xml:space="preserve">. </w:t>
            </w:r>
          </w:p>
          <w:p w:rsidR="00CD53E5" w:rsidRPr="008B7492" w:rsidRDefault="00AB243D" w:rsidP="008B7492">
            <w:pP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 xml:space="preserve">Gesloten </w:t>
            </w:r>
            <w:proofErr w:type="spellStart"/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>fb</w:t>
            </w:r>
            <w:proofErr w:type="spellEnd"/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nl-BE"/>
              </w:rPr>
              <w:t xml:space="preserve"> groep MMM ook meer inzetten om site winkelstad, topics HAR.. onder te aandacht te brengen </w:t>
            </w:r>
          </w:p>
          <w:p w:rsidR="007F1093" w:rsidRPr="00ED03B0" w:rsidRDefault="00A34437" w:rsidP="00355A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 w:rsidRPr="00ED03B0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</w:p>
        </w:tc>
      </w:tr>
      <w:tr w:rsidR="00355AFD" w:rsidRPr="00B96A7A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AFD" w:rsidRDefault="00355AFD" w:rsidP="00355A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lastRenderedPageBreak/>
              <w:t xml:space="preserve">Actie: </w:t>
            </w:r>
          </w:p>
          <w:p w:rsidR="00ED03B0" w:rsidRPr="00500F53" w:rsidRDefault="009C3EE5" w:rsidP="009C3EE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Guido: informeert via </w:t>
            </w:r>
            <w:proofErr w:type="spellStart"/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Unizo</w:t>
            </w:r>
            <w:proofErr w:type="spellEnd"/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naar mogelijk contactpersoon </w:t>
            </w:r>
            <w:proofErr w:type="spellStart"/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Immo’s</w:t>
            </w:r>
            <w:proofErr w:type="spellEnd"/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/eigenaars/vastgoedkantoren</w:t>
            </w:r>
          </w:p>
          <w:p w:rsidR="009C3EE5" w:rsidRPr="00500F53" w:rsidRDefault="00500F53" w:rsidP="009C3EE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Geert: toetst af bij de 7 deelgebieden voor afvaardiging in HAR </w:t>
            </w:r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sym w:font="Wingdings" w:char="F0E0"/>
            </w:r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doorcommuniceren</w:t>
            </w:r>
            <w:proofErr w:type="spellEnd"/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aan Anneke</w:t>
            </w:r>
          </w:p>
          <w:p w:rsidR="00500F53" w:rsidRPr="00500F53" w:rsidRDefault="00500F53" w:rsidP="009C3EE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Anneke bekijkt om nog extra experts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en ondernemers</w:t>
            </w:r>
            <w:r w:rsidRPr="00500F53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rond de tafel kunnen krijgen (zowel permanente bemanning alsook in functie van agenda).</w:t>
            </w:r>
          </w:p>
          <w:p w:rsidR="00500F53" w:rsidRPr="00AB243D" w:rsidRDefault="00500F53" w:rsidP="009C3EE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Werken met NAAMKAARTJES vanaf volgende sessie</w:t>
            </w:r>
          </w:p>
          <w:p w:rsidR="00500F53" w:rsidRPr="00AB243D" w:rsidRDefault="00500F53" w:rsidP="009C3EE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Iedereen denkt tegen volgende keer mee na over mogelijke naamswijziging HAR</w:t>
            </w:r>
          </w:p>
          <w:p w:rsidR="005739AA" w:rsidRPr="00AB243D" w:rsidRDefault="005739AA" w:rsidP="009C3EE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Iedereen uit HAR registreert zich op </w:t>
            </w:r>
            <w:hyperlink r:id="rId9" w:history="1">
              <w:r w:rsidRPr="00AB243D">
                <w:rPr>
                  <w:rStyle w:val="Hyperlink"/>
                  <w:rFonts w:ascii="Verdana" w:eastAsia="Times New Roman" w:hAnsi="Verdana" w:cs="Times New Roman"/>
                  <w:bCs/>
                  <w:sz w:val="18"/>
                  <w:szCs w:val="18"/>
                  <w:lang w:eastAsia="nl-BE"/>
                </w:rPr>
                <w:t>www.mechelen.be/winkelstad</w:t>
              </w:r>
            </w:hyperlink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en geeft feedback voor mogelijke verbeterpunten</w:t>
            </w:r>
          </w:p>
          <w:p w:rsidR="005739AA" w:rsidRPr="00AB243D" w:rsidRDefault="007457CD" w:rsidP="009C3EE5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In nieuwsbrief MMM wordt er een kleine, vaste rubriek gemaakt met link naar verslag laatste HAR</w:t>
            </w:r>
            <w:r w:rsidR="00991D63"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, eventueel belangrijk punt onder de aandacht brengen</w:t>
            </w:r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en </w:t>
            </w:r>
            <w:r w:rsidR="00991D63"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bekendmaking agenda volgende HAR</w:t>
            </w:r>
          </w:p>
          <w:p w:rsidR="00991D63" w:rsidRDefault="00CD53E5" w:rsidP="00AB243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Aanpassen </w:t>
            </w:r>
            <w:hyperlink r:id="rId10" w:history="1">
              <w:r w:rsidRPr="00AB243D">
                <w:rPr>
                  <w:rStyle w:val="Hyperlink"/>
                  <w:rFonts w:ascii="Verdana" w:eastAsia="Times New Roman" w:hAnsi="Verdana" w:cs="Times New Roman"/>
                  <w:bCs/>
                  <w:sz w:val="18"/>
                  <w:szCs w:val="18"/>
                  <w:lang w:eastAsia="nl-BE"/>
                </w:rPr>
                <w:t>www.mechelen.be/ondernemen</w:t>
              </w:r>
            </w:hyperlink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--&gt; op te nemen door dienst econo</w:t>
            </w:r>
            <w:r w:rsidR="00AB243D"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mie</w:t>
            </w:r>
          </w:p>
          <w:p w:rsidR="00AB243D" w:rsidRPr="00AB243D" w:rsidRDefault="00AB243D" w:rsidP="00AB243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Kurt </w:t>
            </w:r>
            <w:r w:rsidRPr="00AB243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sym w:font="Wingdings" w:char="F0E0"/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alle leden van HAR toevoegen in gesloten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fb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groep </w:t>
            </w:r>
          </w:p>
        </w:tc>
      </w:tr>
      <w:tr w:rsidR="00ED03B0" w:rsidRPr="00B96A7A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3B0" w:rsidRDefault="00ED03B0" w:rsidP="00355A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</w:tbl>
    <w:p w:rsidR="00B96A7A" w:rsidRPr="00B96A7A" w:rsidRDefault="00B96A7A" w:rsidP="00B96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A34437" w:rsidRPr="00B96A7A" w:rsidTr="00355AF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37" w:rsidRDefault="00027A68" w:rsidP="00A344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VOLGENDE BIJEENKOMST</w:t>
            </w:r>
            <w:r w:rsidR="00A34437" w:rsidRPr="00AC1D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DON 1</w:t>
            </w:r>
            <w:r w:rsidR="00024D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8/4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om 8u30</w:t>
            </w:r>
          </w:p>
          <w:p w:rsidR="007F6EC0" w:rsidRPr="00024D88" w:rsidRDefault="00024D88" w:rsidP="00024D8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Afkloppen </w:t>
            </w:r>
            <w:r w:rsidR="000525FC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nieuwe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samenstelling en nieuwe naam </w:t>
            </w:r>
          </w:p>
          <w:p w:rsidR="00024D88" w:rsidRDefault="00024D88" w:rsidP="00024D8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Vernieuwing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Mechelenbon</w:t>
            </w:r>
            <w:proofErr w:type="spellEnd"/>
          </w:p>
          <w:p w:rsidR="00024D88" w:rsidRDefault="00024D88" w:rsidP="00024D8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Aanpak leegstand</w:t>
            </w:r>
          </w:p>
          <w:p w:rsidR="00C70C6E" w:rsidRDefault="00C70C6E" w:rsidP="00C70C6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</w:p>
          <w:p w:rsidR="00C70C6E" w:rsidRDefault="00C70C6E" w:rsidP="00C70C6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Nadien vast moment: 2</w:t>
            </w:r>
            <w:r w:rsidRPr="00C70C6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vertAlign w:val="superscript"/>
                <w:lang w:eastAsia="nl-BE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donderdag van de maand </w:t>
            </w:r>
            <w:r w:rsidRPr="00C70C6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sym w:font="Wingdings" w:char="F0E0"/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Anneke </w:t>
            </w:r>
            <w:r w:rsidR="001C13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stuurt uitnodiging-reeks voor het hele jaar uit. </w:t>
            </w:r>
          </w:p>
          <w:p w:rsidR="001C134F" w:rsidRDefault="001C134F" w:rsidP="00C70C6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</w:p>
          <w:p w:rsidR="001C134F" w:rsidRDefault="001C134F" w:rsidP="00C70C6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9/5: focus op mobiliteit </w:t>
            </w:r>
            <w:bookmarkStart w:id="0" w:name="_GoBack"/>
            <w:bookmarkEnd w:id="0"/>
          </w:p>
          <w:p w:rsidR="001C134F" w:rsidRPr="00C70C6E" w:rsidRDefault="001C134F" w:rsidP="00C70C6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</w:tbl>
    <w:p w:rsidR="00135E70" w:rsidRDefault="00135E70"/>
    <w:p w:rsidR="007103BB" w:rsidRDefault="007103BB"/>
    <w:p w:rsidR="007103BB" w:rsidRDefault="007103BB"/>
    <w:sectPr w:rsidR="007103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CE" w:rsidRDefault="000E1CCE" w:rsidP="000F5F97">
      <w:pPr>
        <w:spacing w:after="0" w:line="240" w:lineRule="auto"/>
      </w:pPr>
      <w:r>
        <w:separator/>
      </w:r>
    </w:p>
  </w:endnote>
  <w:endnote w:type="continuationSeparator" w:id="0">
    <w:p w:rsidR="000E1CCE" w:rsidRDefault="000E1CCE" w:rsidP="000F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138904"/>
      <w:docPartObj>
        <w:docPartGallery w:val="Page Numbers (Bottom of Page)"/>
        <w:docPartUnique/>
      </w:docPartObj>
    </w:sdtPr>
    <w:sdtEndPr/>
    <w:sdtContent>
      <w:p w:rsidR="002B6190" w:rsidRDefault="002B61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59" w:rsidRPr="009C2959">
          <w:rPr>
            <w:noProof/>
            <w:lang w:val="nl-NL"/>
          </w:rPr>
          <w:t>3</w:t>
        </w:r>
        <w:r>
          <w:fldChar w:fldCharType="end"/>
        </w:r>
      </w:p>
    </w:sdtContent>
  </w:sdt>
  <w:p w:rsidR="002B6190" w:rsidRDefault="002B6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CE" w:rsidRDefault="000E1CCE" w:rsidP="000F5F97">
      <w:pPr>
        <w:spacing w:after="0" w:line="240" w:lineRule="auto"/>
      </w:pPr>
      <w:r>
        <w:separator/>
      </w:r>
    </w:p>
  </w:footnote>
  <w:footnote w:type="continuationSeparator" w:id="0">
    <w:p w:rsidR="000E1CCE" w:rsidRDefault="000E1CCE" w:rsidP="000F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5192"/>
    <w:multiLevelType w:val="multilevel"/>
    <w:tmpl w:val="25B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D56FF"/>
    <w:multiLevelType w:val="hybridMultilevel"/>
    <w:tmpl w:val="FF0E6440"/>
    <w:lvl w:ilvl="0" w:tplc="5454A34A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A373F"/>
    <w:multiLevelType w:val="hybridMultilevel"/>
    <w:tmpl w:val="C726B0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7699"/>
    <w:multiLevelType w:val="hybridMultilevel"/>
    <w:tmpl w:val="5BCE7DF2"/>
    <w:lvl w:ilvl="0" w:tplc="0813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A4913F7"/>
    <w:multiLevelType w:val="hybridMultilevel"/>
    <w:tmpl w:val="4C8279F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753F4A"/>
    <w:multiLevelType w:val="multilevel"/>
    <w:tmpl w:val="FC1C7B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8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646E0"/>
    <w:multiLevelType w:val="multilevel"/>
    <w:tmpl w:val="822C797C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03E71"/>
    <w:multiLevelType w:val="hybridMultilevel"/>
    <w:tmpl w:val="2F38FCF4"/>
    <w:lvl w:ilvl="0" w:tplc="EC14516C">
      <w:start w:val="48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0213F"/>
    <w:multiLevelType w:val="hybridMultilevel"/>
    <w:tmpl w:val="1CD2FAD6"/>
    <w:lvl w:ilvl="0" w:tplc="A25E9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13652"/>
    <w:multiLevelType w:val="multilevel"/>
    <w:tmpl w:val="5AA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941DF5"/>
    <w:multiLevelType w:val="hybridMultilevel"/>
    <w:tmpl w:val="0C989A64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E5B20"/>
    <w:multiLevelType w:val="hybridMultilevel"/>
    <w:tmpl w:val="4E5A674A"/>
    <w:lvl w:ilvl="0" w:tplc="0880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8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2C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A8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0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46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C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4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DD3618"/>
    <w:multiLevelType w:val="hybridMultilevel"/>
    <w:tmpl w:val="C81EA63E"/>
    <w:lvl w:ilvl="0" w:tplc="23689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0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0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E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62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41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EE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0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8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BD1EC2"/>
    <w:multiLevelType w:val="multilevel"/>
    <w:tmpl w:val="45845F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A"/>
    <w:rsid w:val="00003BB0"/>
    <w:rsid w:val="00005492"/>
    <w:rsid w:val="0000570D"/>
    <w:rsid w:val="00015A6F"/>
    <w:rsid w:val="00016539"/>
    <w:rsid w:val="00017CA4"/>
    <w:rsid w:val="000217EB"/>
    <w:rsid w:val="00023F96"/>
    <w:rsid w:val="00024D88"/>
    <w:rsid w:val="00027A68"/>
    <w:rsid w:val="0003358B"/>
    <w:rsid w:val="00050EC1"/>
    <w:rsid w:val="000525FC"/>
    <w:rsid w:val="0005774F"/>
    <w:rsid w:val="00061F4A"/>
    <w:rsid w:val="0008399A"/>
    <w:rsid w:val="00095FE1"/>
    <w:rsid w:val="000A17BC"/>
    <w:rsid w:val="000A66A0"/>
    <w:rsid w:val="000B140B"/>
    <w:rsid w:val="000C3720"/>
    <w:rsid w:val="000E1CCE"/>
    <w:rsid w:val="000E4A07"/>
    <w:rsid w:val="000F27CA"/>
    <w:rsid w:val="000F3F07"/>
    <w:rsid w:val="000F5F97"/>
    <w:rsid w:val="001063FF"/>
    <w:rsid w:val="001101AD"/>
    <w:rsid w:val="0011327A"/>
    <w:rsid w:val="00114334"/>
    <w:rsid w:val="00135E70"/>
    <w:rsid w:val="001448F5"/>
    <w:rsid w:val="00145BD6"/>
    <w:rsid w:val="00146B6C"/>
    <w:rsid w:val="001633C8"/>
    <w:rsid w:val="001714A2"/>
    <w:rsid w:val="00186622"/>
    <w:rsid w:val="001A0978"/>
    <w:rsid w:val="001A1DD6"/>
    <w:rsid w:val="001C134F"/>
    <w:rsid w:val="001C1CCB"/>
    <w:rsid w:val="001D130F"/>
    <w:rsid w:val="001D485D"/>
    <w:rsid w:val="001E0A46"/>
    <w:rsid w:val="001E6F24"/>
    <w:rsid w:val="001F04CD"/>
    <w:rsid w:val="001F1F94"/>
    <w:rsid w:val="001F685A"/>
    <w:rsid w:val="00200DB0"/>
    <w:rsid w:val="002100CE"/>
    <w:rsid w:val="00220DA0"/>
    <w:rsid w:val="00224533"/>
    <w:rsid w:val="0022471F"/>
    <w:rsid w:val="0024288D"/>
    <w:rsid w:val="00247B0E"/>
    <w:rsid w:val="00261C88"/>
    <w:rsid w:val="002667EE"/>
    <w:rsid w:val="0028160B"/>
    <w:rsid w:val="00286660"/>
    <w:rsid w:val="00296C90"/>
    <w:rsid w:val="002B6190"/>
    <w:rsid w:val="002D440E"/>
    <w:rsid w:val="002D4E6B"/>
    <w:rsid w:val="002E39F4"/>
    <w:rsid w:val="0030611F"/>
    <w:rsid w:val="00307E40"/>
    <w:rsid w:val="00311372"/>
    <w:rsid w:val="003163BC"/>
    <w:rsid w:val="00334763"/>
    <w:rsid w:val="00353A91"/>
    <w:rsid w:val="00355AFD"/>
    <w:rsid w:val="003570B0"/>
    <w:rsid w:val="003660C7"/>
    <w:rsid w:val="00383606"/>
    <w:rsid w:val="00387F97"/>
    <w:rsid w:val="00396E8F"/>
    <w:rsid w:val="003A19C9"/>
    <w:rsid w:val="003A3CFE"/>
    <w:rsid w:val="003A711E"/>
    <w:rsid w:val="003C538E"/>
    <w:rsid w:val="003C5E7D"/>
    <w:rsid w:val="003C5F9A"/>
    <w:rsid w:val="003C6901"/>
    <w:rsid w:val="003F32CF"/>
    <w:rsid w:val="0040566D"/>
    <w:rsid w:val="004124C1"/>
    <w:rsid w:val="00417A83"/>
    <w:rsid w:val="00422CF5"/>
    <w:rsid w:val="004253E4"/>
    <w:rsid w:val="00425A94"/>
    <w:rsid w:val="004375B1"/>
    <w:rsid w:val="00447F77"/>
    <w:rsid w:val="00453F55"/>
    <w:rsid w:val="00474EC7"/>
    <w:rsid w:val="00480AF1"/>
    <w:rsid w:val="00487ECE"/>
    <w:rsid w:val="00493FF1"/>
    <w:rsid w:val="004A0488"/>
    <w:rsid w:val="004B2963"/>
    <w:rsid w:val="004B44B5"/>
    <w:rsid w:val="004C1DAB"/>
    <w:rsid w:val="004C2D87"/>
    <w:rsid w:val="004E35E3"/>
    <w:rsid w:val="00500F53"/>
    <w:rsid w:val="005019B3"/>
    <w:rsid w:val="00510CE6"/>
    <w:rsid w:val="00511871"/>
    <w:rsid w:val="00512A8A"/>
    <w:rsid w:val="00516C10"/>
    <w:rsid w:val="00517251"/>
    <w:rsid w:val="0052292B"/>
    <w:rsid w:val="00531E09"/>
    <w:rsid w:val="0053741C"/>
    <w:rsid w:val="00555ECB"/>
    <w:rsid w:val="00565E1F"/>
    <w:rsid w:val="005739AA"/>
    <w:rsid w:val="00595FBB"/>
    <w:rsid w:val="005A51A8"/>
    <w:rsid w:val="005B2358"/>
    <w:rsid w:val="005B344C"/>
    <w:rsid w:val="005B462C"/>
    <w:rsid w:val="005C7509"/>
    <w:rsid w:val="005D088E"/>
    <w:rsid w:val="005D1E4E"/>
    <w:rsid w:val="005D1FC7"/>
    <w:rsid w:val="005D2AD9"/>
    <w:rsid w:val="005E4D7D"/>
    <w:rsid w:val="005E60DC"/>
    <w:rsid w:val="005E63BC"/>
    <w:rsid w:val="005F1E7B"/>
    <w:rsid w:val="005F4CE2"/>
    <w:rsid w:val="00625FA8"/>
    <w:rsid w:val="00627126"/>
    <w:rsid w:val="00631A28"/>
    <w:rsid w:val="006627CA"/>
    <w:rsid w:val="0066497A"/>
    <w:rsid w:val="006650C3"/>
    <w:rsid w:val="00666226"/>
    <w:rsid w:val="00676843"/>
    <w:rsid w:val="00680B97"/>
    <w:rsid w:val="00681D1F"/>
    <w:rsid w:val="00684F4B"/>
    <w:rsid w:val="006909F0"/>
    <w:rsid w:val="006970AF"/>
    <w:rsid w:val="006A0DE3"/>
    <w:rsid w:val="006A0E10"/>
    <w:rsid w:val="006B13FE"/>
    <w:rsid w:val="006D4450"/>
    <w:rsid w:val="006E244D"/>
    <w:rsid w:val="006F1F8A"/>
    <w:rsid w:val="007103BB"/>
    <w:rsid w:val="007108C9"/>
    <w:rsid w:val="007457CD"/>
    <w:rsid w:val="007767C6"/>
    <w:rsid w:val="00776E19"/>
    <w:rsid w:val="00781C4C"/>
    <w:rsid w:val="00794ABA"/>
    <w:rsid w:val="007958CA"/>
    <w:rsid w:val="00797D00"/>
    <w:rsid w:val="007A7AE3"/>
    <w:rsid w:val="007C4337"/>
    <w:rsid w:val="007C5C43"/>
    <w:rsid w:val="007E6BC5"/>
    <w:rsid w:val="007F1093"/>
    <w:rsid w:val="007F6EC0"/>
    <w:rsid w:val="0080105D"/>
    <w:rsid w:val="00827C1C"/>
    <w:rsid w:val="00845321"/>
    <w:rsid w:val="00853046"/>
    <w:rsid w:val="00862EE4"/>
    <w:rsid w:val="00864801"/>
    <w:rsid w:val="00870B30"/>
    <w:rsid w:val="00894D9D"/>
    <w:rsid w:val="008A24D6"/>
    <w:rsid w:val="008A5B58"/>
    <w:rsid w:val="008A6E28"/>
    <w:rsid w:val="008B7492"/>
    <w:rsid w:val="008C15A1"/>
    <w:rsid w:val="008E780D"/>
    <w:rsid w:val="009018C4"/>
    <w:rsid w:val="00912B71"/>
    <w:rsid w:val="00923BE1"/>
    <w:rsid w:val="00930787"/>
    <w:rsid w:val="00931B55"/>
    <w:rsid w:val="009326BD"/>
    <w:rsid w:val="0093296E"/>
    <w:rsid w:val="009416D6"/>
    <w:rsid w:val="00945D9D"/>
    <w:rsid w:val="00961C94"/>
    <w:rsid w:val="009621DC"/>
    <w:rsid w:val="00985B80"/>
    <w:rsid w:val="00985E77"/>
    <w:rsid w:val="00991D63"/>
    <w:rsid w:val="009A0B3E"/>
    <w:rsid w:val="009A5327"/>
    <w:rsid w:val="009B7E1C"/>
    <w:rsid w:val="009C2959"/>
    <w:rsid w:val="009C3EE5"/>
    <w:rsid w:val="009E3EE8"/>
    <w:rsid w:val="009F4421"/>
    <w:rsid w:val="009F4564"/>
    <w:rsid w:val="00A07220"/>
    <w:rsid w:val="00A26504"/>
    <w:rsid w:val="00A34437"/>
    <w:rsid w:val="00A41B35"/>
    <w:rsid w:val="00A42BB3"/>
    <w:rsid w:val="00A45535"/>
    <w:rsid w:val="00A45A04"/>
    <w:rsid w:val="00A46228"/>
    <w:rsid w:val="00A501EB"/>
    <w:rsid w:val="00A573EB"/>
    <w:rsid w:val="00A74054"/>
    <w:rsid w:val="00A813A4"/>
    <w:rsid w:val="00A81A09"/>
    <w:rsid w:val="00A86DFC"/>
    <w:rsid w:val="00A92158"/>
    <w:rsid w:val="00A96AB2"/>
    <w:rsid w:val="00A97513"/>
    <w:rsid w:val="00AA32F4"/>
    <w:rsid w:val="00AA63A3"/>
    <w:rsid w:val="00AB243D"/>
    <w:rsid w:val="00AC1D69"/>
    <w:rsid w:val="00AC1DE0"/>
    <w:rsid w:val="00AF0A3A"/>
    <w:rsid w:val="00B11B92"/>
    <w:rsid w:val="00B25E85"/>
    <w:rsid w:val="00B272D2"/>
    <w:rsid w:val="00B30C6D"/>
    <w:rsid w:val="00B36853"/>
    <w:rsid w:val="00B4255D"/>
    <w:rsid w:val="00B4595D"/>
    <w:rsid w:val="00B50256"/>
    <w:rsid w:val="00B632E3"/>
    <w:rsid w:val="00B644E1"/>
    <w:rsid w:val="00B70341"/>
    <w:rsid w:val="00B77725"/>
    <w:rsid w:val="00B80395"/>
    <w:rsid w:val="00B96A7A"/>
    <w:rsid w:val="00B96DEE"/>
    <w:rsid w:val="00BB7175"/>
    <w:rsid w:val="00BD4E6C"/>
    <w:rsid w:val="00BD77B2"/>
    <w:rsid w:val="00C013A8"/>
    <w:rsid w:val="00C03691"/>
    <w:rsid w:val="00C11230"/>
    <w:rsid w:val="00C23944"/>
    <w:rsid w:val="00C245B4"/>
    <w:rsid w:val="00C313A1"/>
    <w:rsid w:val="00C41DCC"/>
    <w:rsid w:val="00C4311B"/>
    <w:rsid w:val="00C6046E"/>
    <w:rsid w:val="00C70C6E"/>
    <w:rsid w:val="00C7439F"/>
    <w:rsid w:val="00C748B9"/>
    <w:rsid w:val="00C766FC"/>
    <w:rsid w:val="00C817DF"/>
    <w:rsid w:val="00C85DA8"/>
    <w:rsid w:val="00CA116C"/>
    <w:rsid w:val="00CA44C2"/>
    <w:rsid w:val="00CB0433"/>
    <w:rsid w:val="00CB1D7D"/>
    <w:rsid w:val="00CB28D3"/>
    <w:rsid w:val="00CC06E8"/>
    <w:rsid w:val="00CC2AD9"/>
    <w:rsid w:val="00CD0C8A"/>
    <w:rsid w:val="00CD53E5"/>
    <w:rsid w:val="00CE3624"/>
    <w:rsid w:val="00CF3F6F"/>
    <w:rsid w:val="00D00745"/>
    <w:rsid w:val="00D138DD"/>
    <w:rsid w:val="00D14D0B"/>
    <w:rsid w:val="00D24F12"/>
    <w:rsid w:val="00D30C5B"/>
    <w:rsid w:val="00D51F20"/>
    <w:rsid w:val="00D676D5"/>
    <w:rsid w:val="00D71C06"/>
    <w:rsid w:val="00D7496C"/>
    <w:rsid w:val="00D758D6"/>
    <w:rsid w:val="00D86CBB"/>
    <w:rsid w:val="00D916A5"/>
    <w:rsid w:val="00D945E7"/>
    <w:rsid w:val="00DA196B"/>
    <w:rsid w:val="00DA4BD5"/>
    <w:rsid w:val="00DB78D1"/>
    <w:rsid w:val="00DB7E4B"/>
    <w:rsid w:val="00DC6FC9"/>
    <w:rsid w:val="00DD043E"/>
    <w:rsid w:val="00DD0990"/>
    <w:rsid w:val="00DD16A5"/>
    <w:rsid w:val="00DD5DA2"/>
    <w:rsid w:val="00DF4999"/>
    <w:rsid w:val="00E12275"/>
    <w:rsid w:val="00E12D07"/>
    <w:rsid w:val="00E339B1"/>
    <w:rsid w:val="00E510AA"/>
    <w:rsid w:val="00E62EF7"/>
    <w:rsid w:val="00E822D8"/>
    <w:rsid w:val="00E860F2"/>
    <w:rsid w:val="00EB3C6A"/>
    <w:rsid w:val="00EC0D75"/>
    <w:rsid w:val="00EC340A"/>
    <w:rsid w:val="00EC526A"/>
    <w:rsid w:val="00ED03B0"/>
    <w:rsid w:val="00EE213F"/>
    <w:rsid w:val="00EE75FC"/>
    <w:rsid w:val="00F0775E"/>
    <w:rsid w:val="00F113B9"/>
    <w:rsid w:val="00F13571"/>
    <w:rsid w:val="00F51BFD"/>
    <w:rsid w:val="00F57EA2"/>
    <w:rsid w:val="00F666E9"/>
    <w:rsid w:val="00F673DE"/>
    <w:rsid w:val="00F75B76"/>
    <w:rsid w:val="00F75BBC"/>
    <w:rsid w:val="00F82C20"/>
    <w:rsid w:val="00F915C3"/>
    <w:rsid w:val="00F9713F"/>
    <w:rsid w:val="00FA0145"/>
    <w:rsid w:val="00FA5D47"/>
    <w:rsid w:val="00FD1A87"/>
    <w:rsid w:val="00FF1DF6"/>
    <w:rsid w:val="00FF4FDE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50FC"/>
  <w15:docId w15:val="{6A5FA6A5-0770-4397-B356-AF11D3D5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96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6A7A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unhideWhenUsed/>
    <w:rsid w:val="00B9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96A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F97"/>
  </w:style>
  <w:style w:type="paragraph" w:styleId="Voettekst">
    <w:name w:val="footer"/>
    <w:basedOn w:val="Standaard"/>
    <w:link w:val="VoettekstChar"/>
    <w:uiPriority w:val="99"/>
    <w:unhideWhenUsed/>
    <w:rsid w:val="000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F97"/>
  </w:style>
  <w:style w:type="character" w:styleId="Zwaar">
    <w:name w:val="Strong"/>
    <w:basedOn w:val="Standaardalinea-lettertype"/>
    <w:uiPriority w:val="22"/>
    <w:qFormat/>
    <w:rsid w:val="00EC0D7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2158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3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3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3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3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39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439F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B7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9647">
          <w:marLeft w:val="533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9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34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2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34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6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67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929">
          <w:marLeft w:val="533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23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732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3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620">
          <w:marLeft w:val="-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911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29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020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57">
          <w:marLeft w:val="-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174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906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elen.be/winkelst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chelen.be/onderne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chelen.be/winkelsta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B5BB-D847-4AFE-A8C9-6AD7A534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Weerdt Ellen</dc:creator>
  <cp:lastModifiedBy>Verbelen Anneke</cp:lastModifiedBy>
  <cp:revision>2</cp:revision>
  <dcterms:created xsi:type="dcterms:W3CDTF">2019-03-18T15:21:00Z</dcterms:created>
  <dcterms:modified xsi:type="dcterms:W3CDTF">2019-03-18T15:21:00Z</dcterms:modified>
</cp:coreProperties>
</file>